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DB1A4" w14:textId="3B7A67E9" w:rsidR="00B92FE6" w:rsidRPr="005E3AAD" w:rsidRDefault="00B92FE6" w:rsidP="005E3AAD">
      <w:pPr>
        <w:pStyle w:val="NoSpacing"/>
        <w:jc w:val="center"/>
        <w:rPr>
          <w:rFonts w:ascii="Lato" w:hAnsi="Lato"/>
          <w:b/>
          <w:bCs/>
          <w:sz w:val="21"/>
          <w:szCs w:val="21"/>
        </w:rPr>
      </w:pPr>
      <w:r w:rsidRPr="005E3AAD">
        <w:rPr>
          <w:rFonts w:ascii="Lato" w:hAnsi="Lato"/>
          <w:b/>
          <w:bCs/>
          <w:sz w:val="21"/>
          <w:szCs w:val="21"/>
          <w:shd w:val="clear" w:color="auto" w:fill="D9D9D9"/>
        </w:rPr>
        <w:t>INVITATION TO BID FOR CONSULTANCY</w:t>
      </w:r>
    </w:p>
    <w:p w14:paraId="36C592ED" w14:textId="77777777" w:rsidR="000B78C8" w:rsidRPr="005E3AAD" w:rsidRDefault="000B78C8" w:rsidP="005E3AAD">
      <w:pPr>
        <w:pStyle w:val="NoSpacing"/>
        <w:rPr>
          <w:rFonts w:ascii="Lato" w:hAnsi="Lato"/>
          <w:sz w:val="21"/>
          <w:szCs w:val="21"/>
        </w:rPr>
      </w:pPr>
    </w:p>
    <w:p w14:paraId="1FE6AB01" w14:textId="6A15A6C2" w:rsidR="000B78C8" w:rsidRPr="005E3AAD" w:rsidRDefault="000B78C8" w:rsidP="005E3AAD">
      <w:pPr>
        <w:pStyle w:val="NoSpacing"/>
        <w:jc w:val="center"/>
        <w:rPr>
          <w:rFonts w:ascii="Lato" w:hAnsi="Lato" w:cs="Arial"/>
          <w:bCs/>
          <w:sz w:val="21"/>
          <w:szCs w:val="21"/>
        </w:rPr>
      </w:pPr>
      <w:r w:rsidRPr="005E3AAD">
        <w:rPr>
          <w:rFonts w:ascii="Lato" w:hAnsi="Lato" w:cs="Arial"/>
          <w:bCs/>
          <w:sz w:val="24"/>
          <w:szCs w:val="24"/>
        </w:rPr>
        <w:t>Save the Children International (SCI) Somalia program hereby invites interested consultants to bid for consultancy to collect the most significant change stories for the TOFI project in Somalia.</w:t>
      </w:r>
    </w:p>
    <w:p w14:paraId="721EBA86" w14:textId="77777777" w:rsidR="000B78C8" w:rsidRPr="005E3AAD" w:rsidRDefault="000B78C8" w:rsidP="005E3AAD">
      <w:pPr>
        <w:pStyle w:val="NoSpacing"/>
        <w:rPr>
          <w:rFonts w:ascii="Lato" w:hAnsi="Lato"/>
          <w:sz w:val="21"/>
          <w:szCs w:val="21"/>
        </w:rPr>
      </w:pPr>
    </w:p>
    <w:tbl>
      <w:tblPr>
        <w:tblW w:w="11406" w:type="dxa"/>
        <w:tblInd w:w="-46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60"/>
        <w:gridCol w:w="2510"/>
        <w:gridCol w:w="8436"/>
      </w:tblGrid>
      <w:tr w:rsidR="005E3AAD" w:rsidRPr="005E3AAD" w14:paraId="1980D59A" w14:textId="77777777" w:rsidTr="00E959F6">
        <w:trPr>
          <w:trHeight w:val="473"/>
        </w:trPr>
        <w:tc>
          <w:tcPr>
            <w:tcW w:w="460" w:type="dxa"/>
            <w:shd w:val="clear" w:color="auto" w:fill="F2F2F2" w:themeFill="background1" w:themeFillShade="F2"/>
          </w:tcPr>
          <w:p w14:paraId="6708A054" w14:textId="77777777" w:rsidR="00B92FE6" w:rsidRPr="005E3AAD" w:rsidRDefault="00B92FE6" w:rsidP="005E3AAD">
            <w:pPr>
              <w:pStyle w:val="NoSpacing"/>
              <w:rPr>
                <w:rFonts w:ascii="Lato" w:hAnsi="Lato"/>
                <w:sz w:val="21"/>
                <w:szCs w:val="21"/>
              </w:rPr>
            </w:pPr>
            <w:r w:rsidRPr="005E3AAD">
              <w:rPr>
                <w:rFonts w:ascii="Lato" w:hAnsi="Lato"/>
                <w:sz w:val="21"/>
                <w:szCs w:val="21"/>
              </w:rPr>
              <w:t>1</w:t>
            </w:r>
          </w:p>
        </w:tc>
        <w:tc>
          <w:tcPr>
            <w:tcW w:w="2510" w:type="dxa"/>
            <w:shd w:val="clear" w:color="auto" w:fill="F2F2F2" w:themeFill="background1" w:themeFillShade="F2"/>
          </w:tcPr>
          <w:p w14:paraId="50FBA09D"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Title of Consultancy</w:t>
            </w:r>
          </w:p>
        </w:tc>
        <w:tc>
          <w:tcPr>
            <w:tcW w:w="8436" w:type="dxa"/>
            <w:shd w:val="clear" w:color="auto" w:fill="auto"/>
          </w:tcPr>
          <w:p w14:paraId="604D88AA" w14:textId="42D6836A" w:rsidR="000B78C8" w:rsidRPr="005E3AAD" w:rsidRDefault="000B78C8" w:rsidP="005E3AAD">
            <w:pPr>
              <w:pStyle w:val="NoSpacing"/>
              <w:rPr>
                <w:rFonts w:ascii="Lato" w:hAnsi="Lato" w:cs="Arial"/>
                <w:sz w:val="21"/>
                <w:szCs w:val="21"/>
              </w:rPr>
            </w:pPr>
            <w:r w:rsidRPr="005E3AAD">
              <w:rPr>
                <w:rFonts w:ascii="Lato" w:hAnsi="Lato" w:cs="Arial"/>
                <w:sz w:val="21"/>
                <w:szCs w:val="21"/>
              </w:rPr>
              <w:t>Consultancy to Collect Most Significant Change Stories for the TOFI Project</w:t>
            </w:r>
            <w:r w:rsidR="003A6B53" w:rsidRPr="005E3AAD">
              <w:rPr>
                <w:rFonts w:ascii="Lato" w:hAnsi="Lato" w:cs="Arial"/>
                <w:sz w:val="21"/>
                <w:szCs w:val="21"/>
              </w:rPr>
              <w:t xml:space="preserve"> </w:t>
            </w:r>
            <w:r w:rsidR="00932DFF">
              <w:rPr>
                <w:rFonts w:ascii="Lato" w:hAnsi="Lato" w:cs="Arial"/>
                <w:sz w:val="21"/>
                <w:szCs w:val="21"/>
              </w:rPr>
              <w:t>Puntland (</w:t>
            </w:r>
            <w:proofErr w:type="spellStart"/>
            <w:r w:rsidR="00932DFF">
              <w:rPr>
                <w:rFonts w:ascii="Lato" w:hAnsi="Lato" w:cs="Arial"/>
                <w:sz w:val="21"/>
                <w:szCs w:val="21"/>
              </w:rPr>
              <w:t>Garowe</w:t>
            </w:r>
            <w:proofErr w:type="spellEnd"/>
            <w:r w:rsidR="00932DFF">
              <w:rPr>
                <w:rFonts w:ascii="Lato" w:hAnsi="Lato" w:cs="Arial"/>
                <w:sz w:val="21"/>
                <w:szCs w:val="21"/>
              </w:rPr>
              <w:t xml:space="preserve"> &amp; </w:t>
            </w:r>
            <w:proofErr w:type="spellStart"/>
            <w:r w:rsidR="00932DFF">
              <w:rPr>
                <w:rFonts w:ascii="Lato" w:hAnsi="Lato" w:cs="Arial"/>
                <w:sz w:val="21"/>
                <w:szCs w:val="21"/>
              </w:rPr>
              <w:t>Gardo</w:t>
            </w:r>
            <w:proofErr w:type="spellEnd"/>
            <w:r w:rsidR="00932DFF">
              <w:rPr>
                <w:rFonts w:ascii="Lato" w:hAnsi="Lato" w:cs="Arial"/>
                <w:sz w:val="21"/>
                <w:szCs w:val="21"/>
              </w:rPr>
              <w:t>)</w:t>
            </w:r>
            <w:r w:rsidR="003A6B53" w:rsidRPr="005E3AAD">
              <w:rPr>
                <w:rFonts w:ascii="Lato" w:hAnsi="Lato" w:cs="Arial"/>
                <w:sz w:val="21"/>
                <w:szCs w:val="21"/>
              </w:rPr>
              <w:t xml:space="preserve">. </w:t>
            </w:r>
          </w:p>
        </w:tc>
      </w:tr>
      <w:tr w:rsidR="005E3AAD" w:rsidRPr="005E3AAD" w14:paraId="00E8AE30" w14:textId="77777777" w:rsidTr="00E959F6">
        <w:trPr>
          <w:trHeight w:val="50"/>
        </w:trPr>
        <w:tc>
          <w:tcPr>
            <w:tcW w:w="460" w:type="dxa"/>
            <w:shd w:val="clear" w:color="auto" w:fill="F2F2F2" w:themeFill="background1" w:themeFillShade="F2"/>
          </w:tcPr>
          <w:p w14:paraId="7E8F2160" w14:textId="77777777" w:rsidR="00B92FE6" w:rsidRPr="005E3AAD" w:rsidRDefault="00B92FE6" w:rsidP="005E3AAD">
            <w:pPr>
              <w:pStyle w:val="NoSpacing"/>
              <w:rPr>
                <w:rFonts w:ascii="Lato" w:hAnsi="Lato"/>
                <w:sz w:val="21"/>
                <w:szCs w:val="21"/>
              </w:rPr>
            </w:pPr>
            <w:r w:rsidRPr="005E3AAD">
              <w:rPr>
                <w:rFonts w:ascii="Lato" w:hAnsi="Lato"/>
                <w:sz w:val="21"/>
                <w:szCs w:val="21"/>
              </w:rPr>
              <w:t>2</w:t>
            </w:r>
          </w:p>
        </w:tc>
        <w:tc>
          <w:tcPr>
            <w:tcW w:w="2510" w:type="dxa"/>
            <w:shd w:val="clear" w:color="auto" w:fill="F2F2F2" w:themeFill="background1" w:themeFillShade="F2"/>
          </w:tcPr>
          <w:p w14:paraId="54005510" w14:textId="69FAD8B9" w:rsidR="00B92FE6" w:rsidRPr="005E3AAD" w:rsidRDefault="00B92FE6" w:rsidP="005E3AAD">
            <w:pPr>
              <w:pStyle w:val="NoSpacing"/>
              <w:rPr>
                <w:rFonts w:ascii="Lato" w:hAnsi="Lato"/>
                <w:b/>
                <w:bCs/>
                <w:sz w:val="21"/>
                <w:szCs w:val="21"/>
              </w:rPr>
            </w:pPr>
            <w:r w:rsidRPr="005E3AAD">
              <w:rPr>
                <w:rFonts w:ascii="Lato" w:hAnsi="Lato"/>
                <w:b/>
                <w:bCs/>
                <w:sz w:val="21"/>
                <w:szCs w:val="21"/>
              </w:rPr>
              <w:t>SCI Contracting Office</w:t>
            </w:r>
          </w:p>
        </w:tc>
        <w:tc>
          <w:tcPr>
            <w:tcW w:w="8436" w:type="dxa"/>
            <w:shd w:val="clear" w:color="auto" w:fill="auto"/>
          </w:tcPr>
          <w:p w14:paraId="518BF2A6" w14:textId="07D69F9B" w:rsidR="00B92FE6" w:rsidRPr="005E3AAD" w:rsidRDefault="00B92FE6" w:rsidP="005E3AAD">
            <w:pPr>
              <w:pStyle w:val="NoSpacing"/>
              <w:rPr>
                <w:rFonts w:ascii="Lato" w:hAnsi="Lato" w:cs="Arial"/>
                <w:sz w:val="21"/>
                <w:szCs w:val="21"/>
              </w:rPr>
            </w:pPr>
            <w:r w:rsidRPr="005E3AAD">
              <w:rPr>
                <w:rFonts w:ascii="Lato" w:hAnsi="Lato" w:cs="Arial"/>
                <w:sz w:val="21"/>
                <w:szCs w:val="21"/>
              </w:rPr>
              <w:t xml:space="preserve">Save the Children </w:t>
            </w:r>
            <w:r w:rsidR="00A91A5F" w:rsidRPr="005E3AAD">
              <w:rPr>
                <w:rFonts w:ascii="Lato" w:hAnsi="Lato" w:cs="Arial"/>
                <w:sz w:val="21"/>
                <w:szCs w:val="21"/>
              </w:rPr>
              <w:t>Somalia</w:t>
            </w:r>
            <w:r w:rsidR="002F4375" w:rsidRPr="005E3AAD">
              <w:rPr>
                <w:rFonts w:ascii="Lato" w:hAnsi="Lato" w:cs="Arial"/>
                <w:sz w:val="21"/>
                <w:szCs w:val="21"/>
              </w:rPr>
              <w:t xml:space="preserve"> </w:t>
            </w:r>
            <w:r w:rsidR="009C2855" w:rsidRPr="005E3AAD">
              <w:rPr>
                <w:rFonts w:ascii="Lato" w:hAnsi="Lato" w:cs="Arial"/>
                <w:sz w:val="21"/>
                <w:szCs w:val="21"/>
              </w:rPr>
              <w:t>Office</w:t>
            </w:r>
          </w:p>
        </w:tc>
      </w:tr>
      <w:tr w:rsidR="005E3AAD" w:rsidRPr="005E3AAD" w14:paraId="015B7B4F" w14:textId="77777777" w:rsidTr="00E959F6">
        <w:trPr>
          <w:trHeight w:val="50"/>
        </w:trPr>
        <w:tc>
          <w:tcPr>
            <w:tcW w:w="460" w:type="dxa"/>
            <w:shd w:val="clear" w:color="auto" w:fill="F2F2F2" w:themeFill="background1" w:themeFillShade="F2"/>
          </w:tcPr>
          <w:p w14:paraId="796F1FC8" w14:textId="77777777" w:rsidR="00B92FE6" w:rsidRPr="005E3AAD" w:rsidRDefault="00B92FE6" w:rsidP="005E3AAD">
            <w:pPr>
              <w:pStyle w:val="NoSpacing"/>
              <w:rPr>
                <w:rFonts w:ascii="Lato" w:hAnsi="Lato"/>
                <w:sz w:val="21"/>
                <w:szCs w:val="21"/>
              </w:rPr>
            </w:pPr>
            <w:r w:rsidRPr="005E3AAD">
              <w:rPr>
                <w:rFonts w:ascii="Lato" w:hAnsi="Lato"/>
                <w:sz w:val="21"/>
                <w:szCs w:val="21"/>
              </w:rPr>
              <w:t>3</w:t>
            </w:r>
          </w:p>
        </w:tc>
        <w:tc>
          <w:tcPr>
            <w:tcW w:w="2510" w:type="dxa"/>
            <w:shd w:val="clear" w:color="auto" w:fill="F2F2F2" w:themeFill="background1" w:themeFillShade="F2"/>
          </w:tcPr>
          <w:p w14:paraId="37232C47"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Period of Consultancy</w:t>
            </w:r>
          </w:p>
        </w:tc>
        <w:tc>
          <w:tcPr>
            <w:tcW w:w="8436" w:type="dxa"/>
            <w:shd w:val="clear" w:color="auto" w:fill="auto"/>
          </w:tcPr>
          <w:p w14:paraId="5B665F1B" w14:textId="2A293003" w:rsidR="00F20882" w:rsidRPr="005E3AAD" w:rsidRDefault="00701A12" w:rsidP="005E3AAD">
            <w:pPr>
              <w:pStyle w:val="NoSpacing"/>
              <w:rPr>
                <w:rFonts w:ascii="Lato" w:hAnsi="Lato" w:cs="Arial"/>
                <w:sz w:val="21"/>
                <w:szCs w:val="21"/>
              </w:rPr>
            </w:pPr>
            <w:r w:rsidRPr="005E3AAD">
              <w:rPr>
                <w:rFonts w:ascii="Lato" w:hAnsi="Lato" w:cs="Arial"/>
                <w:sz w:val="21"/>
                <w:szCs w:val="21"/>
              </w:rPr>
              <w:t xml:space="preserve">The Assignment will be </w:t>
            </w:r>
            <w:r w:rsidRPr="005E3AAD">
              <w:rPr>
                <w:rFonts w:ascii="Lato" w:hAnsi="Lato" w:cs="Arial"/>
                <w:bCs/>
                <w:sz w:val="21"/>
                <w:szCs w:val="21"/>
              </w:rPr>
              <w:t>14 days</w:t>
            </w:r>
            <w:r w:rsidR="003A6B53" w:rsidRPr="005E3AAD">
              <w:rPr>
                <w:rFonts w:ascii="Lato" w:hAnsi="Lato" w:cs="Arial"/>
                <w:bCs/>
                <w:sz w:val="21"/>
                <w:szCs w:val="21"/>
              </w:rPr>
              <w:t xml:space="preserve"> Only.</w:t>
            </w:r>
            <w:r w:rsidR="003A6B53" w:rsidRPr="005E3AAD">
              <w:rPr>
                <w:rFonts w:ascii="Lato" w:hAnsi="Lato" w:cs="Arial"/>
                <w:sz w:val="21"/>
                <w:szCs w:val="21"/>
              </w:rPr>
              <w:t xml:space="preserve"> </w:t>
            </w:r>
          </w:p>
        </w:tc>
      </w:tr>
      <w:tr w:rsidR="005E3AAD" w:rsidRPr="005E3AAD" w14:paraId="6EFA3F5C" w14:textId="77777777" w:rsidTr="00E959F6">
        <w:trPr>
          <w:trHeight w:val="50"/>
        </w:trPr>
        <w:tc>
          <w:tcPr>
            <w:tcW w:w="460" w:type="dxa"/>
            <w:shd w:val="clear" w:color="auto" w:fill="F2F2F2" w:themeFill="background1" w:themeFillShade="F2"/>
          </w:tcPr>
          <w:p w14:paraId="2D9639C7" w14:textId="77777777" w:rsidR="00B92FE6" w:rsidRPr="005E3AAD" w:rsidRDefault="00B92FE6" w:rsidP="005E3AAD">
            <w:pPr>
              <w:pStyle w:val="NoSpacing"/>
              <w:rPr>
                <w:rFonts w:ascii="Lato" w:hAnsi="Lato"/>
                <w:sz w:val="21"/>
                <w:szCs w:val="21"/>
              </w:rPr>
            </w:pPr>
            <w:r w:rsidRPr="005E3AAD">
              <w:rPr>
                <w:rFonts w:ascii="Lato" w:hAnsi="Lato"/>
                <w:sz w:val="21"/>
                <w:szCs w:val="21"/>
              </w:rPr>
              <w:t>4</w:t>
            </w:r>
          </w:p>
        </w:tc>
        <w:tc>
          <w:tcPr>
            <w:tcW w:w="2510" w:type="dxa"/>
            <w:shd w:val="clear" w:color="auto" w:fill="F2F2F2" w:themeFill="background1" w:themeFillShade="F2"/>
          </w:tcPr>
          <w:p w14:paraId="773343FC"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 xml:space="preserve">Consultant type required </w:t>
            </w:r>
          </w:p>
        </w:tc>
        <w:tc>
          <w:tcPr>
            <w:tcW w:w="8436" w:type="dxa"/>
            <w:shd w:val="clear" w:color="auto" w:fill="auto"/>
            <w:vAlign w:val="center"/>
          </w:tcPr>
          <w:p w14:paraId="04C404D6" w14:textId="3C233173" w:rsidR="00B92FE6" w:rsidRPr="005E3AAD" w:rsidRDefault="00B92FE6" w:rsidP="005E3AAD">
            <w:pPr>
              <w:pStyle w:val="NoSpacing"/>
              <w:rPr>
                <w:rFonts w:ascii="Lato" w:hAnsi="Lato" w:cs="Arial"/>
                <w:sz w:val="21"/>
                <w:szCs w:val="21"/>
              </w:rPr>
            </w:pPr>
            <w:r w:rsidRPr="005E3AAD">
              <w:rPr>
                <w:rFonts w:ascii="Lato" w:hAnsi="Lato" w:cs="Arial"/>
                <w:sz w:val="21"/>
                <w:szCs w:val="21"/>
              </w:rPr>
              <w:t>Individual or Firm.</w:t>
            </w:r>
          </w:p>
        </w:tc>
      </w:tr>
      <w:tr w:rsidR="005E3AAD" w:rsidRPr="005E3AAD" w14:paraId="0A2789AE" w14:textId="77777777" w:rsidTr="00E959F6">
        <w:trPr>
          <w:trHeight w:val="1069"/>
        </w:trPr>
        <w:tc>
          <w:tcPr>
            <w:tcW w:w="460" w:type="dxa"/>
            <w:shd w:val="clear" w:color="auto" w:fill="F2F2F2" w:themeFill="background1" w:themeFillShade="F2"/>
          </w:tcPr>
          <w:p w14:paraId="115DA06A" w14:textId="77777777" w:rsidR="00B92FE6" w:rsidRPr="005E3AAD" w:rsidRDefault="00B92FE6" w:rsidP="005E3AAD">
            <w:pPr>
              <w:pStyle w:val="NoSpacing"/>
              <w:rPr>
                <w:rFonts w:ascii="Lato" w:hAnsi="Lato"/>
                <w:sz w:val="21"/>
                <w:szCs w:val="21"/>
              </w:rPr>
            </w:pPr>
            <w:r w:rsidRPr="005E3AAD">
              <w:rPr>
                <w:rFonts w:ascii="Lato" w:hAnsi="Lato"/>
                <w:sz w:val="21"/>
                <w:szCs w:val="21"/>
              </w:rPr>
              <w:t>5</w:t>
            </w:r>
          </w:p>
        </w:tc>
        <w:tc>
          <w:tcPr>
            <w:tcW w:w="2510" w:type="dxa"/>
            <w:shd w:val="clear" w:color="auto" w:fill="F2F2F2" w:themeFill="background1" w:themeFillShade="F2"/>
          </w:tcPr>
          <w:p w14:paraId="4FDFBCE0"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Responsibility for Logistics arrangements and Costs</w:t>
            </w:r>
          </w:p>
        </w:tc>
        <w:tc>
          <w:tcPr>
            <w:tcW w:w="8436" w:type="dxa"/>
            <w:shd w:val="clear" w:color="auto" w:fill="auto"/>
          </w:tcPr>
          <w:p w14:paraId="555DCA52" w14:textId="3D1BC675" w:rsidR="00B92FE6" w:rsidRPr="005E3AAD" w:rsidRDefault="006F176C" w:rsidP="005E3AAD">
            <w:pPr>
              <w:pStyle w:val="NoSpacing"/>
              <w:rPr>
                <w:rFonts w:ascii="Lato" w:hAnsi="Lato" w:cs="Arial"/>
                <w:sz w:val="21"/>
                <w:szCs w:val="21"/>
              </w:rPr>
            </w:pPr>
            <w:r w:rsidRPr="005E3AAD">
              <w:rPr>
                <w:rFonts w:ascii="Lato" w:hAnsi="Lato" w:cs="Arial"/>
                <w:sz w:val="21"/>
                <w:szCs w:val="21"/>
              </w:rPr>
              <w:t xml:space="preserve">Save the </w:t>
            </w:r>
            <w:r w:rsidR="00D8259B" w:rsidRPr="005E3AAD">
              <w:rPr>
                <w:rFonts w:ascii="Lato" w:hAnsi="Lato" w:cs="Arial"/>
                <w:sz w:val="21"/>
                <w:szCs w:val="21"/>
              </w:rPr>
              <w:t>Children</w:t>
            </w:r>
            <w:r w:rsidRPr="005E3AAD">
              <w:rPr>
                <w:rFonts w:ascii="Lato" w:hAnsi="Lato" w:cs="Arial"/>
                <w:sz w:val="21"/>
                <w:szCs w:val="21"/>
              </w:rPr>
              <w:t xml:space="preserve"> will pay the consultant fee in a lump sum and will not reimburse any incurred costs during the assignment. </w:t>
            </w:r>
            <w:r w:rsidR="003A6B53" w:rsidRPr="005E3AAD">
              <w:rPr>
                <w:rFonts w:ascii="Lato" w:hAnsi="Lato" w:cs="Arial"/>
                <w:sz w:val="21"/>
                <w:szCs w:val="21"/>
              </w:rPr>
              <w:t xml:space="preserve"> The consultants </w:t>
            </w:r>
            <w:r w:rsidRPr="005E3AAD">
              <w:rPr>
                <w:rFonts w:ascii="Lato" w:hAnsi="Lato" w:cs="Arial"/>
                <w:sz w:val="21"/>
                <w:szCs w:val="21"/>
              </w:rPr>
              <w:t>will cover their own Logistical arrangements and costs; including food, accommodation</w:t>
            </w:r>
            <w:r w:rsidR="003A4274" w:rsidRPr="005E3AAD">
              <w:rPr>
                <w:rFonts w:ascii="Lato" w:hAnsi="Lato" w:cs="Arial"/>
                <w:sz w:val="21"/>
                <w:szCs w:val="21"/>
              </w:rPr>
              <w:t>,</w:t>
            </w:r>
            <w:r w:rsidRPr="005E3AAD">
              <w:rPr>
                <w:rFonts w:ascii="Lato" w:hAnsi="Lato" w:cs="Arial"/>
                <w:sz w:val="21"/>
                <w:szCs w:val="21"/>
              </w:rPr>
              <w:t xml:space="preserve"> and local transport</w:t>
            </w:r>
            <w:r w:rsidR="003A4274" w:rsidRPr="005E3AAD">
              <w:rPr>
                <w:rFonts w:ascii="Lato" w:hAnsi="Lato" w:cs="Arial"/>
                <w:sz w:val="21"/>
                <w:szCs w:val="21"/>
              </w:rPr>
              <w:t>,</w:t>
            </w:r>
            <w:r w:rsidRPr="005E3AAD">
              <w:rPr>
                <w:rFonts w:ascii="Lato" w:hAnsi="Lato" w:cs="Arial"/>
                <w:sz w:val="21"/>
                <w:szCs w:val="21"/>
              </w:rPr>
              <w:t xml:space="preserve"> and all </w:t>
            </w:r>
            <w:r w:rsidR="000A766E">
              <w:rPr>
                <w:rFonts w:ascii="Lato" w:hAnsi="Lato" w:cs="Arial"/>
                <w:sz w:val="21"/>
                <w:szCs w:val="21"/>
              </w:rPr>
              <w:t>costs</w:t>
            </w:r>
            <w:r w:rsidRPr="005E3AAD">
              <w:rPr>
                <w:rFonts w:ascii="Lato" w:hAnsi="Lato" w:cs="Arial"/>
                <w:sz w:val="21"/>
                <w:szCs w:val="21"/>
              </w:rPr>
              <w:t xml:space="preserve"> associated with data collection work and whole activities</w:t>
            </w:r>
            <w:r w:rsidR="000B78C8" w:rsidRPr="005E3AAD">
              <w:rPr>
                <w:rFonts w:ascii="Lato" w:hAnsi="Lato" w:cs="Arial"/>
                <w:sz w:val="21"/>
                <w:szCs w:val="21"/>
              </w:rPr>
              <w:t>.</w:t>
            </w:r>
          </w:p>
        </w:tc>
      </w:tr>
      <w:tr w:rsidR="005E3AAD" w:rsidRPr="005E3AAD" w14:paraId="53E99C10" w14:textId="77777777" w:rsidTr="00E959F6">
        <w:trPr>
          <w:trHeight w:val="286"/>
        </w:trPr>
        <w:tc>
          <w:tcPr>
            <w:tcW w:w="460" w:type="dxa"/>
            <w:shd w:val="clear" w:color="auto" w:fill="F2F2F2" w:themeFill="background1" w:themeFillShade="F2"/>
          </w:tcPr>
          <w:p w14:paraId="29D97C2E" w14:textId="77777777" w:rsidR="00B92FE6" w:rsidRPr="005E3AAD" w:rsidRDefault="00B92FE6" w:rsidP="005E3AAD">
            <w:pPr>
              <w:pStyle w:val="NoSpacing"/>
              <w:rPr>
                <w:rFonts w:ascii="Lato" w:hAnsi="Lato"/>
                <w:sz w:val="21"/>
                <w:szCs w:val="21"/>
              </w:rPr>
            </w:pPr>
            <w:r w:rsidRPr="005E3AAD">
              <w:rPr>
                <w:rFonts w:ascii="Lato" w:hAnsi="Lato"/>
                <w:sz w:val="21"/>
                <w:szCs w:val="21"/>
              </w:rPr>
              <w:t>6</w:t>
            </w:r>
          </w:p>
        </w:tc>
        <w:tc>
          <w:tcPr>
            <w:tcW w:w="2510" w:type="dxa"/>
            <w:shd w:val="clear" w:color="auto" w:fill="F2F2F2" w:themeFill="background1" w:themeFillShade="F2"/>
          </w:tcPr>
          <w:p w14:paraId="177DAB62"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Taxation Provisions</w:t>
            </w:r>
          </w:p>
        </w:tc>
        <w:tc>
          <w:tcPr>
            <w:tcW w:w="8436" w:type="dxa"/>
            <w:shd w:val="clear" w:color="auto" w:fill="auto"/>
          </w:tcPr>
          <w:p w14:paraId="4B248AB2" w14:textId="48417412" w:rsidR="00B92FE6" w:rsidRPr="005E3AAD" w:rsidRDefault="006F176C" w:rsidP="005E3AAD">
            <w:pPr>
              <w:pStyle w:val="NoSpacing"/>
              <w:rPr>
                <w:rFonts w:ascii="Lato" w:hAnsi="Lato" w:cs="Arial"/>
                <w:sz w:val="21"/>
                <w:szCs w:val="21"/>
              </w:rPr>
            </w:pPr>
            <w:r w:rsidRPr="005E3AAD">
              <w:rPr>
                <w:rFonts w:ascii="Lato" w:hAnsi="Lato" w:cs="Arial"/>
                <w:sz w:val="21"/>
                <w:szCs w:val="21"/>
              </w:rPr>
              <w:t>Consultant shall be responsible for all Taxes arising from the consultancy in line with the local Tax regulations applicable at the SCI contracting office named above</w:t>
            </w:r>
            <w:r w:rsidR="000B78C8" w:rsidRPr="005E3AAD">
              <w:rPr>
                <w:rFonts w:ascii="Lato" w:hAnsi="Lato" w:cs="Arial"/>
                <w:sz w:val="21"/>
                <w:szCs w:val="21"/>
              </w:rPr>
              <w:t>.</w:t>
            </w:r>
          </w:p>
        </w:tc>
      </w:tr>
      <w:tr w:rsidR="005E3AAD" w:rsidRPr="005E3AAD" w14:paraId="41371FE9" w14:textId="77777777" w:rsidTr="00E959F6">
        <w:trPr>
          <w:trHeight w:val="772"/>
        </w:trPr>
        <w:tc>
          <w:tcPr>
            <w:tcW w:w="460" w:type="dxa"/>
            <w:shd w:val="clear" w:color="auto" w:fill="F2F2F2" w:themeFill="background1" w:themeFillShade="F2"/>
          </w:tcPr>
          <w:p w14:paraId="44150401" w14:textId="77777777" w:rsidR="00B92FE6" w:rsidRPr="005E3AAD" w:rsidRDefault="00B92FE6" w:rsidP="005E3AAD">
            <w:pPr>
              <w:pStyle w:val="NoSpacing"/>
              <w:rPr>
                <w:rFonts w:ascii="Lato" w:hAnsi="Lato"/>
                <w:sz w:val="21"/>
                <w:szCs w:val="21"/>
              </w:rPr>
            </w:pPr>
            <w:r w:rsidRPr="005E3AAD">
              <w:rPr>
                <w:rFonts w:ascii="Lato" w:hAnsi="Lato"/>
                <w:sz w:val="21"/>
                <w:szCs w:val="21"/>
              </w:rPr>
              <w:t>7</w:t>
            </w:r>
          </w:p>
        </w:tc>
        <w:tc>
          <w:tcPr>
            <w:tcW w:w="2510" w:type="dxa"/>
            <w:shd w:val="clear" w:color="auto" w:fill="F2F2F2" w:themeFill="background1" w:themeFillShade="F2"/>
          </w:tcPr>
          <w:p w14:paraId="75476D4E"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 xml:space="preserve">Travel requirements </w:t>
            </w:r>
          </w:p>
        </w:tc>
        <w:tc>
          <w:tcPr>
            <w:tcW w:w="8436" w:type="dxa"/>
            <w:shd w:val="clear" w:color="auto" w:fill="auto"/>
          </w:tcPr>
          <w:p w14:paraId="50394C76" w14:textId="0F5255FC" w:rsidR="00B92FE6" w:rsidRPr="005E3AAD" w:rsidRDefault="006F176C" w:rsidP="005E3AAD">
            <w:pPr>
              <w:pStyle w:val="NoSpacing"/>
              <w:rPr>
                <w:rFonts w:ascii="Lato" w:hAnsi="Lato" w:cs="Calibri"/>
                <w:sz w:val="21"/>
                <w:szCs w:val="21"/>
              </w:rPr>
            </w:pPr>
            <w:r w:rsidRPr="005E3AAD">
              <w:rPr>
                <w:rFonts w:ascii="Lato" w:hAnsi="Lato" w:cs="Arial"/>
                <w:sz w:val="21"/>
                <w:szCs w:val="21"/>
              </w:rPr>
              <w:t xml:space="preserve">The consultant will cover his travel costs (tickets) and arrange local travel to field sites and </w:t>
            </w:r>
            <w:r w:rsidR="5DA24289" w:rsidRPr="005E3AAD">
              <w:rPr>
                <w:rFonts w:ascii="Lato" w:hAnsi="Lato" w:cs="Arial"/>
                <w:sz w:val="21"/>
                <w:szCs w:val="21"/>
              </w:rPr>
              <w:t>accommodation</w:t>
            </w:r>
            <w:r w:rsidR="00A70DD5" w:rsidRPr="005E3AAD">
              <w:rPr>
                <w:rFonts w:ascii="Lato" w:hAnsi="Lato" w:cs="Arial"/>
                <w:sz w:val="21"/>
                <w:szCs w:val="21"/>
              </w:rPr>
              <w:t>. He/she will be expected to provide their own laptop and other necessary equipment that meet the quality requirements for the assignment</w:t>
            </w:r>
            <w:r w:rsidR="00A70DD5" w:rsidRPr="005E3AAD">
              <w:rPr>
                <w:rFonts w:ascii="Lato" w:hAnsi="Lato" w:cs="Calibri"/>
                <w:sz w:val="21"/>
                <w:szCs w:val="21"/>
              </w:rPr>
              <w:t>.</w:t>
            </w:r>
          </w:p>
        </w:tc>
      </w:tr>
      <w:tr w:rsidR="005E3AAD" w:rsidRPr="005E3AAD" w14:paraId="4F0B21B9" w14:textId="77777777" w:rsidTr="00E959F6">
        <w:trPr>
          <w:trHeight w:val="808"/>
        </w:trPr>
        <w:tc>
          <w:tcPr>
            <w:tcW w:w="460" w:type="dxa"/>
            <w:shd w:val="clear" w:color="auto" w:fill="F2F2F2" w:themeFill="background1" w:themeFillShade="F2"/>
          </w:tcPr>
          <w:p w14:paraId="7AD00DB3" w14:textId="77777777" w:rsidR="00B92FE6" w:rsidRPr="005E3AAD" w:rsidRDefault="00B92FE6" w:rsidP="005E3AAD">
            <w:pPr>
              <w:pStyle w:val="NoSpacing"/>
              <w:rPr>
                <w:rFonts w:ascii="Lato" w:hAnsi="Lato"/>
                <w:sz w:val="21"/>
                <w:szCs w:val="21"/>
              </w:rPr>
            </w:pPr>
            <w:r w:rsidRPr="005E3AAD">
              <w:rPr>
                <w:rFonts w:ascii="Lato" w:hAnsi="Lato"/>
                <w:sz w:val="21"/>
                <w:szCs w:val="21"/>
              </w:rPr>
              <w:t>8</w:t>
            </w:r>
          </w:p>
        </w:tc>
        <w:tc>
          <w:tcPr>
            <w:tcW w:w="2510" w:type="dxa"/>
            <w:shd w:val="clear" w:color="auto" w:fill="F2F2F2" w:themeFill="background1" w:themeFillShade="F2"/>
          </w:tcPr>
          <w:p w14:paraId="1AAA86FD" w14:textId="77777777" w:rsidR="00B92FE6" w:rsidRPr="005E3AAD" w:rsidRDefault="00B92FE6" w:rsidP="005E3AAD">
            <w:pPr>
              <w:pStyle w:val="NoSpacing"/>
              <w:rPr>
                <w:rFonts w:ascii="Lato" w:hAnsi="Lato"/>
                <w:b/>
                <w:bCs/>
                <w:sz w:val="21"/>
                <w:szCs w:val="21"/>
              </w:rPr>
            </w:pPr>
            <w:r w:rsidRPr="005E3AAD">
              <w:rPr>
                <w:rFonts w:ascii="Lato" w:hAnsi="Lato"/>
                <w:b/>
                <w:bCs/>
                <w:sz w:val="21"/>
                <w:szCs w:val="21"/>
              </w:rPr>
              <w:t>Security requirements</w:t>
            </w:r>
          </w:p>
        </w:tc>
        <w:tc>
          <w:tcPr>
            <w:tcW w:w="8436" w:type="dxa"/>
            <w:shd w:val="clear" w:color="auto" w:fill="auto"/>
          </w:tcPr>
          <w:p w14:paraId="1B094E3C" w14:textId="64F54C95" w:rsidR="00B92FE6" w:rsidRPr="005E3AAD" w:rsidRDefault="009C6C79" w:rsidP="005E3AAD">
            <w:pPr>
              <w:pStyle w:val="NoSpacing"/>
              <w:rPr>
                <w:rFonts w:ascii="Lato" w:hAnsi="Lato"/>
                <w:sz w:val="21"/>
                <w:szCs w:val="21"/>
              </w:rPr>
            </w:pPr>
            <w:r w:rsidRPr="005E3AAD">
              <w:rPr>
                <w:rFonts w:ascii="Lato" w:hAnsi="Lato"/>
                <w:sz w:val="21"/>
                <w:szCs w:val="21"/>
              </w:rPr>
              <w:t>If the consultant is a foreigner, he/she will comply with the standard of Save the Children Security procedures, including the completion of SCI online security training prior to travel to Somalia.</w:t>
            </w:r>
          </w:p>
        </w:tc>
      </w:tr>
      <w:tr w:rsidR="005E3AAD" w:rsidRPr="005E3AAD" w14:paraId="3E13DF0F" w14:textId="77777777" w:rsidTr="00E959F6">
        <w:trPr>
          <w:trHeight w:val="250"/>
        </w:trPr>
        <w:tc>
          <w:tcPr>
            <w:tcW w:w="460" w:type="dxa"/>
            <w:shd w:val="clear" w:color="auto" w:fill="F2F2F2" w:themeFill="background1" w:themeFillShade="F2"/>
          </w:tcPr>
          <w:p w14:paraId="79198C72" w14:textId="77777777" w:rsidR="00F13F80" w:rsidRPr="005E3AAD" w:rsidRDefault="00F13F80" w:rsidP="005E3AAD">
            <w:pPr>
              <w:pStyle w:val="NoSpacing"/>
              <w:rPr>
                <w:rFonts w:ascii="Lato" w:hAnsi="Lato"/>
                <w:sz w:val="21"/>
                <w:szCs w:val="21"/>
              </w:rPr>
            </w:pPr>
            <w:r w:rsidRPr="005E3AAD">
              <w:rPr>
                <w:rFonts w:ascii="Lato" w:hAnsi="Lato"/>
                <w:sz w:val="21"/>
                <w:szCs w:val="21"/>
              </w:rPr>
              <w:t>9</w:t>
            </w:r>
          </w:p>
        </w:tc>
        <w:tc>
          <w:tcPr>
            <w:tcW w:w="2510" w:type="dxa"/>
            <w:shd w:val="clear" w:color="auto" w:fill="F2F2F2" w:themeFill="background1" w:themeFillShade="F2"/>
          </w:tcPr>
          <w:p w14:paraId="642DF43D" w14:textId="77777777" w:rsidR="00F13F80" w:rsidRPr="005E3AAD" w:rsidRDefault="00F13F80" w:rsidP="005E3AAD">
            <w:pPr>
              <w:pStyle w:val="NoSpacing"/>
              <w:rPr>
                <w:rFonts w:ascii="Lato" w:hAnsi="Lato"/>
                <w:b/>
                <w:bCs/>
                <w:sz w:val="21"/>
                <w:szCs w:val="21"/>
              </w:rPr>
            </w:pPr>
            <w:r w:rsidRPr="005E3AAD">
              <w:rPr>
                <w:rFonts w:ascii="Lato" w:hAnsi="Lato"/>
                <w:b/>
                <w:bCs/>
                <w:sz w:val="21"/>
                <w:szCs w:val="21"/>
              </w:rPr>
              <w:t>Qualification and Experience</w:t>
            </w:r>
          </w:p>
        </w:tc>
        <w:tc>
          <w:tcPr>
            <w:tcW w:w="8436" w:type="dxa"/>
            <w:shd w:val="clear" w:color="auto" w:fill="auto"/>
          </w:tcPr>
          <w:p w14:paraId="6B5CD423" w14:textId="04387F43" w:rsidR="00B86F48" w:rsidRPr="005E3AAD" w:rsidRDefault="00DC3797" w:rsidP="005E3AAD">
            <w:pPr>
              <w:pStyle w:val="NoSpacing"/>
              <w:rPr>
                <w:rFonts w:ascii="Lato" w:eastAsia="SimSun" w:hAnsi="Lato"/>
                <w:sz w:val="21"/>
                <w:szCs w:val="21"/>
                <w:lang w:val="en-GB" w:eastAsia="zh-CN"/>
              </w:rPr>
            </w:pPr>
            <w:r w:rsidRPr="005E3AAD">
              <w:rPr>
                <w:rFonts w:ascii="Lato" w:eastAsia="SimSun" w:hAnsi="Lato"/>
                <w:sz w:val="21"/>
                <w:szCs w:val="21"/>
                <w:lang w:val="en-GB" w:eastAsia="zh-CN"/>
              </w:rPr>
              <w:t>The following are the minimum requirements for the Consultant/Firm to be considered for carrying out the assignment.</w:t>
            </w:r>
          </w:p>
          <w:p w14:paraId="63434636"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Post-graduate degree in Social Sciences, Monitoring and Evaluation, or a relevant field of study.</w:t>
            </w:r>
          </w:p>
          <w:p w14:paraId="26E97D6E"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Previous experience working with persons with disabilities, including children with disabilities, and demonstrated experience promoting their inclusion is desirable.</w:t>
            </w:r>
          </w:p>
          <w:p w14:paraId="667DA972"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Proven experience in conducting qualitative research, particularly using storytelling or narrative-based techniques.</w:t>
            </w:r>
          </w:p>
          <w:p w14:paraId="7DDA5500"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Strong understanding of disability inclusion and the local context in Somalia</w:t>
            </w:r>
          </w:p>
          <w:p w14:paraId="3BFBD1FE"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Excellent facilitation and communication skills, including the ability to accommodate different functional impairments (visual, hearing, mobility, cognitive, communication, etc.).</w:t>
            </w:r>
          </w:p>
          <w:p w14:paraId="46B3D3D1" w14:textId="73F27BC6"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 xml:space="preserve">Ability to provide </w:t>
            </w:r>
            <w:r w:rsidR="00BB2DFD">
              <w:rPr>
                <w:rFonts w:ascii="Lato" w:hAnsi="Lato"/>
                <w:sz w:val="21"/>
                <w:szCs w:val="21"/>
              </w:rPr>
              <w:t xml:space="preserve">the </w:t>
            </w:r>
            <w:r w:rsidRPr="005E3AAD">
              <w:rPr>
                <w:rFonts w:ascii="Lato" w:hAnsi="Lato"/>
                <w:sz w:val="21"/>
                <w:szCs w:val="21"/>
              </w:rPr>
              <w:t>necessary equipment (laptops, cameras, recorders, etc.) that meets the quality requirements for the assignment.</w:t>
            </w:r>
          </w:p>
          <w:p w14:paraId="7BD1CAE5"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At least five years of experience in conducting evaluations with international NGOs/INGOs, preferably in Somalia.</w:t>
            </w:r>
          </w:p>
          <w:p w14:paraId="1477A35E"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Excellent interpersonal skills and cultural sensitivity when working with diverse communities.</w:t>
            </w:r>
          </w:p>
          <w:p w14:paraId="16359054" w14:textId="7777777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Excellent written and spoken English proficiency and Somali language.</w:t>
            </w:r>
          </w:p>
          <w:p w14:paraId="3F8DCD90" w14:textId="31FB7147" w:rsidR="00B86F48" w:rsidRPr="005E3AAD" w:rsidRDefault="00B86F48" w:rsidP="005E3AAD">
            <w:pPr>
              <w:pStyle w:val="NoSpacing"/>
              <w:numPr>
                <w:ilvl w:val="0"/>
                <w:numId w:val="40"/>
              </w:numPr>
              <w:rPr>
                <w:rFonts w:ascii="Lato" w:hAnsi="Lato"/>
                <w:sz w:val="21"/>
                <w:szCs w:val="21"/>
              </w:rPr>
            </w:pPr>
            <w:r w:rsidRPr="005E3AAD">
              <w:rPr>
                <w:rFonts w:ascii="Lato" w:hAnsi="Lato"/>
                <w:sz w:val="21"/>
                <w:szCs w:val="21"/>
              </w:rPr>
              <w:t>Considerable track record and proven experience in story/case study collection from the beneficiaries.</w:t>
            </w:r>
          </w:p>
        </w:tc>
      </w:tr>
      <w:tr w:rsidR="005E3AAD" w:rsidRPr="005E3AAD" w14:paraId="2519DAB0" w14:textId="77777777" w:rsidTr="00E959F6">
        <w:trPr>
          <w:trHeight w:val="473"/>
        </w:trPr>
        <w:tc>
          <w:tcPr>
            <w:tcW w:w="460" w:type="dxa"/>
            <w:shd w:val="clear" w:color="auto" w:fill="F2F2F2" w:themeFill="background1" w:themeFillShade="F2"/>
          </w:tcPr>
          <w:p w14:paraId="1B6122CF" w14:textId="77777777" w:rsidR="00F13F80" w:rsidRPr="005E3AAD" w:rsidRDefault="00F13F80" w:rsidP="005E3AAD">
            <w:pPr>
              <w:pStyle w:val="NoSpacing"/>
              <w:rPr>
                <w:rFonts w:ascii="Lato" w:hAnsi="Lato"/>
                <w:sz w:val="21"/>
                <w:szCs w:val="21"/>
              </w:rPr>
            </w:pPr>
            <w:r w:rsidRPr="005E3AAD">
              <w:rPr>
                <w:rFonts w:ascii="Lato" w:hAnsi="Lato"/>
                <w:sz w:val="21"/>
                <w:szCs w:val="21"/>
              </w:rPr>
              <w:t>10</w:t>
            </w:r>
          </w:p>
        </w:tc>
        <w:tc>
          <w:tcPr>
            <w:tcW w:w="2510" w:type="dxa"/>
            <w:shd w:val="clear" w:color="auto" w:fill="F2F2F2" w:themeFill="background1" w:themeFillShade="F2"/>
          </w:tcPr>
          <w:p w14:paraId="7881294D" w14:textId="77777777" w:rsidR="00F13F80" w:rsidRPr="005E3AAD" w:rsidRDefault="00F13F80" w:rsidP="005E3AAD">
            <w:pPr>
              <w:pStyle w:val="NoSpacing"/>
              <w:rPr>
                <w:rFonts w:ascii="Lato" w:hAnsi="Lato"/>
                <w:b/>
                <w:bCs/>
                <w:sz w:val="21"/>
                <w:szCs w:val="21"/>
              </w:rPr>
            </w:pPr>
            <w:r w:rsidRPr="005E3AAD">
              <w:rPr>
                <w:rFonts w:ascii="Lato" w:hAnsi="Lato"/>
                <w:b/>
                <w:bCs/>
                <w:sz w:val="21"/>
                <w:szCs w:val="21"/>
              </w:rPr>
              <w:t>Evaluation Criteria</w:t>
            </w:r>
          </w:p>
        </w:tc>
        <w:tc>
          <w:tcPr>
            <w:tcW w:w="8436" w:type="dxa"/>
            <w:shd w:val="clear" w:color="auto" w:fill="auto"/>
          </w:tcPr>
          <w:p w14:paraId="40C5D382" w14:textId="18B45CD1" w:rsidR="002F3107" w:rsidRDefault="002F3107" w:rsidP="005E3AAD">
            <w:pPr>
              <w:pStyle w:val="NoSpacing"/>
              <w:rPr>
                <w:rFonts w:ascii="Lato" w:eastAsia="SimSun" w:hAnsi="Lato" w:cstheme="majorHAnsi"/>
                <w:bCs/>
                <w:sz w:val="21"/>
                <w:szCs w:val="21"/>
                <w:lang w:val="en-GB" w:eastAsia="zh-CN"/>
              </w:rPr>
            </w:pPr>
            <w:r w:rsidRPr="005E3AAD">
              <w:rPr>
                <w:rFonts w:ascii="Lato" w:eastAsia="SimSun" w:hAnsi="Lato" w:cstheme="majorHAnsi"/>
                <w:bCs/>
                <w:sz w:val="21"/>
                <w:szCs w:val="21"/>
                <w:lang w:val="en-GB" w:eastAsia="zh-CN"/>
              </w:rPr>
              <w:t xml:space="preserve">The consultant must meet the </w:t>
            </w:r>
            <w:r w:rsidR="00903259">
              <w:rPr>
                <w:rFonts w:ascii="Lato" w:eastAsia="SimSun" w:hAnsi="Lato" w:cstheme="majorHAnsi"/>
                <w:bCs/>
                <w:sz w:val="21"/>
                <w:szCs w:val="21"/>
                <w:lang w:val="en-GB" w:eastAsia="zh-CN"/>
              </w:rPr>
              <w:t>above required</w:t>
            </w:r>
            <w:r w:rsidRPr="005E3AAD">
              <w:rPr>
                <w:rFonts w:ascii="Lato" w:eastAsia="SimSun" w:hAnsi="Lato" w:cstheme="majorHAnsi"/>
                <w:bCs/>
                <w:sz w:val="21"/>
                <w:szCs w:val="21"/>
                <w:lang w:val="en-GB" w:eastAsia="zh-CN"/>
              </w:rPr>
              <w:t xml:space="preserve"> qualifications and experience.</w:t>
            </w:r>
          </w:p>
          <w:p w14:paraId="4A17DFC5" w14:textId="7389A946" w:rsidR="00720B87" w:rsidRPr="00720B87" w:rsidRDefault="00B25E11" w:rsidP="008454FA">
            <w:pPr>
              <w:pStyle w:val="NoSpacing"/>
              <w:numPr>
                <w:ilvl w:val="0"/>
                <w:numId w:val="41"/>
              </w:numPr>
              <w:jc w:val="both"/>
              <w:rPr>
                <w:rFonts w:ascii="Lato" w:hAnsi="Lato"/>
                <w:b/>
                <w:bCs/>
                <w:sz w:val="21"/>
                <w:szCs w:val="21"/>
              </w:rPr>
            </w:pPr>
            <w:r w:rsidRPr="00720B87">
              <w:rPr>
                <w:rFonts w:ascii="Lato" w:eastAsia="SimSun" w:hAnsi="Lato" w:cstheme="majorHAnsi"/>
                <w:bCs/>
                <w:sz w:val="21"/>
                <w:szCs w:val="21"/>
                <w:lang w:val="en-GB" w:eastAsia="zh-CN"/>
              </w:rPr>
              <w:t>Valid registration certificate from the rele</w:t>
            </w:r>
            <w:r w:rsidR="007C736A" w:rsidRPr="00720B87">
              <w:rPr>
                <w:rFonts w:ascii="Lato" w:eastAsia="SimSun" w:hAnsi="Lato" w:cstheme="majorHAnsi"/>
                <w:bCs/>
                <w:sz w:val="21"/>
                <w:szCs w:val="21"/>
                <w:lang w:val="en-GB" w:eastAsia="zh-CN"/>
              </w:rPr>
              <w:t>vant government authorities (Ministry of Commerce)</w:t>
            </w:r>
            <w:r w:rsidR="00E36E82" w:rsidRPr="00720B87">
              <w:rPr>
                <w:rFonts w:ascii="Lato" w:eastAsia="SimSun" w:hAnsi="Lato" w:cstheme="majorHAnsi"/>
                <w:bCs/>
                <w:sz w:val="21"/>
                <w:szCs w:val="21"/>
                <w:lang w:val="en-GB" w:eastAsia="zh-CN"/>
              </w:rPr>
              <w:t>-</w:t>
            </w:r>
            <w:r w:rsidR="00E36E82" w:rsidRPr="00720B87">
              <w:rPr>
                <w:rFonts w:ascii="Lato" w:eastAsia="SimSun" w:hAnsi="Lato" w:cstheme="majorHAnsi"/>
                <w:b/>
                <w:sz w:val="21"/>
                <w:szCs w:val="21"/>
                <w:lang w:val="en-GB" w:eastAsia="zh-CN"/>
              </w:rPr>
              <w:t>Pass/Fail</w:t>
            </w:r>
            <w:r w:rsidR="00FD54DE" w:rsidRPr="00720B87">
              <w:rPr>
                <w:rFonts w:ascii="Lato" w:eastAsia="SimSun" w:hAnsi="Lato" w:cstheme="majorHAnsi"/>
                <w:b/>
                <w:sz w:val="21"/>
                <w:szCs w:val="21"/>
                <w:lang w:val="en-GB" w:eastAsia="zh-CN"/>
              </w:rPr>
              <w:t xml:space="preserve"> (if </w:t>
            </w:r>
            <w:r w:rsidR="005503B0" w:rsidRPr="00720B87">
              <w:rPr>
                <w:rFonts w:ascii="Lato" w:eastAsia="SimSun" w:hAnsi="Lato" w:cstheme="majorHAnsi"/>
                <w:b/>
                <w:sz w:val="21"/>
                <w:szCs w:val="21"/>
                <w:lang w:val="en-GB" w:eastAsia="zh-CN"/>
              </w:rPr>
              <w:t xml:space="preserve">registration is </w:t>
            </w:r>
            <w:r w:rsidR="00FD54DE" w:rsidRPr="00720B87">
              <w:rPr>
                <w:rFonts w:ascii="Lato" w:eastAsia="SimSun" w:hAnsi="Lato" w:cstheme="majorHAnsi"/>
                <w:b/>
                <w:sz w:val="21"/>
                <w:szCs w:val="21"/>
                <w:lang w:val="en-GB" w:eastAsia="zh-CN"/>
              </w:rPr>
              <w:t>submitted</w:t>
            </w:r>
            <w:r w:rsidR="00720B87" w:rsidRPr="00720B87">
              <w:rPr>
                <w:rFonts w:ascii="Lato" w:eastAsia="SimSun" w:hAnsi="Lato" w:cstheme="majorHAnsi"/>
                <w:b/>
                <w:sz w:val="21"/>
                <w:szCs w:val="21"/>
                <w:lang w:val="en-GB" w:eastAsia="zh-CN"/>
              </w:rPr>
              <w:t xml:space="preserve"> the</w:t>
            </w:r>
            <w:r w:rsidR="00FD54DE" w:rsidRPr="00720B87">
              <w:rPr>
                <w:rFonts w:ascii="Lato" w:eastAsia="SimSun" w:hAnsi="Lato" w:cstheme="majorHAnsi"/>
                <w:b/>
                <w:sz w:val="21"/>
                <w:szCs w:val="21"/>
                <w:lang w:val="en-GB" w:eastAsia="zh-CN"/>
              </w:rPr>
              <w:t xml:space="preserve"> </w:t>
            </w:r>
            <w:r w:rsidR="00706FAC" w:rsidRPr="00720B87">
              <w:rPr>
                <w:rFonts w:ascii="Lato" w:eastAsia="SimSun" w:hAnsi="Lato" w:cstheme="majorHAnsi"/>
                <w:b/>
                <w:sz w:val="21"/>
                <w:szCs w:val="21"/>
                <w:lang w:val="en-GB" w:eastAsia="zh-CN"/>
              </w:rPr>
              <w:t>bid</w:t>
            </w:r>
            <w:r w:rsidR="00FD54DE" w:rsidRPr="00720B87">
              <w:rPr>
                <w:rFonts w:ascii="Lato" w:eastAsia="SimSun" w:hAnsi="Lato" w:cstheme="majorHAnsi"/>
                <w:b/>
                <w:sz w:val="21"/>
                <w:szCs w:val="21"/>
                <w:lang w:val="en-GB" w:eastAsia="zh-CN"/>
              </w:rPr>
              <w:t xml:space="preserve"> documents will be evaluated, if fail</w:t>
            </w:r>
            <w:r w:rsidR="00706FAC" w:rsidRPr="00720B87">
              <w:rPr>
                <w:rFonts w:ascii="Lato" w:eastAsia="SimSun" w:hAnsi="Lato" w:cstheme="majorHAnsi"/>
                <w:b/>
                <w:sz w:val="21"/>
                <w:szCs w:val="21"/>
                <w:lang w:val="en-GB" w:eastAsia="zh-CN"/>
              </w:rPr>
              <w:t xml:space="preserve">ed the bid will be </w:t>
            </w:r>
            <w:r w:rsidR="00720B87">
              <w:rPr>
                <w:rFonts w:ascii="Lato" w:eastAsia="SimSun" w:hAnsi="Lato" w:cstheme="majorHAnsi"/>
                <w:b/>
                <w:sz w:val="21"/>
                <w:szCs w:val="21"/>
                <w:lang w:val="en-GB" w:eastAsia="zh-CN"/>
              </w:rPr>
              <w:t>disqualified)</w:t>
            </w:r>
          </w:p>
          <w:p w14:paraId="00500BF4" w14:textId="35B05E21" w:rsidR="002F3107" w:rsidRPr="00720B87" w:rsidRDefault="002F3107" w:rsidP="008454FA">
            <w:pPr>
              <w:pStyle w:val="NoSpacing"/>
              <w:numPr>
                <w:ilvl w:val="0"/>
                <w:numId w:val="41"/>
              </w:numPr>
              <w:jc w:val="both"/>
              <w:rPr>
                <w:rFonts w:ascii="Lato" w:hAnsi="Lato"/>
                <w:b/>
                <w:bCs/>
                <w:sz w:val="21"/>
                <w:szCs w:val="21"/>
              </w:rPr>
            </w:pPr>
            <w:r w:rsidRPr="00720B87">
              <w:rPr>
                <w:rFonts w:ascii="Lato" w:hAnsi="Lato"/>
                <w:sz w:val="21"/>
                <w:szCs w:val="21"/>
              </w:rPr>
              <w:t xml:space="preserve">Technical proposal on how the </w:t>
            </w:r>
            <w:r w:rsidR="008E4270" w:rsidRPr="00720B87">
              <w:rPr>
                <w:rFonts w:ascii="Lato" w:hAnsi="Lato"/>
                <w:sz w:val="21"/>
                <w:szCs w:val="21"/>
              </w:rPr>
              <w:t xml:space="preserve">stories collection </w:t>
            </w:r>
            <w:r w:rsidRPr="00720B87">
              <w:rPr>
                <w:rFonts w:ascii="Lato" w:hAnsi="Lato"/>
                <w:sz w:val="21"/>
                <w:szCs w:val="21"/>
              </w:rPr>
              <w:t>will be conducted</w:t>
            </w:r>
            <w:r w:rsidR="00754F93" w:rsidRPr="00720B87">
              <w:rPr>
                <w:rFonts w:ascii="Lato" w:hAnsi="Lato"/>
                <w:sz w:val="21"/>
                <w:szCs w:val="21"/>
              </w:rPr>
              <w:t xml:space="preserve"> </w:t>
            </w:r>
            <w:r w:rsidR="00754F93" w:rsidRPr="00720B87">
              <w:rPr>
                <w:rFonts w:ascii="Lato" w:hAnsi="Lato"/>
                <w:b/>
                <w:bCs/>
                <w:sz w:val="21"/>
                <w:szCs w:val="21"/>
              </w:rPr>
              <w:t>(</w:t>
            </w:r>
            <w:r w:rsidR="0004706F" w:rsidRPr="00720B87">
              <w:rPr>
                <w:rFonts w:ascii="Lato" w:hAnsi="Lato"/>
                <w:b/>
                <w:bCs/>
                <w:sz w:val="21"/>
                <w:szCs w:val="21"/>
              </w:rPr>
              <w:t>2</w:t>
            </w:r>
            <w:r w:rsidR="00754F93" w:rsidRPr="00720B87">
              <w:rPr>
                <w:rFonts w:ascii="Lato" w:hAnsi="Lato"/>
                <w:b/>
                <w:bCs/>
                <w:sz w:val="21"/>
                <w:szCs w:val="21"/>
              </w:rPr>
              <w:t xml:space="preserve">0%). </w:t>
            </w:r>
          </w:p>
          <w:p w14:paraId="19E74E6F" w14:textId="79EEE40D" w:rsidR="002F3107" w:rsidRDefault="002F3107" w:rsidP="008E4270">
            <w:pPr>
              <w:pStyle w:val="NoSpacing"/>
              <w:numPr>
                <w:ilvl w:val="0"/>
                <w:numId w:val="41"/>
              </w:numPr>
              <w:jc w:val="both"/>
              <w:rPr>
                <w:rFonts w:ascii="Lato" w:hAnsi="Lato"/>
                <w:sz w:val="21"/>
                <w:szCs w:val="21"/>
              </w:rPr>
            </w:pPr>
            <w:r w:rsidRPr="005E3AAD">
              <w:rPr>
                <w:rFonts w:ascii="Lato" w:hAnsi="Lato"/>
                <w:sz w:val="21"/>
                <w:szCs w:val="21"/>
              </w:rPr>
              <w:t xml:space="preserve">Prior experience in conducting </w:t>
            </w:r>
            <w:r w:rsidR="00754F93" w:rsidRPr="005E3AAD">
              <w:rPr>
                <w:rFonts w:ascii="Lato" w:hAnsi="Lato"/>
                <w:sz w:val="21"/>
                <w:szCs w:val="21"/>
              </w:rPr>
              <w:t xml:space="preserve">successful stories about </w:t>
            </w:r>
            <w:r w:rsidR="008E4270">
              <w:rPr>
                <w:rFonts w:ascii="Lato" w:hAnsi="Lato"/>
                <w:sz w:val="21"/>
                <w:szCs w:val="21"/>
              </w:rPr>
              <w:t xml:space="preserve">inclusive </w:t>
            </w:r>
            <w:r w:rsidR="00754F93" w:rsidRPr="005E3AAD">
              <w:rPr>
                <w:rFonts w:ascii="Lato" w:hAnsi="Lato"/>
                <w:sz w:val="21"/>
                <w:szCs w:val="21"/>
              </w:rPr>
              <w:t>education protection programs</w:t>
            </w:r>
            <w:r w:rsidR="00953B64">
              <w:rPr>
                <w:rFonts w:ascii="Lato" w:hAnsi="Lato"/>
                <w:sz w:val="21"/>
                <w:szCs w:val="21"/>
              </w:rPr>
              <w:t xml:space="preserve"> and good</w:t>
            </w:r>
            <w:r w:rsidR="00932DFF">
              <w:rPr>
                <w:rFonts w:ascii="Lato" w:hAnsi="Lato"/>
                <w:sz w:val="21"/>
                <w:szCs w:val="21"/>
              </w:rPr>
              <w:t xml:space="preserve"> </w:t>
            </w:r>
            <w:r w:rsidR="00E44F30">
              <w:rPr>
                <w:rFonts w:ascii="Lato" w:hAnsi="Lato"/>
                <w:sz w:val="21"/>
                <w:szCs w:val="21"/>
              </w:rPr>
              <w:t>experience in disability inclusion</w:t>
            </w:r>
            <w:r w:rsidR="00220693">
              <w:rPr>
                <w:rFonts w:ascii="Lato" w:hAnsi="Lato"/>
                <w:sz w:val="21"/>
                <w:szCs w:val="21"/>
              </w:rPr>
              <w:t xml:space="preserve"> with professional references (preferably emails)</w:t>
            </w:r>
            <w:r w:rsidR="00932DFF">
              <w:rPr>
                <w:rFonts w:ascii="Lato" w:hAnsi="Lato"/>
                <w:sz w:val="21"/>
                <w:szCs w:val="21"/>
              </w:rPr>
              <w:t xml:space="preserve"> </w:t>
            </w:r>
            <w:r w:rsidR="00754F93" w:rsidRPr="006E775A">
              <w:rPr>
                <w:rFonts w:ascii="Lato" w:hAnsi="Lato"/>
                <w:b/>
                <w:bCs/>
                <w:sz w:val="21"/>
                <w:szCs w:val="21"/>
              </w:rPr>
              <w:t>(</w:t>
            </w:r>
            <w:r w:rsidR="0004706F">
              <w:rPr>
                <w:rFonts w:ascii="Lato" w:hAnsi="Lato"/>
                <w:b/>
                <w:bCs/>
                <w:sz w:val="21"/>
                <w:szCs w:val="21"/>
              </w:rPr>
              <w:t>1</w:t>
            </w:r>
            <w:r w:rsidR="00754F93" w:rsidRPr="006E775A">
              <w:rPr>
                <w:rFonts w:ascii="Lato" w:hAnsi="Lato"/>
                <w:b/>
                <w:bCs/>
                <w:sz w:val="21"/>
                <w:szCs w:val="21"/>
              </w:rPr>
              <w:t>0%)</w:t>
            </w:r>
            <w:r w:rsidR="00754F93" w:rsidRPr="005E3AAD">
              <w:rPr>
                <w:rFonts w:ascii="Lato" w:hAnsi="Lato"/>
                <w:sz w:val="21"/>
                <w:szCs w:val="21"/>
              </w:rPr>
              <w:t xml:space="preserve"> </w:t>
            </w:r>
          </w:p>
          <w:p w14:paraId="5B7074AD" w14:textId="7F7FCD8F" w:rsidR="003D6E33" w:rsidRPr="005E3AAD" w:rsidRDefault="003D6E33" w:rsidP="008E4270">
            <w:pPr>
              <w:pStyle w:val="NoSpacing"/>
              <w:numPr>
                <w:ilvl w:val="0"/>
                <w:numId w:val="41"/>
              </w:numPr>
              <w:jc w:val="both"/>
              <w:rPr>
                <w:rFonts w:ascii="Lato" w:hAnsi="Lato"/>
                <w:sz w:val="21"/>
                <w:szCs w:val="21"/>
              </w:rPr>
            </w:pPr>
            <w:r>
              <w:rPr>
                <w:rFonts w:ascii="Lato" w:hAnsi="Lato"/>
                <w:sz w:val="21"/>
                <w:szCs w:val="21"/>
              </w:rPr>
              <w:lastRenderedPageBreak/>
              <w:t xml:space="preserve">Detailed and reasonable work plan </w:t>
            </w:r>
            <w:r w:rsidRPr="003D6E33">
              <w:rPr>
                <w:rFonts w:ascii="Lato" w:hAnsi="Lato"/>
                <w:b/>
                <w:bCs/>
                <w:sz w:val="21"/>
                <w:szCs w:val="21"/>
              </w:rPr>
              <w:t>(10%)</w:t>
            </w:r>
          </w:p>
          <w:p w14:paraId="59B8B40B" w14:textId="701AE42A" w:rsidR="002F3107" w:rsidRPr="006E775A" w:rsidRDefault="002F3107" w:rsidP="008E4270">
            <w:pPr>
              <w:pStyle w:val="NoSpacing"/>
              <w:numPr>
                <w:ilvl w:val="0"/>
                <w:numId w:val="41"/>
              </w:numPr>
              <w:jc w:val="both"/>
              <w:rPr>
                <w:rFonts w:ascii="Lato" w:hAnsi="Lato"/>
                <w:b/>
                <w:bCs/>
                <w:sz w:val="21"/>
                <w:szCs w:val="21"/>
              </w:rPr>
            </w:pPr>
            <w:r w:rsidRPr="005E3AAD">
              <w:rPr>
                <w:rFonts w:ascii="Lato" w:hAnsi="Lato"/>
                <w:sz w:val="21"/>
                <w:szCs w:val="21"/>
              </w:rPr>
              <w:t xml:space="preserve">Detailed </w:t>
            </w:r>
            <w:r w:rsidR="0040087C" w:rsidRPr="005E3AAD">
              <w:rPr>
                <w:rFonts w:ascii="Lato" w:hAnsi="Lato"/>
                <w:sz w:val="21"/>
                <w:szCs w:val="21"/>
              </w:rPr>
              <w:t xml:space="preserve">and reasonable </w:t>
            </w:r>
            <w:r w:rsidRPr="0004706F">
              <w:rPr>
                <w:rFonts w:ascii="Lato" w:hAnsi="Lato"/>
                <w:b/>
                <w:bCs/>
                <w:sz w:val="21"/>
                <w:szCs w:val="21"/>
              </w:rPr>
              <w:t>financial proposal</w:t>
            </w:r>
            <w:r w:rsidRPr="005E3AAD">
              <w:rPr>
                <w:rFonts w:ascii="Lato" w:hAnsi="Lato"/>
                <w:sz w:val="21"/>
                <w:szCs w:val="21"/>
              </w:rPr>
              <w:t xml:space="preserve"> with budget breakdown. </w:t>
            </w:r>
            <w:r w:rsidRPr="006E775A">
              <w:rPr>
                <w:rFonts w:ascii="Lato" w:hAnsi="Lato"/>
                <w:b/>
                <w:bCs/>
                <w:sz w:val="21"/>
                <w:szCs w:val="21"/>
              </w:rPr>
              <w:t>(</w:t>
            </w:r>
            <w:r w:rsidR="00B17D9C">
              <w:rPr>
                <w:rFonts w:ascii="Lato" w:hAnsi="Lato"/>
                <w:b/>
                <w:bCs/>
                <w:sz w:val="21"/>
                <w:szCs w:val="21"/>
              </w:rPr>
              <w:t>3</w:t>
            </w:r>
            <w:r w:rsidR="0040087C" w:rsidRPr="006E775A">
              <w:rPr>
                <w:rFonts w:ascii="Lato" w:hAnsi="Lato"/>
                <w:b/>
                <w:bCs/>
                <w:sz w:val="21"/>
                <w:szCs w:val="21"/>
              </w:rPr>
              <w:t>0</w:t>
            </w:r>
            <w:r w:rsidRPr="006E775A">
              <w:rPr>
                <w:rFonts w:ascii="Lato" w:hAnsi="Lato"/>
                <w:b/>
                <w:bCs/>
                <w:sz w:val="21"/>
                <w:szCs w:val="21"/>
              </w:rPr>
              <w:t>%).</w:t>
            </w:r>
          </w:p>
          <w:p w14:paraId="270F9144" w14:textId="4FFE2141" w:rsidR="000D46BE" w:rsidRPr="006E775A" w:rsidRDefault="00B74611" w:rsidP="008E4270">
            <w:pPr>
              <w:pStyle w:val="NoSpacing"/>
              <w:numPr>
                <w:ilvl w:val="0"/>
                <w:numId w:val="41"/>
              </w:numPr>
              <w:jc w:val="both"/>
              <w:rPr>
                <w:rFonts w:ascii="Lato" w:hAnsi="Lato"/>
                <w:b/>
                <w:bCs/>
                <w:sz w:val="21"/>
                <w:szCs w:val="21"/>
              </w:rPr>
            </w:pPr>
            <w:r>
              <w:rPr>
                <w:rFonts w:ascii="Lato" w:hAnsi="Lato"/>
                <w:sz w:val="21"/>
                <w:szCs w:val="21"/>
              </w:rPr>
              <w:t>C</w:t>
            </w:r>
            <w:r w:rsidR="002F3107" w:rsidRPr="005E3AAD">
              <w:rPr>
                <w:rFonts w:ascii="Lato" w:hAnsi="Lato"/>
                <w:sz w:val="21"/>
                <w:szCs w:val="21"/>
              </w:rPr>
              <w:t xml:space="preserve">opies of </w:t>
            </w:r>
            <w:r w:rsidR="00953B64">
              <w:rPr>
                <w:rFonts w:ascii="Lato" w:hAnsi="Lato"/>
                <w:sz w:val="21"/>
                <w:szCs w:val="21"/>
              </w:rPr>
              <w:t xml:space="preserve">previous </w:t>
            </w:r>
            <w:r w:rsidR="002F3107" w:rsidRPr="005E3AAD">
              <w:rPr>
                <w:rFonts w:ascii="Lato" w:hAnsi="Lato"/>
                <w:sz w:val="21"/>
                <w:szCs w:val="21"/>
              </w:rPr>
              <w:t xml:space="preserve">relevant </w:t>
            </w:r>
            <w:r w:rsidR="00577119">
              <w:rPr>
                <w:rFonts w:ascii="Lato" w:hAnsi="Lato"/>
                <w:sz w:val="21"/>
                <w:szCs w:val="21"/>
              </w:rPr>
              <w:t xml:space="preserve">contracts for similar </w:t>
            </w:r>
            <w:r w:rsidR="002F3107" w:rsidRPr="005E3AAD">
              <w:rPr>
                <w:rFonts w:ascii="Lato" w:hAnsi="Lato"/>
                <w:sz w:val="21"/>
                <w:szCs w:val="21"/>
              </w:rPr>
              <w:t>s</w:t>
            </w:r>
            <w:r w:rsidR="00A24858">
              <w:rPr>
                <w:rFonts w:ascii="Lato" w:hAnsi="Lato"/>
                <w:sz w:val="21"/>
                <w:szCs w:val="21"/>
              </w:rPr>
              <w:t>tories collected</w:t>
            </w:r>
            <w:r w:rsidR="002F3107" w:rsidRPr="005E3AAD">
              <w:rPr>
                <w:rFonts w:ascii="Lato" w:hAnsi="Lato"/>
                <w:sz w:val="21"/>
                <w:szCs w:val="21"/>
              </w:rPr>
              <w:t xml:space="preserve">. </w:t>
            </w:r>
            <w:r w:rsidR="002F3107" w:rsidRPr="006E775A">
              <w:rPr>
                <w:rFonts w:ascii="Lato" w:hAnsi="Lato"/>
                <w:b/>
                <w:bCs/>
                <w:sz w:val="21"/>
                <w:szCs w:val="21"/>
              </w:rPr>
              <w:t>(</w:t>
            </w:r>
            <w:r w:rsidR="0004706F">
              <w:rPr>
                <w:rFonts w:ascii="Lato" w:hAnsi="Lato"/>
                <w:b/>
                <w:bCs/>
                <w:sz w:val="21"/>
                <w:szCs w:val="21"/>
              </w:rPr>
              <w:t>3</w:t>
            </w:r>
            <w:r w:rsidR="000D46BE" w:rsidRPr="006E775A">
              <w:rPr>
                <w:rFonts w:ascii="Lato" w:hAnsi="Lato"/>
                <w:b/>
                <w:bCs/>
                <w:sz w:val="21"/>
                <w:szCs w:val="21"/>
              </w:rPr>
              <w:t>0</w:t>
            </w:r>
            <w:r w:rsidR="002F3107" w:rsidRPr="006E775A">
              <w:rPr>
                <w:rFonts w:ascii="Lato" w:hAnsi="Lato"/>
                <w:b/>
                <w:bCs/>
                <w:sz w:val="21"/>
                <w:szCs w:val="21"/>
              </w:rPr>
              <w:t>%)</w:t>
            </w:r>
          </w:p>
          <w:p w14:paraId="0E1A6177" w14:textId="2A470D5D" w:rsidR="00F13F80" w:rsidRPr="008E4270" w:rsidRDefault="002F3107" w:rsidP="008E4270">
            <w:pPr>
              <w:pStyle w:val="NoSpacing"/>
              <w:numPr>
                <w:ilvl w:val="0"/>
                <w:numId w:val="41"/>
              </w:numPr>
              <w:jc w:val="both"/>
              <w:rPr>
                <w:rFonts w:ascii="Lato" w:eastAsia="SimSun" w:hAnsi="Lato" w:cstheme="majorHAnsi"/>
                <w:b/>
                <w:sz w:val="21"/>
                <w:szCs w:val="21"/>
                <w:highlight w:val="yellow"/>
                <w:lang w:val="en-GB" w:eastAsia="zh-CN"/>
              </w:rPr>
            </w:pPr>
            <w:r w:rsidRPr="00E44F30">
              <w:rPr>
                <w:rFonts w:ascii="Lato" w:eastAsia="SimSun" w:hAnsi="Lato" w:cstheme="majorHAnsi"/>
                <w:b/>
                <w:sz w:val="21"/>
                <w:szCs w:val="21"/>
                <w:highlight w:val="yellow"/>
                <w:lang w:val="en-GB" w:eastAsia="zh-CN"/>
              </w:rPr>
              <w:t>Overall rating out of 100%</w:t>
            </w:r>
            <w:r w:rsidR="008E4270">
              <w:rPr>
                <w:rFonts w:ascii="Lato" w:eastAsia="SimSun" w:hAnsi="Lato" w:cstheme="majorHAnsi"/>
                <w:b/>
                <w:sz w:val="21"/>
                <w:szCs w:val="21"/>
                <w:highlight w:val="yellow"/>
                <w:lang w:val="en-GB" w:eastAsia="zh-CN"/>
              </w:rPr>
              <w:t xml:space="preserve">. </w:t>
            </w:r>
          </w:p>
        </w:tc>
      </w:tr>
      <w:tr w:rsidR="005E3AAD" w:rsidRPr="005E3AAD" w14:paraId="4BADC9E3" w14:textId="77777777" w:rsidTr="00E44F30">
        <w:trPr>
          <w:trHeight w:val="430"/>
        </w:trPr>
        <w:tc>
          <w:tcPr>
            <w:tcW w:w="460" w:type="dxa"/>
            <w:shd w:val="clear" w:color="auto" w:fill="F2F2F2" w:themeFill="background1" w:themeFillShade="F2"/>
          </w:tcPr>
          <w:p w14:paraId="3410C1B6" w14:textId="4EE22618" w:rsidR="00F13F80" w:rsidRPr="005E3AAD" w:rsidRDefault="00F20882" w:rsidP="005E3AAD">
            <w:pPr>
              <w:pStyle w:val="NoSpacing"/>
              <w:rPr>
                <w:rFonts w:ascii="Lato" w:hAnsi="Lato"/>
                <w:sz w:val="21"/>
                <w:szCs w:val="21"/>
              </w:rPr>
            </w:pPr>
            <w:r w:rsidRPr="005E3AAD">
              <w:rPr>
                <w:rFonts w:ascii="Lato" w:hAnsi="Lato"/>
                <w:sz w:val="21"/>
                <w:szCs w:val="21"/>
              </w:rPr>
              <w:lastRenderedPageBreak/>
              <w:t>11</w:t>
            </w:r>
          </w:p>
        </w:tc>
        <w:tc>
          <w:tcPr>
            <w:tcW w:w="10946" w:type="dxa"/>
            <w:gridSpan w:val="2"/>
            <w:shd w:val="clear" w:color="auto" w:fill="F2F2F2" w:themeFill="background1" w:themeFillShade="F2"/>
          </w:tcPr>
          <w:p w14:paraId="0E7EDD61" w14:textId="34B45FE1" w:rsidR="00E936A6" w:rsidRPr="005E3AAD" w:rsidRDefault="00F13F80" w:rsidP="005E3AAD">
            <w:pPr>
              <w:pStyle w:val="NoSpacing"/>
              <w:rPr>
                <w:rFonts w:ascii="Lato" w:hAnsi="Lato"/>
                <w:b/>
                <w:sz w:val="21"/>
                <w:szCs w:val="21"/>
              </w:rPr>
            </w:pPr>
            <w:bookmarkStart w:id="0" w:name="page5"/>
            <w:bookmarkEnd w:id="0"/>
            <w:r w:rsidRPr="005E3AAD">
              <w:rPr>
                <w:rFonts w:ascii="Lato" w:eastAsiaTheme="minorHAnsi" w:hAnsi="Lato" w:cstheme="minorBidi"/>
                <w:b/>
                <w:sz w:val="21"/>
                <w:szCs w:val="21"/>
              </w:rPr>
              <w:t>BACKGROUND</w:t>
            </w:r>
          </w:p>
          <w:p w14:paraId="1523C47A" w14:textId="1F53E123" w:rsidR="00153E8E" w:rsidRDefault="00E37A39" w:rsidP="005E3AAD">
            <w:pPr>
              <w:pStyle w:val="NoSpacing"/>
              <w:numPr>
                <w:ilvl w:val="0"/>
                <w:numId w:val="42"/>
              </w:numPr>
              <w:rPr>
                <w:rFonts w:ascii="Lato" w:eastAsiaTheme="minorEastAsia" w:hAnsi="Lato" w:cstheme="minorBidi"/>
                <w:b/>
                <w:sz w:val="21"/>
                <w:szCs w:val="21"/>
              </w:rPr>
            </w:pPr>
            <w:r w:rsidRPr="005E3AAD">
              <w:rPr>
                <w:rFonts w:ascii="Lato" w:eastAsiaTheme="minorEastAsia" w:hAnsi="Lato" w:cstheme="minorBidi"/>
                <w:b/>
                <w:sz w:val="21"/>
                <w:szCs w:val="21"/>
              </w:rPr>
              <w:t xml:space="preserve">SOM </w:t>
            </w:r>
            <w:r w:rsidRPr="005E3AAD">
              <w:rPr>
                <w:rFonts w:ascii="Lato" w:hAnsi="Lato" w:cstheme="majorHAnsi"/>
                <w:b/>
                <w:sz w:val="21"/>
                <w:szCs w:val="21"/>
              </w:rPr>
              <w:t xml:space="preserve">Together for Inclusion (TOFI) </w:t>
            </w:r>
            <w:r w:rsidRPr="005E3AAD">
              <w:rPr>
                <w:rFonts w:ascii="Lato" w:eastAsiaTheme="minorEastAsia" w:hAnsi="Lato" w:cstheme="minorBidi"/>
                <w:b/>
                <w:sz w:val="21"/>
                <w:szCs w:val="21"/>
              </w:rPr>
              <w:t>project.</w:t>
            </w:r>
            <w:r w:rsidR="529CD148" w:rsidRPr="005E3AAD">
              <w:rPr>
                <w:rFonts w:ascii="Lato" w:eastAsiaTheme="minorEastAsia" w:hAnsi="Lato" w:cstheme="minorBidi"/>
                <w:b/>
                <w:sz w:val="21"/>
                <w:szCs w:val="21"/>
              </w:rPr>
              <w:t xml:space="preserve"> </w:t>
            </w:r>
          </w:p>
          <w:p w14:paraId="276DFD87" w14:textId="77777777" w:rsidR="005E3AAD" w:rsidRPr="005E3AAD" w:rsidRDefault="005E3AAD" w:rsidP="005E3AAD">
            <w:pPr>
              <w:pStyle w:val="NoSpacing"/>
              <w:rPr>
                <w:rFonts w:ascii="Lato" w:eastAsiaTheme="minorEastAsia" w:hAnsi="Lato" w:cstheme="minorBidi"/>
                <w:b/>
                <w:sz w:val="21"/>
                <w:szCs w:val="21"/>
              </w:rPr>
            </w:pPr>
          </w:p>
          <w:p w14:paraId="1D932EFF" w14:textId="77777777" w:rsidR="00E95B27" w:rsidRPr="005E3AAD" w:rsidRDefault="00B86F48" w:rsidP="005E3AAD">
            <w:pPr>
              <w:pStyle w:val="NoSpacing"/>
              <w:rPr>
                <w:rFonts w:ascii="Lato" w:hAnsi="Lato"/>
                <w:sz w:val="21"/>
                <w:szCs w:val="21"/>
              </w:rPr>
            </w:pPr>
            <w:r w:rsidRPr="005E3AAD">
              <w:rPr>
                <w:rFonts w:ascii="Lato" w:hAnsi="Lato"/>
                <w:sz w:val="21"/>
                <w:szCs w:val="21"/>
              </w:rPr>
              <w:t>In Sub-Saharan Africa, persons with disabilities-PWDs mention stigma, social exclusion, and lack of access to quality education and employment as examples of basic human rights violations that they face every day.  For the world to achieve the Sustainable Development Goals (SDGs), special attention must be given to the rights of persons with disabilities, as outlined in the UN Convention on the Rights of Persons with Disabilities.</w:t>
            </w:r>
            <w:r w:rsidR="00E95B27" w:rsidRPr="005E3AAD">
              <w:rPr>
                <w:rFonts w:ascii="Lato" w:hAnsi="Lato"/>
                <w:sz w:val="21"/>
                <w:szCs w:val="21"/>
              </w:rPr>
              <w:t xml:space="preserve"> </w:t>
            </w:r>
          </w:p>
          <w:p w14:paraId="593101FD" w14:textId="39D6C21B" w:rsidR="00E95B27" w:rsidRPr="005E3AAD" w:rsidRDefault="00B86F48" w:rsidP="005E3AAD">
            <w:pPr>
              <w:pStyle w:val="NoSpacing"/>
              <w:rPr>
                <w:rFonts w:ascii="Lato" w:hAnsi="Lato"/>
                <w:sz w:val="21"/>
                <w:szCs w:val="21"/>
              </w:rPr>
            </w:pPr>
            <w:r w:rsidRPr="005E3AAD">
              <w:rPr>
                <w:rFonts w:ascii="Lato" w:hAnsi="Lato"/>
                <w:sz w:val="21"/>
                <w:szCs w:val="21"/>
              </w:rPr>
              <w:t xml:space="preserve">The Together for Inclusion (TOFI) Consortium of Norwegian disabled persons’ organizations (OPDs) and some of the largest and most respected NGOs in Norway brings together their experience and expertise to deliver an innovative, multi-country </w:t>
            </w:r>
            <w:proofErr w:type="spellStart"/>
            <w:r w:rsidRPr="005E3AAD">
              <w:rPr>
                <w:rFonts w:ascii="Lato" w:hAnsi="Lato"/>
                <w:sz w:val="21"/>
                <w:szCs w:val="21"/>
              </w:rPr>
              <w:t>programme</w:t>
            </w:r>
            <w:proofErr w:type="spellEnd"/>
            <w:r w:rsidRPr="005E3AAD">
              <w:rPr>
                <w:rFonts w:ascii="Lato" w:hAnsi="Lato"/>
                <w:sz w:val="21"/>
                <w:szCs w:val="21"/>
              </w:rPr>
              <w:t>. Combining the development expertise of large NGOs with OPD’s specialized rights-based approach, TOFI puts persons with disabilities in the driver’s seat and aims to reach the most marginalized with high-quality, sustainable interventions to promote disability rights advocacy, inclusive education, and economic empowerment in six sub-Saharan countries – Ethiopia, Mozambique, Niger, Somalia, South Sudan, and Uganda.</w:t>
            </w:r>
            <w:r w:rsidR="00E95B27" w:rsidRPr="005E3AAD">
              <w:rPr>
                <w:rFonts w:ascii="Lato" w:hAnsi="Lato"/>
                <w:sz w:val="21"/>
                <w:szCs w:val="21"/>
              </w:rPr>
              <w:t xml:space="preserve"> </w:t>
            </w:r>
            <w:r w:rsidRPr="005E3AAD">
              <w:rPr>
                <w:rFonts w:ascii="Lato" w:hAnsi="Lato"/>
                <w:sz w:val="21"/>
                <w:szCs w:val="21"/>
              </w:rPr>
              <w:t xml:space="preserve">The project targeted adults and children with disabilities, </w:t>
            </w:r>
            <w:r w:rsidR="000A766E">
              <w:rPr>
                <w:rFonts w:ascii="Lato" w:hAnsi="Lato"/>
                <w:sz w:val="21"/>
                <w:szCs w:val="21"/>
              </w:rPr>
              <w:t xml:space="preserve">the </w:t>
            </w:r>
            <w:r w:rsidRPr="005E3AAD">
              <w:rPr>
                <w:rFonts w:ascii="Lato" w:hAnsi="Lato"/>
                <w:sz w:val="21"/>
                <w:szCs w:val="21"/>
              </w:rPr>
              <w:t xml:space="preserve">Organization of Persons with </w:t>
            </w:r>
            <w:r w:rsidR="000A766E">
              <w:rPr>
                <w:rFonts w:ascii="Lato" w:hAnsi="Lato"/>
                <w:sz w:val="21"/>
                <w:szCs w:val="21"/>
              </w:rPr>
              <w:t>Disabilities</w:t>
            </w:r>
            <w:r w:rsidRPr="005E3AAD" w:rsidDel="00A022CC">
              <w:rPr>
                <w:rFonts w:ascii="Lato" w:hAnsi="Lato"/>
                <w:sz w:val="21"/>
                <w:szCs w:val="21"/>
              </w:rPr>
              <w:t xml:space="preserve"> </w:t>
            </w:r>
            <w:r w:rsidRPr="005E3AAD">
              <w:rPr>
                <w:rFonts w:ascii="Lato" w:hAnsi="Lato"/>
                <w:sz w:val="21"/>
                <w:szCs w:val="21"/>
              </w:rPr>
              <w:t xml:space="preserve">(OPDs), schools and learning </w:t>
            </w:r>
            <w:proofErr w:type="spellStart"/>
            <w:r w:rsidRPr="005E3AAD">
              <w:rPr>
                <w:rFonts w:ascii="Lato" w:hAnsi="Lato"/>
                <w:sz w:val="21"/>
                <w:szCs w:val="21"/>
              </w:rPr>
              <w:t>centres</w:t>
            </w:r>
            <w:proofErr w:type="spellEnd"/>
            <w:r w:rsidRPr="005E3AAD">
              <w:rPr>
                <w:rFonts w:ascii="Lato" w:hAnsi="Lato"/>
                <w:sz w:val="21"/>
                <w:szCs w:val="21"/>
              </w:rPr>
              <w:t>, and a range of institutions related to social protection and economic empowerment.</w:t>
            </w:r>
          </w:p>
          <w:p w14:paraId="586E9A0F" w14:textId="2F0C357B" w:rsidR="00E95B27" w:rsidRPr="005E3AAD" w:rsidRDefault="00B86F48" w:rsidP="005E3AAD">
            <w:pPr>
              <w:pStyle w:val="NoSpacing"/>
              <w:rPr>
                <w:rFonts w:ascii="Lato" w:hAnsi="Lato"/>
                <w:sz w:val="21"/>
                <w:szCs w:val="21"/>
              </w:rPr>
            </w:pPr>
            <w:r w:rsidRPr="005E3AAD">
              <w:rPr>
                <w:rFonts w:ascii="Lato" w:hAnsi="Lato"/>
                <w:sz w:val="21"/>
                <w:szCs w:val="21"/>
              </w:rPr>
              <w:t xml:space="preserve">The Most Significant Change (MSC) technique is a participatory monitoring and evaluation approach that involves collecting and systematically </w:t>
            </w:r>
            <w:r w:rsidR="003917A6" w:rsidRPr="005E3AAD">
              <w:rPr>
                <w:rFonts w:ascii="Lato" w:hAnsi="Lato"/>
                <w:sz w:val="21"/>
                <w:szCs w:val="21"/>
              </w:rPr>
              <w:t>analyzing</w:t>
            </w:r>
            <w:r w:rsidRPr="005E3AAD">
              <w:rPr>
                <w:rFonts w:ascii="Lato" w:hAnsi="Lato"/>
                <w:sz w:val="21"/>
                <w:szCs w:val="21"/>
              </w:rPr>
              <w:t xml:space="preserve"> stories of significant change from various stakeholders. This qualitative method complements quantitative data by capturing the perspectives, experiences, and values of those involved in or impacted by a project or intervention.</w:t>
            </w:r>
          </w:p>
          <w:p w14:paraId="600F1C73" w14:textId="026C7F7C" w:rsidR="00402CF6" w:rsidRPr="005E3AAD" w:rsidRDefault="00B86F48" w:rsidP="005E3AAD">
            <w:pPr>
              <w:pStyle w:val="NoSpacing"/>
              <w:rPr>
                <w:rFonts w:ascii="Lato" w:hAnsi="Lato"/>
                <w:sz w:val="21"/>
                <w:szCs w:val="21"/>
              </w:rPr>
            </w:pPr>
            <w:r w:rsidRPr="005E3AAD">
              <w:rPr>
                <w:rFonts w:ascii="Lato" w:hAnsi="Lato"/>
                <w:sz w:val="21"/>
                <w:szCs w:val="21"/>
              </w:rPr>
              <w:t xml:space="preserve">In the context of the TOFI (Together for Inclusion) project in Somalia, the MSC technique will be used to gather stories of significant change from persons with disabilities, OPDs, </w:t>
            </w:r>
            <w:r w:rsidR="003917A6">
              <w:rPr>
                <w:rFonts w:ascii="Lato" w:hAnsi="Lato"/>
                <w:sz w:val="21"/>
                <w:szCs w:val="21"/>
              </w:rPr>
              <w:t xml:space="preserve">and </w:t>
            </w:r>
            <w:r w:rsidRPr="005E3AAD">
              <w:rPr>
                <w:rFonts w:ascii="Lato" w:hAnsi="Lato"/>
                <w:sz w:val="21"/>
                <w:szCs w:val="21"/>
              </w:rPr>
              <w:t>schools. This approach will provide valuable insights into the project's impact on disability rights advocacy, and inclusive education, which are the core focus areas of the TOFI project.</w:t>
            </w:r>
          </w:p>
          <w:p w14:paraId="5073662D" w14:textId="77777777" w:rsidR="005E3AAD" w:rsidRDefault="005E3AAD" w:rsidP="005E3AAD">
            <w:pPr>
              <w:pStyle w:val="NoSpacing"/>
              <w:rPr>
                <w:rFonts w:ascii="Lato" w:eastAsiaTheme="minorHAnsi" w:hAnsi="Lato" w:cstheme="minorBidi"/>
                <w:bCs/>
                <w:sz w:val="21"/>
                <w:szCs w:val="21"/>
              </w:rPr>
            </w:pPr>
          </w:p>
          <w:p w14:paraId="0567F0B2" w14:textId="785DC3E2" w:rsidR="00F63A32" w:rsidRPr="005E3AAD" w:rsidRDefault="00E936A6" w:rsidP="005E3AAD">
            <w:pPr>
              <w:pStyle w:val="NoSpacing"/>
              <w:numPr>
                <w:ilvl w:val="0"/>
                <w:numId w:val="42"/>
              </w:numPr>
              <w:rPr>
                <w:rFonts w:ascii="Lato" w:eastAsiaTheme="minorHAnsi" w:hAnsi="Lato" w:cstheme="minorBidi"/>
                <w:b/>
                <w:sz w:val="21"/>
                <w:szCs w:val="21"/>
              </w:rPr>
            </w:pPr>
            <w:r w:rsidRPr="005E3AAD">
              <w:rPr>
                <w:rFonts w:ascii="Lato" w:eastAsiaTheme="minorHAnsi" w:hAnsi="Lato" w:cstheme="minorBidi"/>
                <w:b/>
                <w:sz w:val="21"/>
                <w:szCs w:val="21"/>
              </w:rPr>
              <w:t>PROJECT LOCATIONS</w:t>
            </w:r>
            <w:r w:rsidRPr="005E3AAD">
              <w:rPr>
                <w:rFonts w:ascii="Lato" w:eastAsiaTheme="minorHAnsi" w:hAnsi="Lato" w:cstheme="minorBidi"/>
                <w:b/>
                <w:sz w:val="21"/>
                <w:szCs w:val="21"/>
              </w:rPr>
              <w:tab/>
            </w:r>
            <w:r w:rsidR="00F63A32" w:rsidRPr="005E3AAD">
              <w:rPr>
                <w:rFonts w:ascii="Lato" w:eastAsiaTheme="minorHAnsi" w:hAnsi="Lato" w:cstheme="minorBidi"/>
                <w:b/>
                <w:sz w:val="21"/>
                <w:szCs w:val="21"/>
              </w:rPr>
              <w:tab/>
            </w:r>
            <w:r w:rsidR="00F63A32" w:rsidRPr="005E3AAD">
              <w:rPr>
                <w:rFonts w:ascii="Lato" w:eastAsiaTheme="minorHAnsi" w:hAnsi="Lato" w:cstheme="minorBidi"/>
                <w:b/>
                <w:sz w:val="21"/>
                <w:szCs w:val="21"/>
              </w:rPr>
              <w:tab/>
            </w:r>
            <w:r w:rsidR="00F63A32" w:rsidRPr="005E3AAD">
              <w:rPr>
                <w:rFonts w:ascii="Lato" w:eastAsiaTheme="minorHAnsi" w:hAnsi="Lato" w:cstheme="minorBidi"/>
                <w:b/>
                <w:sz w:val="21"/>
                <w:szCs w:val="21"/>
              </w:rPr>
              <w:tab/>
            </w:r>
            <w:r w:rsidR="00F63A32" w:rsidRPr="005E3AAD">
              <w:rPr>
                <w:rFonts w:ascii="Lato" w:eastAsiaTheme="minorHAnsi" w:hAnsi="Lato" w:cstheme="minorBidi"/>
                <w:b/>
                <w:sz w:val="21"/>
                <w:szCs w:val="21"/>
              </w:rPr>
              <w:tab/>
            </w:r>
          </w:p>
          <w:p w14:paraId="662AE765" w14:textId="42AE1A2F" w:rsidR="00E37A39" w:rsidRDefault="00F63A32" w:rsidP="005E3AAD">
            <w:pPr>
              <w:pStyle w:val="NoSpacing"/>
              <w:rPr>
                <w:rFonts w:ascii="Lato" w:eastAsia="SimSun" w:hAnsi="Lato"/>
                <w:sz w:val="21"/>
                <w:szCs w:val="21"/>
                <w:lang w:val="en-GB" w:eastAsia="zh-CN"/>
              </w:rPr>
            </w:pPr>
            <w:r w:rsidRPr="005E3AAD">
              <w:rPr>
                <w:rFonts w:ascii="Lato" w:eastAsia="SimSun" w:hAnsi="Lato"/>
                <w:sz w:val="21"/>
                <w:szCs w:val="21"/>
                <w:lang w:val="en-GB" w:eastAsia="zh-CN"/>
              </w:rPr>
              <w:t xml:space="preserve">Save the Children continued </w:t>
            </w:r>
            <w:r w:rsidR="003917A6">
              <w:rPr>
                <w:rFonts w:ascii="Lato" w:eastAsia="SimSun" w:hAnsi="Lato"/>
                <w:sz w:val="21"/>
                <w:szCs w:val="21"/>
                <w:lang w:val="en-GB" w:eastAsia="zh-CN"/>
              </w:rPr>
              <w:t xml:space="preserve">to </w:t>
            </w:r>
            <w:r w:rsidRPr="005E3AAD">
              <w:rPr>
                <w:rFonts w:ascii="Lato" w:eastAsia="SimSun" w:hAnsi="Lato"/>
                <w:sz w:val="21"/>
                <w:szCs w:val="21"/>
                <w:lang w:val="en-GB" w:eastAsia="zh-CN"/>
              </w:rPr>
              <w:t>support</w:t>
            </w:r>
            <w:r w:rsidR="00932DFF">
              <w:rPr>
                <w:rFonts w:ascii="Lato" w:eastAsia="SimSun" w:hAnsi="Lato"/>
                <w:sz w:val="21"/>
                <w:szCs w:val="21"/>
                <w:lang w:val="en-GB" w:eastAsia="zh-CN"/>
              </w:rPr>
              <w:t xml:space="preserve"> 15 schools in Puntland and One OPD network (PDON).</w:t>
            </w:r>
          </w:p>
          <w:p w14:paraId="4647D2B6" w14:textId="77777777" w:rsidR="005E3AAD" w:rsidRPr="005E3AAD" w:rsidRDefault="005E3AAD" w:rsidP="005E3AAD">
            <w:pPr>
              <w:pStyle w:val="NoSpacing"/>
              <w:rPr>
                <w:rFonts w:ascii="Lato" w:eastAsia="SimSun" w:hAnsi="Lato"/>
                <w:sz w:val="21"/>
                <w:szCs w:val="21"/>
                <w:lang w:val="en-GB" w:eastAsia="zh-CN"/>
              </w:rPr>
            </w:pPr>
          </w:p>
          <w:tbl>
            <w:tblPr>
              <w:tblW w:w="8896" w:type="dxa"/>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2001"/>
              <w:gridCol w:w="2051"/>
              <w:gridCol w:w="3770"/>
            </w:tblGrid>
            <w:tr w:rsidR="005E3AAD" w:rsidRPr="005E3AAD" w14:paraId="00F805ED" w14:textId="77777777" w:rsidTr="0064619B">
              <w:trPr>
                <w:trHeight w:val="224"/>
              </w:trPr>
              <w:tc>
                <w:tcPr>
                  <w:tcW w:w="1074" w:type="dxa"/>
                  <w:shd w:val="clear" w:color="auto" w:fill="FFC000" w:themeFill="accent4"/>
                  <w:hideMark/>
                </w:tcPr>
                <w:p w14:paraId="41FB96C7" w14:textId="77777777" w:rsidR="00E37A39" w:rsidRPr="00382F84" w:rsidRDefault="00E37A39" w:rsidP="005E3AAD">
                  <w:pPr>
                    <w:pStyle w:val="NoSpacing"/>
                    <w:rPr>
                      <w:rFonts w:ascii="Lato" w:hAnsi="Lato"/>
                      <w:b/>
                      <w:sz w:val="21"/>
                      <w:szCs w:val="21"/>
                    </w:rPr>
                  </w:pPr>
                  <w:r w:rsidRPr="00382F84">
                    <w:rPr>
                      <w:rFonts w:ascii="Lato" w:hAnsi="Lato"/>
                      <w:b/>
                      <w:sz w:val="21"/>
                      <w:szCs w:val="21"/>
                    </w:rPr>
                    <w:t>Region</w:t>
                  </w:r>
                </w:p>
              </w:tc>
              <w:tc>
                <w:tcPr>
                  <w:tcW w:w="2001" w:type="dxa"/>
                  <w:shd w:val="clear" w:color="auto" w:fill="FFC000" w:themeFill="accent4"/>
                  <w:hideMark/>
                </w:tcPr>
                <w:p w14:paraId="6BD4373E" w14:textId="77777777" w:rsidR="00E37A39" w:rsidRPr="00382F84" w:rsidRDefault="00E37A39" w:rsidP="005E3AAD">
                  <w:pPr>
                    <w:pStyle w:val="NoSpacing"/>
                    <w:rPr>
                      <w:rFonts w:ascii="Lato" w:hAnsi="Lato"/>
                      <w:b/>
                      <w:sz w:val="21"/>
                      <w:szCs w:val="21"/>
                    </w:rPr>
                  </w:pPr>
                  <w:r w:rsidRPr="00382F84">
                    <w:rPr>
                      <w:rFonts w:ascii="Lato" w:hAnsi="Lato"/>
                      <w:b/>
                      <w:sz w:val="21"/>
                      <w:szCs w:val="21"/>
                    </w:rPr>
                    <w:t>District</w:t>
                  </w:r>
                </w:p>
              </w:tc>
              <w:tc>
                <w:tcPr>
                  <w:tcW w:w="2051" w:type="dxa"/>
                  <w:shd w:val="clear" w:color="auto" w:fill="FFC000" w:themeFill="accent4"/>
                  <w:hideMark/>
                </w:tcPr>
                <w:p w14:paraId="1E051E83" w14:textId="77777777" w:rsidR="00E37A39" w:rsidRPr="00382F84" w:rsidRDefault="00E37A39" w:rsidP="005E3AAD">
                  <w:pPr>
                    <w:pStyle w:val="NoSpacing"/>
                    <w:rPr>
                      <w:rFonts w:ascii="Lato" w:hAnsi="Lato"/>
                      <w:b/>
                      <w:sz w:val="21"/>
                      <w:szCs w:val="21"/>
                    </w:rPr>
                  </w:pPr>
                  <w:r w:rsidRPr="00382F84">
                    <w:rPr>
                      <w:rFonts w:ascii="Lato" w:hAnsi="Lato"/>
                      <w:b/>
                      <w:sz w:val="21"/>
                      <w:szCs w:val="21"/>
                    </w:rPr>
                    <w:t>Sector</w:t>
                  </w:r>
                </w:p>
              </w:tc>
              <w:tc>
                <w:tcPr>
                  <w:tcW w:w="3770" w:type="dxa"/>
                  <w:shd w:val="clear" w:color="auto" w:fill="0F9ED5"/>
                  <w:hideMark/>
                </w:tcPr>
                <w:p w14:paraId="4570519E" w14:textId="6AAAE2D6" w:rsidR="00E37A39" w:rsidRPr="00382F84" w:rsidRDefault="00E37A39" w:rsidP="005E3AAD">
                  <w:pPr>
                    <w:pStyle w:val="NoSpacing"/>
                    <w:rPr>
                      <w:rFonts w:ascii="Lato" w:hAnsi="Lato"/>
                      <w:b/>
                      <w:sz w:val="21"/>
                      <w:szCs w:val="21"/>
                    </w:rPr>
                  </w:pPr>
                  <w:r w:rsidRPr="00382F84">
                    <w:rPr>
                      <w:rFonts w:ascii="Lato" w:hAnsi="Lato"/>
                      <w:b/>
                      <w:sz w:val="21"/>
                      <w:szCs w:val="21"/>
                    </w:rPr>
                    <w:t xml:space="preserve">Supported </w:t>
                  </w:r>
                  <w:r w:rsidR="00932DFF">
                    <w:rPr>
                      <w:rFonts w:ascii="Lato" w:hAnsi="Lato"/>
                      <w:b/>
                      <w:sz w:val="21"/>
                      <w:szCs w:val="21"/>
                    </w:rPr>
                    <w:t>Schools/structures</w:t>
                  </w:r>
                </w:p>
              </w:tc>
            </w:tr>
            <w:tr w:rsidR="005E3AAD" w:rsidRPr="005E3AAD" w14:paraId="29E985AE" w14:textId="77777777" w:rsidTr="0064619B">
              <w:trPr>
                <w:trHeight w:val="314"/>
              </w:trPr>
              <w:tc>
                <w:tcPr>
                  <w:tcW w:w="1074" w:type="dxa"/>
                  <w:vMerge w:val="restart"/>
                  <w:shd w:val="clear" w:color="auto" w:fill="auto"/>
                  <w:noWrap/>
                  <w:vAlign w:val="center"/>
                  <w:hideMark/>
                </w:tcPr>
                <w:p w14:paraId="4607FB50" w14:textId="2EF0ADC1" w:rsidR="00E37A39" w:rsidRPr="00382F84" w:rsidRDefault="00932DFF" w:rsidP="00382F84">
                  <w:pPr>
                    <w:pStyle w:val="NoSpacing"/>
                    <w:rPr>
                      <w:rFonts w:ascii="Lato" w:hAnsi="Lato"/>
                      <w:b/>
                      <w:bCs/>
                      <w:sz w:val="21"/>
                      <w:szCs w:val="21"/>
                    </w:rPr>
                  </w:pPr>
                  <w:r>
                    <w:rPr>
                      <w:rFonts w:ascii="Lato" w:hAnsi="Lato"/>
                      <w:b/>
                      <w:bCs/>
                      <w:sz w:val="21"/>
                      <w:szCs w:val="21"/>
                    </w:rPr>
                    <w:t>Puntland</w:t>
                  </w:r>
                </w:p>
              </w:tc>
              <w:tc>
                <w:tcPr>
                  <w:tcW w:w="2001" w:type="dxa"/>
                  <w:shd w:val="clear" w:color="auto" w:fill="auto"/>
                  <w:noWrap/>
                  <w:hideMark/>
                </w:tcPr>
                <w:p w14:paraId="3B40F7F7" w14:textId="38D85CF9" w:rsidR="00E37A39" w:rsidRPr="005E3AAD" w:rsidRDefault="00932DFF" w:rsidP="005E3AAD">
                  <w:pPr>
                    <w:pStyle w:val="NoSpacing"/>
                    <w:rPr>
                      <w:rFonts w:ascii="Lato" w:hAnsi="Lato"/>
                      <w:sz w:val="21"/>
                      <w:szCs w:val="21"/>
                    </w:rPr>
                  </w:pPr>
                  <w:proofErr w:type="spellStart"/>
                  <w:r>
                    <w:rPr>
                      <w:rFonts w:ascii="Lato" w:hAnsi="Lato"/>
                      <w:sz w:val="21"/>
                      <w:szCs w:val="21"/>
                    </w:rPr>
                    <w:t>Garowe</w:t>
                  </w:r>
                  <w:proofErr w:type="spellEnd"/>
                </w:p>
              </w:tc>
              <w:tc>
                <w:tcPr>
                  <w:tcW w:w="2051" w:type="dxa"/>
                  <w:shd w:val="clear" w:color="auto" w:fill="auto"/>
                  <w:noWrap/>
                  <w:hideMark/>
                </w:tcPr>
                <w:p w14:paraId="2A2596CC" w14:textId="7E82C597" w:rsidR="00E37A39" w:rsidRPr="005E3AAD" w:rsidRDefault="0064619B" w:rsidP="005E3AAD">
                  <w:pPr>
                    <w:pStyle w:val="NoSpacing"/>
                    <w:rPr>
                      <w:rFonts w:ascii="Lato" w:hAnsi="Lato"/>
                      <w:sz w:val="21"/>
                      <w:szCs w:val="21"/>
                    </w:rPr>
                  </w:pPr>
                  <w:r>
                    <w:rPr>
                      <w:rFonts w:ascii="Lato" w:hAnsi="Lato"/>
                      <w:sz w:val="21"/>
                      <w:szCs w:val="21"/>
                    </w:rPr>
                    <w:t xml:space="preserve">Inclusive </w:t>
                  </w:r>
                  <w:r w:rsidR="00932DFF">
                    <w:rPr>
                      <w:rFonts w:ascii="Lato" w:hAnsi="Lato"/>
                      <w:sz w:val="21"/>
                      <w:szCs w:val="21"/>
                    </w:rPr>
                    <w:t>Education</w:t>
                  </w:r>
                </w:p>
              </w:tc>
              <w:tc>
                <w:tcPr>
                  <w:tcW w:w="3770" w:type="dxa"/>
                  <w:shd w:val="clear" w:color="auto" w:fill="auto"/>
                  <w:hideMark/>
                </w:tcPr>
                <w:p w14:paraId="7F16D4AA" w14:textId="7610B885" w:rsidR="00E37A39" w:rsidRPr="005E3AAD" w:rsidRDefault="00932DFF" w:rsidP="005E3AAD">
                  <w:pPr>
                    <w:pStyle w:val="NoSpacing"/>
                    <w:rPr>
                      <w:rFonts w:ascii="Lato" w:hAnsi="Lato"/>
                      <w:sz w:val="21"/>
                      <w:szCs w:val="21"/>
                    </w:rPr>
                  </w:pPr>
                  <w:r>
                    <w:rPr>
                      <w:rFonts w:ascii="Lato" w:hAnsi="Lato"/>
                      <w:sz w:val="21"/>
                      <w:szCs w:val="21"/>
                    </w:rPr>
                    <w:t xml:space="preserve">9 Schools, </w:t>
                  </w:r>
                  <w:r w:rsidR="0064619B">
                    <w:rPr>
                      <w:rFonts w:ascii="Lato" w:hAnsi="Lato"/>
                      <w:sz w:val="21"/>
                      <w:szCs w:val="21"/>
                    </w:rPr>
                    <w:t>1 DPO (</w:t>
                  </w:r>
                  <w:r>
                    <w:rPr>
                      <w:rFonts w:ascii="Lato" w:hAnsi="Lato"/>
                      <w:sz w:val="21"/>
                      <w:szCs w:val="21"/>
                    </w:rPr>
                    <w:t>PDON</w:t>
                  </w:r>
                  <w:r w:rsidR="0064619B">
                    <w:rPr>
                      <w:rFonts w:ascii="Lato" w:hAnsi="Lato"/>
                      <w:sz w:val="21"/>
                      <w:szCs w:val="21"/>
                    </w:rPr>
                    <w:t>)</w:t>
                  </w:r>
                </w:p>
              </w:tc>
            </w:tr>
            <w:tr w:rsidR="005E3AAD" w:rsidRPr="005E3AAD" w14:paraId="0A52042C" w14:textId="77777777" w:rsidTr="0064619B">
              <w:trPr>
                <w:trHeight w:val="269"/>
              </w:trPr>
              <w:tc>
                <w:tcPr>
                  <w:tcW w:w="1074" w:type="dxa"/>
                  <w:vMerge/>
                  <w:shd w:val="clear" w:color="auto" w:fill="auto"/>
                  <w:noWrap/>
                </w:tcPr>
                <w:p w14:paraId="3C645C9E" w14:textId="77777777" w:rsidR="00E37A39" w:rsidRPr="005E3AAD" w:rsidRDefault="00E37A39" w:rsidP="005E3AAD">
                  <w:pPr>
                    <w:pStyle w:val="NoSpacing"/>
                    <w:rPr>
                      <w:rFonts w:ascii="Lato" w:hAnsi="Lato"/>
                      <w:sz w:val="21"/>
                      <w:szCs w:val="21"/>
                    </w:rPr>
                  </w:pPr>
                </w:p>
              </w:tc>
              <w:tc>
                <w:tcPr>
                  <w:tcW w:w="2001" w:type="dxa"/>
                  <w:shd w:val="clear" w:color="auto" w:fill="auto"/>
                  <w:noWrap/>
                </w:tcPr>
                <w:p w14:paraId="7141E2D3" w14:textId="78F690C5" w:rsidR="00E37A39" w:rsidRPr="005E3AAD" w:rsidRDefault="00932DFF" w:rsidP="005E3AAD">
                  <w:pPr>
                    <w:pStyle w:val="NoSpacing"/>
                    <w:rPr>
                      <w:rFonts w:ascii="Lato" w:hAnsi="Lato"/>
                      <w:sz w:val="21"/>
                      <w:szCs w:val="21"/>
                    </w:rPr>
                  </w:pPr>
                  <w:proofErr w:type="spellStart"/>
                  <w:r>
                    <w:rPr>
                      <w:rFonts w:ascii="Lato" w:hAnsi="Lato"/>
                      <w:sz w:val="21"/>
                      <w:szCs w:val="21"/>
                    </w:rPr>
                    <w:t>Gardo</w:t>
                  </w:r>
                  <w:proofErr w:type="spellEnd"/>
                </w:p>
              </w:tc>
              <w:tc>
                <w:tcPr>
                  <w:tcW w:w="2051" w:type="dxa"/>
                  <w:shd w:val="clear" w:color="auto" w:fill="auto"/>
                  <w:noWrap/>
                </w:tcPr>
                <w:p w14:paraId="4876FACA" w14:textId="2E7D2AEC" w:rsidR="00E37A39" w:rsidRPr="005E3AAD" w:rsidRDefault="0064619B" w:rsidP="005E3AAD">
                  <w:pPr>
                    <w:pStyle w:val="NoSpacing"/>
                    <w:rPr>
                      <w:rFonts w:ascii="Lato" w:hAnsi="Lato"/>
                      <w:sz w:val="21"/>
                      <w:szCs w:val="21"/>
                    </w:rPr>
                  </w:pPr>
                  <w:r>
                    <w:rPr>
                      <w:rFonts w:ascii="Lato" w:hAnsi="Lato"/>
                      <w:sz w:val="21"/>
                      <w:szCs w:val="21"/>
                    </w:rPr>
                    <w:t xml:space="preserve">Inclusive </w:t>
                  </w:r>
                  <w:r w:rsidR="00932DFF">
                    <w:rPr>
                      <w:rFonts w:ascii="Lato" w:hAnsi="Lato"/>
                      <w:sz w:val="21"/>
                      <w:szCs w:val="21"/>
                    </w:rPr>
                    <w:t>Education</w:t>
                  </w:r>
                </w:p>
              </w:tc>
              <w:tc>
                <w:tcPr>
                  <w:tcW w:w="3770" w:type="dxa"/>
                  <w:shd w:val="clear" w:color="auto" w:fill="auto"/>
                </w:tcPr>
                <w:p w14:paraId="177FE742" w14:textId="013F2F0B" w:rsidR="00E37A39" w:rsidRPr="005E3AAD" w:rsidRDefault="00932DFF" w:rsidP="005E3AAD">
                  <w:pPr>
                    <w:pStyle w:val="NoSpacing"/>
                    <w:rPr>
                      <w:rFonts w:ascii="Lato" w:hAnsi="Lato"/>
                      <w:sz w:val="21"/>
                      <w:szCs w:val="21"/>
                    </w:rPr>
                  </w:pPr>
                  <w:r>
                    <w:rPr>
                      <w:rFonts w:ascii="Lato" w:hAnsi="Lato"/>
                      <w:sz w:val="21"/>
                      <w:szCs w:val="21"/>
                    </w:rPr>
                    <w:t xml:space="preserve">6 Schools </w:t>
                  </w:r>
                </w:p>
              </w:tc>
            </w:tr>
          </w:tbl>
          <w:p w14:paraId="5711D407" w14:textId="77777777" w:rsidR="00774381" w:rsidRPr="005E3AAD" w:rsidRDefault="00774381" w:rsidP="005E3AAD">
            <w:pPr>
              <w:pStyle w:val="NoSpacing"/>
              <w:rPr>
                <w:rFonts w:ascii="Lato" w:eastAsiaTheme="minorHAnsi" w:hAnsi="Lato" w:cstheme="minorBidi"/>
                <w:sz w:val="21"/>
                <w:szCs w:val="21"/>
              </w:rPr>
            </w:pPr>
          </w:p>
          <w:p w14:paraId="6A4A238F" w14:textId="65B3C3A9" w:rsidR="00206C31" w:rsidRPr="005E3AAD" w:rsidRDefault="004C7E7F" w:rsidP="005E3AAD">
            <w:pPr>
              <w:pStyle w:val="NoSpacing"/>
              <w:numPr>
                <w:ilvl w:val="0"/>
                <w:numId w:val="42"/>
              </w:numPr>
              <w:rPr>
                <w:rFonts w:ascii="Lato" w:eastAsiaTheme="minorHAnsi" w:hAnsi="Lato" w:cstheme="minorBidi"/>
                <w:b/>
                <w:sz w:val="21"/>
                <w:szCs w:val="21"/>
              </w:rPr>
            </w:pPr>
            <w:r w:rsidRPr="005E3AAD">
              <w:rPr>
                <w:rFonts w:ascii="Lato" w:eastAsiaTheme="minorHAnsi" w:hAnsi="Lato" w:cstheme="minorBidi"/>
                <w:b/>
                <w:sz w:val="21"/>
                <w:szCs w:val="21"/>
              </w:rPr>
              <w:t xml:space="preserve">GENERAL OBJECTIVE </w:t>
            </w:r>
          </w:p>
          <w:p w14:paraId="107F64A2" w14:textId="76ECE3C2" w:rsidR="00F20882" w:rsidRPr="005E3AAD" w:rsidRDefault="00E37A39" w:rsidP="005E3AAD">
            <w:pPr>
              <w:pStyle w:val="NoSpacing"/>
              <w:numPr>
                <w:ilvl w:val="0"/>
                <w:numId w:val="43"/>
              </w:numPr>
              <w:rPr>
                <w:rFonts w:ascii="Lato" w:hAnsi="Lato"/>
                <w:sz w:val="21"/>
                <w:szCs w:val="21"/>
              </w:rPr>
            </w:pPr>
            <w:r w:rsidRPr="005E3AAD">
              <w:rPr>
                <w:rFonts w:ascii="Lato" w:hAnsi="Lato"/>
                <w:sz w:val="21"/>
                <w:szCs w:val="21"/>
              </w:rPr>
              <w:t xml:space="preserve">The purpose of this consultancy is to collect </w:t>
            </w:r>
            <w:r w:rsidR="00357F21">
              <w:rPr>
                <w:rFonts w:ascii="Lato" w:hAnsi="Lato"/>
                <w:sz w:val="21"/>
                <w:szCs w:val="21"/>
              </w:rPr>
              <w:t xml:space="preserve">the </w:t>
            </w:r>
            <w:r w:rsidRPr="005E3AAD">
              <w:rPr>
                <w:rFonts w:ascii="Lato" w:hAnsi="Lato"/>
                <w:sz w:val="21"/>
                <w:szCs w:val="21"/>
              </w:rPr>
              <w:t>Most Significant Change stories from beneficiaries of the TOFI project in Somalia, following the prescribed MSC methodology.</w:t>
            </w:r>
          </w:p>
          <w:p w14:paraId="75D5809A" w14:textId="77777777" w:rsidR="00F20882" w:rsidRPr="005E3AAD" w:rsidRDefault="00F20882" w:rsidP="005E3AAD">
            <w:pPr>
              <w:pStyle w:val="NoSpacing"/>
              <w:rPr>
                <w:rFonts w:ascii="Lato" w:eastAsia="SimSun" w:hAnsi="Lato"/>
                <w:sz w:val="21"/>
                <w:szCs w:val="21"/>
                <w:lang w:val="en-GB" w:eastAsia="zh-CN"/>
              </w:rPr>
            </w:pPr>
          </w:p>
          <w:p w14:paraId="69397643" w14:textId="0D110794" w:rsidR="00206C31" w:rsidRPr="005E3AAD" w:rsidRDefault="00C85331" w:rsidP="005E3AAD">
            <w:pPr>
              <w:pStyle w:val="NoSpacing"/>
              <w:numPr>
                <w:ilvl w:val="0"/>
                <w:numId w:val="42"/>
              </w:numPr>
              <w:rPr>
                <w:rFonts w:ascii="Lato" w:hAnsi="Lato"/>
                <w:b/>
                <w:sz w:val="21"/>
                <w:szCs w:val="21"/>
              </w:rPr>
            </w:pPr>
            <w:r w:rsidRPr="005E3AAD">
              <w:rPr>
                <w:rFonts w:ascii="Lato" w:eastAsiaTheme="minorHAnsi" w:hAnsi="Lato" w:cstheme="minorBidi"/>
                <w:b/>
                <w:sz w:val="21"/>
                <w:szCs w:val="21"/>
              </w:rPr>
              <w:t>Specific Objectives</w:t>
            </w:r>
          </w:p>
          <w:p w14:paraId="583D9785" w14:textId="77777777" w:rsidR="00F20882" w:rsidRPr="005E3AAD" w:rsidRDefault="002D522D" w:rsidP="005E3AAD">
            <w:pPr>
              <w:pStyle w:val="NoSpacing"/>
              <w:numPr>
                <w:ilvl w:val="0"/>
                <w:numId w:val="44"/>
              </w:numPr>
              <w:rPr>
                <w:rFonts w:ascii="Lato" w:eastAsia="Times New Roman" w:hAnsi="Lato"/>
                <w:sz w:val="21"/>
                <w:szCs w:val="21"/>
              </w:rPr>
            </w:pPr>
            <w:r w:rsidRPr="005E3AAD">
              <w:rPr>
                <w:rFonts w:ascii="Lato" w:hAnsi="Lato"/>
                <w:sz w:val="21"/>
                <w:szCs w:val="21"/>
              </w:rPr>
              <w:t xml:space="preserve">To collect stories as per the prescribed methodology with TOFI project beneficiaries </w:t>
            </w:r>
            <w:r w:rsidRPr="005E3AAD">
              <w:rPr>
                <w:rFonts w:ascii="Lato" w:eastAsia="Times New Roman" w:hAnsi="Lato"/>
                <w:sz w:val="21"/>
                <w:szCs w:val="21"/>
              </w:rPr>
              <w:t xml:space="preserve">using the </w:t>
            </w:r>
            <w:r w:rsidRPr="005E3AAD">
              <w:rPr>
                <w:rFonts w:ascii="Lato" w:hAnsi="Lato" w:cstheme="majorHAnsi"/>
                <w:sz w:val="21"/>
                <w:szCs w:val="21"/>
              </w:rPr>
              <w:t xml:space="preserve">Most Significant Change </w:t>
            </w:r>
            <w:r w:rsidRPr="005E3AAD">
              <w:rPr>
                <w:rFonts w:ascii="Lato" w:eastAsia="Times New Roman" w:hAnsi="Lato"/>
                <w:sz w:val="21"/>
                <w:szCs w:val="21"/>
              </w:rPr>
              <w:t>(MSC) Story Collection Form provided by Save the Children.</w:t>
            </w:r>
          </w:p>
          <w:p w14:paraId="251DFA24" w14:textId="77777777" w:rsidR="00F20882" w:rsidRPr="005E3AAD" w:rsidRDefault="002D522D" w:rsidP="005E3AAD">
            <w:pPr>
              <w:pStyle w:val="NoSpacing"/>
              <w:numPr>
                <w:ilvl w:val="0"/>
                <w:numId w:val="44"/>
              </w:numPr>
              <w:rPr>
                <w:rFonts w:ascii="Lato" w:eastAsia="Times New Roman" w:hAnsi="Lato"/>
                <w:sz w:val="21"/>
                <w:szCs w:val="21"/>
              </w:rPr>
            </w:pPr>
            <w:r w:rsidRPr="005E3AAD">
              <w:rPr>
                <w:rFonts w:ascii="Lato" w:hAnsi="Lato"/>
                <w:sz w:val="21"/>
                <w:szCs w:val="21"/>
              </w:rPr>
              <w:t>To translate collected stories into English</w:t>
            </w:r>
          </w:p>
          <w:p w14:paraId="147CAC35" w14:textId="053B3A75" w:rsidR="00F20882" w:rsidRPr="005E3AAD" w:rsidRDefault="002D522D" w:rsidP="005E3AAD">
            <w:pPr>
              <w:pStyle w:val="NoSpacing"/>
              <w:numPr>
                <w:ilvl w:val="0"/>
                <w:numId w:val="44"/>
              </w:numPr>
              <w:rPr>
                <w:rFonts w:ascii="Lato" w:eastAsia="Times New Roman" w:hAnsi="Lato"/>
                <w:sz w:val="21"/>
                <w:szCs w:val="21"/>
              </w:rPr>
            </w:pPr>
            <w:r w:rsidRPr="005E3AAD">
              <w:rPr>
                <w:rFonts w:ascii="Lato" w:hAnsi="Lato"/>
                <w:sz w:val="21"/>
                <w:szCs w:val="21"/>
              </w:rPr>
              <w:t xml:space="preserve">To share stories with </w:t>
            </w:r>
            <w:r w:rsidR="00357F21">
              <w:rPr>
                <w:rFonts w:ascii="Lato" w:hAnsi="Lato"/>
                <w:sz w:val="21"/>
                <w:szCs w:val="21"/>
              </w:rPr>
              <w:t xml:space="preserve">the </w:t>
            </w:r>
            <w:r w:rsidRPr="005E3AAD">
              <w:rPr>
                <w:rFonts w:ascii="Lato" w:hAnsi="Lato"/>
                <w:sz w:val="21"/>
                <w:szCs w:val="21"/>
              </w:rPr>
              <w:t xml:space="preserve">TOFI evaluation/technical team as per prescribed timelines. </w:t>
            </w:r>
          </w:p>
          <w:p w14:paraId="4E360B6E" w14:textId="77777777" w:rsidR="00FE0CDF" w:rsidRPr="005E3AAD" w:rsidRDefault="002D522D" w:rsidP="005E3AAD">
            <w:pPr>
              <w:pStyle w:val="NoSpacing"/>
              <w:numPr>
                <w:ilvl w:val="0"/>
                <w:numId w:val="44"/>
              </w:numPr>
              <w:rPr>
                <w:rFonts w:ascii="Lato" w:eastAsia="Times New Roman" w:hAnsi="Lato"/>
                <w:sz w:val="21"/>
                <w:szCs w:val="21"/>
              </w:rPr>
            </w:pPr>
            <w:r w:rsidRPr="005E3AAD">
              <w:rPr>
                <w:rFonts w:ascii="Lato" w:eastAsia="Times New Roman" w:hAnsi="Lato"/>
                <w:sz w:val="21"/>
                <w:szCs w:val="21"/>
              </w:rPr>
              <w:t>To ensure ethical considerations, such as obtaining informed consent and maintaining confidentiality, are followed during and after story collection.</w:t>
            </w:r>
          </w:p>
          <w:p w14:paraId="56DC6542" w14:textId="77777777" w:rsidR="00FE0CDF" w:rsidRPr="005E3AAD" w:rsidRDefault="00FE0CDF" w:rsidP="005E3AAD">
            <w:pPr>
              <w:pStyle w:val="NoSpacing"/>
              <w:rPr>
                <w:rFonts w:ascii="Lato" w:eastAsia="Times New Roman" w:hAnsi="Lato"/>
                <w:sz w:val="21"/>
                <w:szCs w:val="21"/>
              </w:rPr>
            </w:pPr>
          </w:p>
          <w:p w14:paraId="791B248A" w14:textId="1796D2A5" w:rsidR="004C7E7F" w:rsidRPr="005E3AAD" w:rsidRDefault="004C7E7F" w:rsidP="005E3AAD">
            <w:pPr>
              <w:pStyle w:val="NoSpacing"/>
              <w:numPr>
                <w:ilvl w:val="0"/>
                <w:numId w:val="42"/>
              </w:numPr>
              <w:rPr>
                <w:rFonts w:ascii="Lato" w:eastAsia="Times New Roman" w:hAnsi="Lato"/>
                <w:b/>
                <w:sz w:val="21"/>
                <w:szCs w:val="21"/>
              </w:rPr>
            </w:pPr>
            <w:r w:rsidRPr="005E3AAD">
              <w:rPr>
                <w:rFonts w:ascii="Lato" w:eastAsiaTheme="minorHAnsi" w:hAnsi="Lato" w:cstheme="minorBidi"/>
                <w:b/>
                <w:sz w:val="21"/>
                <w:szCs w:val="21"/>
              </w:rPr>
              <w:t>SCOPE OF WORK</w:t>
            </w:r>
          </w:p>
          <w:p w14:paraId="518566F2" w14:textId="07227FA5"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 xml:space="preserve">The Consultant/Consultancy firm will collect, transcribe, and translate </w:t>
            </w:r>
            <w:r w:rsidR="00357F21">
              <w:rPr>
                <w:rFonts w:ascii="Lato" w:hAnsi="Lato"/>
                <w:sz w:val="21"/>
                <w:szCs w:val="21"/>
              </w:rPr>
              <w:t xml:space="preserve">the </w:t>
            </w:r>
            <w:r w:rsidRPr="005E3AAD">
              <w:rPr>
                <w:rFonts w:ascii="Lato" w:hAnsi="Lato"/>
                <w:sz w:val="21"/>
                <w:szCs w:val="21"/>
              </w:rPr>
              <w:t>most significant stories as per the prescribed methodology with pre-determined beneficiaries (persons with disabilities, DPOs, schools and students with disabilities) in TOFI target geographies</w:t>
            </w:r>
            <w:r w:rsidRPr="005E3AAD">
              <w:rPr>
                <w:rFonts w:ascii="Lato" w:hAnsi="Lato"/>
                <w:sz w:val="21"/>
                <w:szCs w:val="21"/>
              </w:rPr>
              <w:footnoteReference w:id="2"/>
            </w:r>
            <w:r w:rsidRPr="005E3AAD">
              <w:rPr>
                <w:rFonts w:ascii="Lato" w:hAnsi="Lato"/>
                <w:sz w:val="21"/>
                <w:szCs w:val="21"/>
              </w:rPr>
              <w:t xml:space="preserve"> (</w:t>
            </w:r>
            <w:r w:rsidR="00932DFF">
              <w:rPr>
                <w:rFonts w:ascii="Lato" w:hAnsi="Lato"/>
                <w:sz w:val="21"/>
                <w:szCs w:val="21"/>
              </w:rPr>
              <w:t xml:space="preserve">Puntland </w:t>
            </w:r>
            <w:r w:rsidR="00C23470">
              <w:rPr>
                <w:rFonts w:ascii="Lato" w:hAnsi="Lato"/>
                <w:sz w:val="21"/>
                <w:szCs w:val="21"/>
              </w:rPr>
              <w:t xml:space="preserve">- </w:t>
            </w:r>
            <w:proofErr w:type="spellStart"/>
            <w:r w:rsidR="00932DFF">
              <w:rPr>
                <w:rFonts w:ascii="Lato" w:hAnsi="Lato"/>
                <w:sz w:val="21"/>
                <w:szCs w:val="21"/>
              </w:rPr>
              <w:t>Garowe</w:t>
            </w:r>
            <w:proofErr w:type="spellEnd"/>
            <w:r w:rsidR="00932DFF">
              <w:rPr>
                <w:rFonts w:ascii="Lato" w:hAnsi="Lato"/>
                <w:sz w:val="21"/>
                <w:szCs w:val="21"/>
              </w:rPr>
              <w:t xml:space="preserve"> &amp; </w:t>
            </w:r>
            <w:proofErr w:type="spellStart"/>
            <w:r w:rsidR="00932DFF">
              <w:rPr>
                <w:rFonts w:ascii="Lato" w:hAnsi="Lato"/>
                <w:sz w:val="21"/>
                <w:szCs w:val="21"/>
              </w:rPr>
              <w:t>Gardo</w:t>
            </w:r>
            <w:proofErr w:type="spellEnd"/>
            <w:r w:rsidR="00932DFF">
              <w:rPr>
                <w:rFonts w:ascii="Lato" w:hAnsi="Lato"/>
                <w:sz w:val="21"/>
                <w:szCs w:val="21"/>
              </w:rPr>
              <w:t xml:space="preserve">) </w:t>
            </w:r>
            <w:r w:rsidRPr="005E3AAD">
              <w:rPr>
                <w:rFonts w:ascii="Lato" w:hAnsi="Lato"/>
                <w:sz w:val="21"/>
                <w:szCs w:val="21"/>
              </w:rPr>
              <w:t xml:space="preserve">).  It is anticipated that two consultants in </w:t>
            </w:r>
            <w:r w:rsidR="00932DFF">
              <w:rPr>
                <w:rFonts w:ascii="Lato" w:hAnsi="Lato"/>
                <w:sz w:val="21"/>
                <w:szCs w:val="21"/>
              </w:rPr>
              <w:t>Puntland (</w:t>
            </w:r>
            <w:proofErr w:type="spellStart"/>
            <w:r w:rsidR="00932DFF">
              <w:rPr>
                <w:rFonts w:ascii="Lato" w:hAnsi="Lato"/>
                <w:sz w:val="21"/>
                <w:szCs w:val="21"/>
              </w:rPr>
              <w:t>Garowe</w:t>
            </w:r>
            <w:proofErr w:type="spellEnd"/>
            <w:r w:rsidR="00932DFF">
              <w:rPr>
                <w:rFonts w:ascii="Lato" w:hAnsi="Lato"/>
                <w:sz w:val="21"/>
                <w:szCs w:val="21"/>
              </w:rPr>
              <w:t xml:space="preserve"> &amp; </w:t>
            </w:r>
            <w:proofErr w:type="spellStart"/>
            <w:r w:rsidR="00357F21">
              <w:rPr>
                <w:rFonts w:ascii="Lato" w:hAnsi="Lato"/>
                <w:sz w:val="21"/>
                <w:szCs w:val="21"/>
              </w:rPr>
              <w:t>Gardo</w:t>
            </w:r>
            <w:proofErr w:type="spellEnd"/>
            <w:r w:rsidR="00357F21">
              <w:rPr>
                <w:rFonts w:ascii="Lato" w:hAnsi="Lato"/>
                <w:sz w:val="21"/>
                <w:szCs w:val="21"/>
              </w:rPr>
              <w:t xml:space="preserve">) </w:t>
            </w:r>
            <w:r w:rsidR="00357F21" w:rsidRPr="005E3AAD">
              <w:rPr>
                <w:rFonts w:ascii="Lato" w:hAnsi="Lato"/>
                <w:sz w:val="21"/>
                <w:szCs w:val="21"/>
              </w:rPr>
              <w:t>will</w:t>
            </w:r>
            <w:r w:rsidRPr="005E3AAD">
              <w:rPr>
                <w:rFonts w:ascii="Lato" w:hAnsi="Lato"/>
                <w:sz w:val="21"/>
                <w:szCs w:val="21"/>
              </w:rPr>
              <w:t xml:space="preserve"> be required to work in parallel.  </w:t>
            </w:r>
          </w:p>
          <w:p w14:paraId="6D540D7B" w14:textId="1B49AAA1" w:rsidR="002D522D" w:rsidRPr="005E3AAD" w:rsidRDefault="002D522D" w:rsidP="005E3AAD">
            <w:pPr>
              <w:pStyle w:val="NoSpacing"/>
              <w:numPr>
                <w:ilvl w:val="0"/>
                <w:numId w:val="45"/>
              </w:numPr>
              <w:rPr>
                <w:rFonts w:ascii="Lato" w:hAnsi="Lato"/>
                <w:sz w:val="21"/>
                <w:szCs w:val="21"/>
              </w:rPr>
            </w:pPr>
            <w:r w:rsidRPr="005E3AAD">
              <w:rPr>
                <w:rFonts w:ascii="Lato" w:hAnsi="Lato"/>
                <w:bCs/>
                <w:sz w:val="21"/>
                <w:szCs w:val="21"/>
              </w:rPr>
              <w:t>The scope of work for this exercise includes but is not limited to the following:</w:t>
            </w:r>
          </w:p>
          <w:p w14:paraId="75919737" w14:textId="5187870D"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lastRenderedPageBreak/>
              <w:t xml:space="preserve">Attendance and active participation in 3 days </w:t>
            </w:r>
            <w:r w:rsidR="00357F21">
              <w:rPr>
                <w:rFonts w:ascii="Lato" w:hAnsi="Lato"/>
                <w:sz w:val="21"/>
                <w:szCs w:val="21"/>
              </w:rPr>
              <w:t xml:space="preserve">of </w:t>
            </w:r>
            <w:r w:rsidRPr="005E3AAD">
              <w:rPr>
                <w:rFonts w:ascii="Lato" w:hAnsi="Lato"/>
                <w:sz w:val="21"/>
                <w:szCs w:val="21"/>
              </w:rPr>
              <w:t>training on TOFI Most significant change (MSC)process and story collection templates.</w:t>
            </w:r>
          </w:p>
          <w:p w14:paraId="6400F0AD" w14:textId="1A94DDAC"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 xml:space="preserve">Attend multi-day remote training on </w:t>
            </w:r>
            <w:r w:rsidR="003917A6">
              <w:rPr>
                <w:rFonts w:ascii="Lato" w:hAnsi="Lato"/>
                <w:sz w:val="21"/>
                <w:szCs w:val="21"/>
              </w:rPr>
              <w:t xml:space="preserve">the </w:t>
            </w:r>
            <w:r w:rsidRPr="005E3AAD">
              <w:rPr>
                <w:rFonts w:ascii="Lato" w:hAnsi="Lato"/>
                <w:sz w:val="21"/>
                <w:szCs w:val="21"/>
              </w:rPr>
              <w:t>Most Significant Change (MSC) process.</w:t>
            </w:r>
          </w:p>
          <w:p w14:paraId="27A9B8C3" w14:textId="40081ED0"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 xml:space="preserve">Pre-test </w:t>
            </w:r>
            <w:r w:rsidR="003917A6">
              <w:rPr>
                <w:rFonts w:ascii="Lato" w:hAnsi="Lato"/>
                <w:sz w:val="21"/>
                <w:szCs w:val="21"/>
              </w:rPr>
              <w:t xml:space="preserve">the </w:t>
            </w:r>
            <w:r w:rsidRPr="005E3AAD">
              <w:rPr>
                <w:rFonts w:ascii="Lato" w:hAnsi="Lato"/>
                <w:sz w:val="21"/>
                <w:szCs w:val="21"/>
              </w:rPr>
              <w:t>Most Significant Change (MSC) process and tools during training.</w:t>
            </w:r>
          </w:p>
          <w:p w14:paraId="0BA94203" w14:textId="0785F3BB" w:rsidR="00FE0CDF" w:rsidRPr="005E3AAD" w:rsidRDefault="00932DFF" w:rsidP="005E3AAD">
            <w:pPr>
              <w:pStyle w:val="NoSpacing"/>
              <w:numPr>
                <w:ilvl w:val="0"/>
                <w:numId w:val="45"/>
              </w:numPr>
              <w:rPr>
                <w:rFonts w:ascii="Lato" w:hAnsi="Lato"/>
                <w:sz w:val="21"/>
                <w:szCs w:val="21"/>
              </w:rPr>
            </w:pPr>
            <w:r w:rsidRPr="005E3AAD">
              <w:rPr>
                <w:rFonts w:ascii="Lato" w:hAnsi="Lato"/>
                <w:sz w:val="21"/>
                <w:szCs w:val="21"/>
              </w:rPr>
              <w:t>Finalize</w:t>
            </w:r>
            <w:r w:rsidR="002D522D" w:rsidRPr="005E3AAD">
              <w:rPr>
                <w:rFonts w:ascii="Lato" w:hAnsi="Lato"/>
                <w:sz w:val="21"/>
                <w:szCs w:val="21"/>
              </w:rPr>
              <w:t xml:space="preserve"> </w:t>
            </w:r>
            <w:r w:rsidR="003917A6">
              <w:rPr>
                <w:rFonts w:ascii="Lato" w:hAnsi="Lato"/>
                <w:sz w:val="21"/>
                <w:szCs w:val="21"/>
              </w:rPr>
              <w:t xml:space="preserve">the </w:t>
            </w:r>
            <w:r w:rsidR="002D522D" w:rsidRPr="005E3AAD">
              <w:rPr>
                <w:rFonts w:ascii="Lato" w:hAnsi="Lato"/>
                <w:sz w:val="21"/>
                <w:szCs w:val="21"/>
              </w:rPr>
              <w:t>Most Significant Change (MSC) plan.</w:t>
            </w:r>
          </w:p>
          <w:p w14:paraId="7A5D1B45" w14:textId="3C8CEEE1"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Collect and submit (original paper-based) and translate the most significant stories (</w:t>
            </w:r>
            <w:r w:rsidR="00932DFF">
              <w:rPr>
                <w:rFonts w:ascii="Lato" w:hAnsi="Lato"/>
                <w:sz w:val="21"/>
                <w:szCs w:val="21"/>
              </w:rPr>
              <w:t>75</w:t>
            </w:r>
            <w:r w:rsidRPr="005E3AAD">
              <w:rPr>
                <w:rFonts w:ascii="Lato" w:hAnsi="Lato"/>
                <w:sz w:val="21"/>
                <w:szCs w:val="21"/>
              </w:rPr>
              <w:t xml:space="preserve"> stories) into English as per the prescribed methodology and tools.</w:t>
            </w:r>
          </w:p>
          <w:p w14:paraId="35089047" w14:textId="77777777"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Complete and submit all additional documentation (consents, etc.) in a timely manner as agreed upon.</w:t>
            </w:r>
          </w:p>
          <w:p w14:paraId="616DA0B1" w14:textId="77777777"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Maintain regular communication with the Save the Children’s TOFI project MEAL manager and ACCM team during the story collection process.</w:t>
            </w:r>
          </w:p>
          <w:p w14:paraId="31C9071D" w14:textId="11E6FDC2" w:rsidR="00FE0CDF" w:rsidRPr="005E3AAD" w:rsidRDefault="002D522D" w:rsidP="005E3AAD">
            <w:pPr>
              <w:pStyle w:val="NoSpacing"/>
              <w:numPr>
                <w:ilvl w:val="0"/>
                <w:numId w:val="45"/>
              </w:numPr>
              <w:rPr>
                <w:rFonts w:ascii="Lato" w:hAnsi="Lato"/>
                <w:sz w:val="21"/>
                <w:szCs w:val="21"/>
              </w:rPr>
            </w:pPr>
            <w:r w:rsidRPr="005E3AAD">
              <w:rPr>
                <w:rFonts w:ascii="Lato" w:hAnsi="Lato"/>
                <w:sz w:val="21"/>
                <w:szCs w:val="21"/>
              </w:rPr>
              <w:t xml:space="preserve">Ensure to use </w:t>
            </w:r>
            <w:r w:rsidR="003917A6">
              <w:rPr>
                <w:rFonts w:ascii="Lato" w:hAnsi="Lato"/>
                <w:sz w:val="21"/>
                <w:szCs w:val="21"/>
              </w:rPr>
              <w:t xml:space="preserve">of </w:t>
            </w:r>
            <w:r w:rsidRPr="005E3AAD">
              <w:rPr>
                <w:rFonts w:ascii="Lato" w:hAnsi="Lato"/>
                <w:sz w:val="21"/>
                <w:szCs w:val="21"/>
              </w:rPr>
              <w:t>accessible formats for data collection and storytelling, such as Braille and sign language.</w:t>
            </w:r>
          </w:p>
          <w:p w14:paraId="24E23536" w14:textId="61B4C0D0" w:rsidR="002D522D" w:rsidRPr="005E3AAD" w:rsidRDefault="002D522D" w:rsidP="005E3AAD">
            <w:pPr>
              <w:pStyle w:val="NoSpacing"/>
              <w:numPr>
                <w:ilvl w:val="0"/>
                <w:numId w:val="45"/>
              </w:numPr>
              <w:rPr>
                <w:rFonts w:ascii="Lato" w:hAnsi="Lato"/>
                <w:sz w:val="21"/>
                <w:szCs w:val="21"/>
              </w:rPr>
            </w:pPr>
            <w:r w:rsidRPr="005E3AAD">
              <w:rPr>
                <w:rFonts w:ascii="Lato" w:hAnsi="Lato"/>
                <w:sz w:val="21"/>
                <w:szCs w:val="21"/>
              </w:rPr>
              <w:t xml:space="preserve">There will be neither audio and </w:t>
            </w:r>
            <w:r w:rsidR="003917A6">
              <w:rPr>
                <w:rFonts w:ascii="Lato" w:hAnsi="Lato"/>
                <w:sz w:val="21"/>
                <w:szCs w:val="21"/>
              </w:rPr>
              <w:t>video recording</w:t>
            </w:r>
            <w:r w:rsidRPr="005E3AAD">
              <w:rPr>
                <w:rFonts w:ascii="Lato" w:hAnsi="Lato"/>
                <w:sz w:val="21"/>
                <w:szCs w:val="21"/>
              </w:rPr>
              <w:t xml:space="preserve"> nor photo-taking.</w:t>
            </w:r>
          </w:p>
          <w:p w14:paraId="70337C73" w14:textId="77777777" w:rsidR="00754F93" w:rsidRPr="005E3AAD" w:rsidRDefault="00754F93" w:rsidP="005E3AAD">
            <w:pPr>
              <w:pStyle w:val="NoSpacing"/>
              <w:rPr>
                <w:rFonts w:ascii="Lato" w:hAnsi="Lato"/>
                <w:sz w:val="21"/>
                <w:szCs w:val="21"/>
              </w:rPr>
            </w:pPr>
          </w:p>
          <w:p w14:paraId="1BE2A595" w14:textId="7124D80C" w:rsidR="4BAD8580" w:rsidRPr="002E1AE7" w:rsidRDefault="00C85331" w:rsidP="002E1AE7">
            <w:pPr>
              <w:pStyle w:val="NoSpacing"/>
              <w:numPr>
                <w:ilvl w:val="0"/>
                <w:numId w:val="42"/>
              </w:numPr>
              <w:rPr>
                <w:rFonts w:ascii="Lato" w:eastAsiaTheme="minorHAnsi" w:hAnsi="Lato" w:cstheme="minorBidi"/>
                <w:b/>
                <w:sz w:val="21"/>
                <w:szCs w:val="21"/>
              </w:rPr>
            </w:pPr>
            <w:r w:rsidRPr="002E1AE7">
              <w:rPr>
                <w:rFonts w:ascii="Lato" w:eastAsiaTheme="minorHAnsi" w:hAnsi="Lato" w:cstheme="minorBidi"/>
                <w:b/>
                <w:sz w:val="21"/>
                <w:szCs w:val="21"/>
              </w:rPr>
              <w:t>M</w:t>
            </w:r>
            <w:r w:rsidR="002E1AE7" w:rsidRPr="002E1AE7">
              <w:rPr>
                <w:rFonts w:ascii="Lato" w:eastAsiaTheme="minorHAnsi" w:hAnsi="Lato" w:cstheme="minorBidi"/>
                <w:b/>
                <w:sz w:val="21"/>
                <w:szCs w:val="21"/>
              </w:rPr>
              <w:t xml:space="preserve">ethodology </w:t>
            </w:r>
          </w:p>
          <w:tbl>
            <w:tblPr>
              <w:tblStyle w:val="TableGrid"/>
              <w:tblW w:w="0" w:type="auto"/>
              <w:tblLayout w:type="fixed"/>
              <w:tblLook w:val="04A0" w:firstRow="1" w:lastRow="0" w:firstColumn="1" w:lastColumn="0" w:noHBand="0" w:noVBand="1"/>
            </w:tblPr>
            <w:tblGrid>
              <w:gridCol w:w="420"/>
              <w:gridCol w:w="1260"/>
              <w:gridCol w:w="8460"/>
            </w:tblGrid>
            <w:tr w:rsidR="005E3AAD" w:rsidRPr="005E3AAD" w14:paraId="3001E157" w14:textId="77777777" w:rsidTr="002E1AE7">
              <w:trPr>
                <w:trHeight w:val="300"/>
              </w:trPr>
              <w:tc>
                <w:tcPr>
                  <w:tcW w:w="420" w:type="dxa"/>
                  <w:tcBorders>
                    <w:top w:val="single" w:sz="8" w:space="0" w:color="auto"/>
                    <w:left w:val="single" w:sz="8" w:space="0" w:color="auto"/>
                    <w:bottom w:val="single" w:sz="8" w:space="0" w:color="auto"/>
                    <w:right w:val="single" w:sz="8" w:space="0" w:color="auto"/>
                  </w:tcBorders>
                  <w:tcMar>
                    <w:left w:w="108" w:type="dxa"/>
                    <w:right w:w="108" w:type="dxa"/>
                  </w:tcMar>
                </w:tcPr>
                <w:p w14:paraId="568C91C5" w14:textId="37F4EE1E" w:rsidR="59D4591C" w:rsidRPr="002E1AE7" w:rsidRDefault="59D4591C" w:rsidP="005E3AAD">
                  <w:pPr>
                    <w:pStyle w:val="NoSpacing"/>
                    <w:rPr>
                      <w:rFonts w:ascii="Lato" w:eastAsia="Lato" w:hAnsi="Lato" w:cs="Lato"/>
                      <w:b/>
                      <w:sz w:val="21"/>
                      <w:szCs w:val="21"/>
                    </w:rPr>
                  </w:pPr>
                  <w:r w:rsidRPr="002E1AE7">
                    <w:rPr>
                      <w:rFonts w:ascii="Lato" w:eastAsia="Lato" w:hAnsi="Lato" w:cs="Lato"/>
                      <w:b/>
                      <w:sz w:val="21"/>
                      <w:szCs w:val="21"/>
                    </w:rPr>
                    <w:t>#</w:t>
                  </w:r>
                </w:p>
              </w:tc>
              <w:tc>
                <w:tcPr>
                  <w:tcW w:w="1260" w:type="dxa"/>
                  <w:tcBorders>
                    <w:top w:val="single" w:sz="8" w:space="0" w:color="auto"/>
                    <w:left w:val="single" w:sz="8" w:space="0" w:color="auto"/>
                    <w:bottom w:val="single" w:sz="8" w:space="0" w:color="auto"/>
                    <w:right w:val="single" w:sz="8" w:space="0" w:color="auto"/>
                  </w:tcBorders>
                  <w:tcMar>
                    <w:left w:w="108" w:type="dxa"/>
                    <w:right w:w="108" w:type="dxa"/>
                  </w:tcMar>
                </w:tcPr>
                <w:p w14:paraId="30A2140E" w14:textId="4BA25175" w:rsidR="59D4591C" w:rsidRPr="002E1AE7" w:rsidRDefault="59D4591C" w:rsidP="005E3AAD">
                  <w:pPr>
                    <w:pStyle w:val="NoSpacing"/>
                    <w:rPr>
                      <w:rFonts w:ascii="Lato" w:eastAsia="Lato" w:hAnsi="Lato" w:cs="Lato"/>
                      <w:b/>
                      <w:sz w:val="21"/>
                      <w:szCs w:val="21"/>
                    </w:rPr>
                  </w:pPr>
                  <w:r w:rsidRPr="002E1AE7">
                    <w:rPr>
                      <w:rFonts w:ascii="Lato" w:eastAsia="Lato" w:hAnsi="Lato" w:cs="Lato"/>
                      <w:b/>
                      <w:sz w:val="21"/>
                      <w:szCs w:val="21"/>
                    </w:rPr>
                    <w:t>M</w:t>
                  </w:r>
                  <w:r w:rsidR="008E4270">
                    <w:rPr>
                      <w:rFonts w:ascii="Lato" w:eastAsia="Lato" w:hAnsi="Lato" w:cs="Lato"/>
                      <w:b/>
                      <w:sz w:val="21"/>
                      <w:szCs w:val="21"/>
                    </w:rPr>
                    <w:t>ethod</w:t>
                  </w:r>
                </w:p>
              </w:tc>
              <w:tc>
                <w:tcPr>
                  <w:tcW w:w="8460" w:type="dxa"/>
                  <w:tcBorders>
                    <w:top w:val="single" w:sz="8" w:space="0" w:color="auto"/>
                    <w:left w:val="single" w:sz="8" w:space="0" w:color="auto"/>
                    <w:bottom w:val="single" w:sz="8" w:space="0" w:color="auto"/>
                    <w:right w:val="single" w:sz="8" w:space="0" w:color="auto"/>
                  </w:tcBorders>
                  <w:tcMar>
                    <w:left w:w="108" w:type="dxa"/>
                    <w:right w:w="108" w:type="dxa"/>
                  </w:tcMar>
                </w:tcPr>
                <w:p w14:paraId="2B2F3672" w14:textId="173F4AF2" w:rsidR="59D4591C" w:rsidRPr="002E1AE7" w:rsidRDefault="59D4591C" w:rsidP="005E3AAD">
                  <w:pPr>
                    <w:pStyle w:val="NoSpacing"/>
                    <w:rPr>
                      <w:rFonts w:ascii="Lato" w:eastAsia="Lato" w:hAnsi="Lato" w:cs="Lato"/>
                      <w:b/>
                      <w:sz w:val="21"/>
                      <w:szCs w:val="21"/>
                    </w:rPr>
                  </w:pPr>
                  <w:r w:rsidRPr="002E1AE7">
                    <w:rPr>
                      <w:rFonts w:ascii="Lato" w:eastAsia="Lato" w:hAnsi="Lato" w:cs="Lato"/>
                      <w:b/>
                      <w:sz w:val="21"/>
                      <w:szCs w:val="21"/>
                    </w:rPr>
                    <w:t>DESCRIPTION</w:t>
                  </w:r>
                </w:p>
              </w:tc>
            </w:tr>
            <w:tr w:rsidR="005E3AAD" w:rsidRPr="005E3AAD" w14:paraId="5C8B03C0" w14:textId="77777777" w:rsidTr="002E1AE7">
              <w:trPr>
                <w:trHeight w:val="300"/>
              </w:trPr>
              <w:tc>
                <w:tcPr>
                  <w:tcW w:w="420" w:type="dxa"/>
                  <w:tcBorders>
                    <w:top w:val="single" w:sz="8" w:space="0" w:color="auto"/>
                    <w:left w:val="single" w:sz="8" w:space="0" w:color="auto"/>
                    <w:bottom w:val="single" w:sz="8" w:space="0" w:color="auto"/>
                    <w:right w:val="single" w:sz="8" w:space="0" w:color="auto"/>
                  </w:tcBorders>
                  <w:tcMar>
                    <w:left w:w="108" w:type="dxa"/>
                    <w:right w:w="108" w:type="dxa"/>
                  </w:tcMar>
                </w:tcPr>
                <w:p w14:paraId="242A8AC2" w14:textId="53CE96EF" w:rsidR="59D4591C" w:rsidRPr="005E3AAD" w:rsidRDefault="59D4591C" w:rsidP="005E3AAD">
                  <w:pPr>
                    <w:pStyle w:val="NoSpacing"/>
                    <w:rPr>
                      <w:rFonts w:ascii="Lato" w:eastAsia="Lato" w:hAnsi="Lato" w:cs="Lato"/>
                      <w:sz w:val="21"/>
                      <w:szCs w:val="21"/>
                      <w:highlight w:val="red"/>
                    </w:rPr>
                  </w:pPr>
                  <w:r w:rsidRPr="005E3AAD">
                    <w:rPr>
                      <w:rFonts w:ascii="Lato" w:eastAsia="Lato" w:hAnsi="Lato" w:cs="Lato"/>
                      <w:sz w:val="21"/>
                      <w:szCs w:val="21"/>
                      <w:highlight w:val="red"/>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43CEA855" w14:textId="679A7C97" w:rsidR="59D4591C" w:rsidRPr="002E1AE7" w:rsidRDefault="00AE5D55" w:rsidP="005E3AAD">
                  <w:pPr>
                    <w:pStyle w:val="NoSpacing"/>
                    <w:rPr>
                      <w:rFonts w:ascii="Lato" w:eastAsia="Lato" w:hAnsi="Lato" w:cs="Lato"/>
                      <w:b/>
                      <w:sz w:val="21"/>
                      <w:szCs w:val="21"/>
                    </w:rPr>
                  </w:pPr>
                  <w:r w:rsidRPr="002E1AE7">
                    <w:rPr>
                      <w:rFonts w:ascii="Lato" w:eastAsia="Lato" w:hAnsi="Lato" w:cs="Lato"/>
                      <w:b/>
                      <w:sz w:val="21"/>
                      <w:szCs w:val="21"/>
                    </w:rPr>
                    <w:t>MSC Workshop</w:t>
                  </w:r>
                </w:p>
                <w:p w14:paraId="4B05E42C" w14:textId="02E57566" w:rsidR="59D4591C" w:rsidRPr="002E1AE7" w:rsidRDefault="59D4591C" w:rsidP="005E3AAD">
                  <w:pPr>
                    <w:pStyle w:val="NoSpacing"/>
                    <w:rPr>
                      <w:rFonts w:ascii="Lato" w:eastAsia="Lato" w:hAnsi="Lato" w:cs="Lato"/>
                      <w:b/>
                      <w:sz w:val="21"/>
                      <w:szCs w:val="21"/>
                    </w:rPr>
                  </w:pPr>
                  <w:r w:rsidRPr="002E1AE7">
                    <w:rPr>
                      <w:rFonts w:ascii="Lato" w:eastAsia="Lato" w:hAnsi="Lato" w:cs="Lato"/>
                      <w:b/>
                      <w:sz w:val="21"/>
                      <w:szCs w:val="21"/>
                    </w:rPr>
                    <w:t xml:space="preserve"> </w:t>
                  </w:r>
                </w:p>
              </w:tc>
              <w:tc>
                <w:tcPr>
                  <w:tcW w:w="84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6422D080" w14:textId="155A1986" w:rsidR="59D4591C" w:rsidRPr="002E1AE7" w:rsidRDefault="59D4591C" w:rsidP="002E1AE7">
                  <w:pPr>
                    <w:pStyle w:val="NoSpacing"/>
                    <w:numPr>
                      <w:ilvl w:val="0"/>
                      <w:numId w:val="46"/>
                    </w:numPr>
                    <w:jc w:val="both"/>
                    <w:rPr>
                      <w:rFonts w:ascii="Lato" w:eastAsia="Lato" w:hAnsi="Lato" w:cs="Lato"/>
                      <w:i/>
                      <w:iCs/>
                      <w:sz w:val="21"/>
                      <w:szCs w:val="21"/>
                    </w:rPr>
                  </w:pPr>
                  <w:r w:rsidRPr="002E1AE7">
                    <w:rPr>
                      <w:rFonts w:ascii="Lato" w:eastAsia="Lato" w:hAnsi="Lato" w:cs="Lato"/>
                      <w:sz w:val="21"/>
                      <w:szCs w:val="21"/>
                    </w:rPr>
                    <w:t xml:space="preserve">The consultant will conduct </w:t>
                  </w:r>
                  <w:r w:rsidR="00754F93" w:rsidRPr="002E1AE7">
                    <w:rPr>
                      <w:rFonts w:ascii="Lato" w:eastAsia="Lato" w:hAnsi="Lato" w:cs="Lato"/>
                      <w:sz w:val="21"/>
                      <w:szCs w:val="21"/>
                    </w:rPr>
                    <w:t xml:space="preserve">two workshops in each location (i.e., one workshop exclusively for </w:t>
                  </w:r>
                  <w:r w:rsidR="003917A6">
                    <w:rPr>
                      <w:rFonts w:ascii="Lato" w:eastAsia="Lato" w:hAnsi="Lato" w:cs="Lato"/>
                      <w:sz w:val="21"/>
                      <w:szCs w:val="21"/>
                    </w:rPr>
                    <w:t>males</w:t>
                  </w:r>
                  <w:r w:rsidR="00754F93" w:rsidRPr="002E1AE7">
                    <w:rPr>
                      <w:rFonts w:ascii="Lato" w:eastAsia="Lato" w:hAnsi="Lato" w:cs="Lato"/>
                      <w:sz w:val="21"/>
                      <w:szCs w:val="21"/>
                    </w:rPr>
                    <w:t xml:space="preserve"> and the other one for </w:t>
                  </w:r>
                  <w:r w:rsidR="003917A6">
                    <w:rPr>
                      <w:rFonts w:ascii="Lato" w:eastAsia="Lato" w:hAnsi="Lato" w:cs="Lato"/>
                      <w:sz w:val="21"/>
                      <w:szCs w:val="21"/>
                    </w:rPr>
                    <w:t>females</w:t>
                  </w:r>
                  <w:r w:rsidR="00754F93" w:rsidRPr="002E1AE7">
                    <w:rPr>
                      <w:rFonts w:ascii="Lato" w:eastAsia="Lato" w:hAnsi="Lato" w:cs="Lato"/>
                      <w:sz w:val="21"/>
                      <w:szCs w:val="21"/>
                    </w:rPr>
                    <w:t xml:space="preserve">), where he/she will train beneficiaries on the Most Significant Change data collection tool, and each person will be writing his/her story about what impact the project </w:t>
                  </w:r>
                  <w:r w:rsidR="008E4270">
                    <w:rPr>
                      <w:rFonts w:ascii="Lato" w:eastAsia="Lato" w:hAnsi="Lato" w:cs="Lato"/>
                      <w:sz w:val="21"/>
                      <w:szCs w:val="21"/>
                    </w:rPr>
                    <w:t xml:space="preserve">has </w:t>
                  </w:r>
                  <w:r w:rsidR="00754F93" w:rsidRPr="002E1AE7">
                    <w:rPr>
                      <w:rFonts w:ascii="Lato" w:eastAsia="Lato" w:hAnsi="Lato" w:cs="Lato"/>
                      <w:sz w:val="21"/>
                      <w:szCs w:val="21"/>
                    </w:rPr>
                    <w:t xml:space="preserve">had </w:t>
                  </w:r>
                  <w:r w:rsidR="008E4270">
                    <w:rPr>
                      <w:rFonts w:ascii="Lato" w:eastAsia="Lato" w:hAnsi="Lato" w:cs="Lato"/>
                      <w:sz w:val="21"/>
                      <w:szCs w:val="21"/>
                    </w:rPr>
                    <w:t xml:space="preserve">on </w:t>
                  </w:r>
                  <w:r w:rsidR="00754F93" w:rsidRPr="002E1AE7">
                    <w:rPr>
                      <w:rFonts w:ascii="Lato" w:eastAsia="Lato" w:hAnsi="Lato" w:cs="Lato"/>
                      <w:sz w:val="21"/>
                      <w:szCs w:val="21"/>
                    </w:rPr>
                    <w:t xml:space="preserve">their live and then the consultant will </w:t>
                  </w:r>
                  <w:r w:rsidR="00AE5D55" w:rsidRPr="002E1AE7">
                    <w:rPr>
                      <w:rFonts w:ascii="Lato" w:eastAsia="Lato" w:hAnsi="Lato" w:cs="Lato"/>
                      <w:sz w:val="21"/>
                      <w:szCs w:val="21"/>
                    </w:rPr>
                    <w:t>translate</w:t>
                  </w:r>
                  <w:r w:rsidR="00754F93" w:rsidRPr="002E1AE7">
                    <w:rPr>
                      <w:rFonts w:ascii="Lato" w:eastAsia="Lato" w:hAnsi="Lato" w:cs="Lato"/>
                      <w:sz w:val="21"/>
                      <w:szCs w:val="21"/>
                    </w:rPr>
                    <w:t xml:space="preserve"> into English. For those who can’t write or read, the consultant will be </w:t>
                  </w:r>
                  <w:r w:rsidR="00AE5D55" w:rsidRPr="002E1AE7">
                    <w:rPr>
                      <w:rFonts w:ascii="Lato" w:eastAsia="Lato" w:hAnsi="Lato" w:cs="Lato"/>
                      <w:sz w:val="21"/>
                      <w:szCs w:val="21"/>
                    </w:rPr>
                    <w:t xml:space="preserve">responsible </w:t>
                  </w:r>
                  <w:r w:rsidR="003917A6">
                    <w:rPr>
                      <w:rFonts w:ascii="Lato" w:eastAsia="Lato" w:hAnsi="Lato" w:cs="Lato"/>
                      <w:sz w:val="21"/>
                      <w:szCs w:val="21"/>
                    </w:rPr>
                    <w:t>for writing</w:t>
                  </w:r>
                  <w:r w:rsidR="00AE5D55" w:rsidRPr="002E1AE7">
                    <w:rPr>
                      <w:rFonts w:ascii="Lato" w:eastAsia="Lato" w:hAnsi="Lato" w:cs="Lato"/>
                      <w:sz w:val="21"/>
                      <w:szCs w:val="21"/>
                    </w:rPr>
                    <w:t xml:space="preserve"> his story through interviewing the person.</w:t>
                  </w:r>
                  <w:r w:rsidR="00754F93" w:rsidRPr="002E1AE7">
                    <w:rPr>
                      <w:rFonts w:ascii="Lato" w:eastAsia="Lato" w:hAnsi="Lato" w:cs="Lato"/>
                      <w:sz w:val="21"/>
                      <w:szCs w:val="21"/>
                    </w:rPr>
                    <w:t xml:space="preserve"> </w:t>
                  </w:r>
                </w:p>
                <w:p w14:paraId="76F0E0D7" w14:textId="7E6F3A1D" w:rsidR="59D4591C" w:rsidRPr="002E1AE7" w:rsidRDefault="008E4270" w:rsidP="002E1AE7">
                  <w:pPr>
                    <w:pStyle w:val="NoSpacing"/>
                    <w:numPr>
                      <w:ilvl w:val="0"/>
                      <w:numId w:val="46"/>
                    </w:numPr>
                    <w:jc w:val="both"/>
                    <w:rPr>
                      <w:rFonts w:ascii="Lato" w:eastAsia="Lato" w:hAnsi="Lato" w:cs="Lato"/>
                      <w:sz w:val="21"/>
                      <w:szCs w:val="21"/>
                    </w:rPr>
                  </w:pPr>
                  <w:r>
                    <w:rPr>
                      <w:rFonts w:ascii="Lato" w:eastAsia="Lato" w:hAnsi="Lato" w:cs="Lato"/>
                      <w:sz w:val="21"/>
                      <w:szCs w:val="21"/>
                    </w:rPr>
                    <w:t>H/she</w:t>
                  </w:r>
                  <w:r w:rsidRPr="002E1AE7">
                    <w:rPr>
                      <w:rFonts w:ascii="Lato" w:eastAsia="Lato" w:hAnsi="Lato" w:cs="Lato"/>
                      <w:sz w:val="21"/>
                      <w:szCs w:val="21"/>
                    </w:rPr>
                    <w:t xml:space="preserve"> </w:t>
                  </w:r>
                  <w:r w:rsidR="59D4591C" w:rsidRPr="002E1AE7">
                    <w:rPr>
                      <w:rFonts w:ascii="Lato" w:eastAsia="Lato" w:hAnsi="Lato" w:cs="Lato"/>
                      <w:sz w:val="21"/>
                      <w:szCs w:val="21"/>
                    </w:rPr>
                    <w:t xml:space="preserve">is expected to develop </w:t>
                  </w:r>
                  <w:r w:rsidR="003917A6">
                    <w:rPr>
                      <w:rFonts w:ascii="Lato" w:eastAsia="Lato" w:hAnsi="Lato" w:cs="Lato"/>
                      <w:sz w:val="21"/>
                      <w:szCs w:val="21"/>
                    </w:rPr>
                    <w:t xml:space="preserve">and </w:t>
                  </w:r>
                  <w:r w:rsidR="00AE5D55" w:rsidRPr="002E1AE7">
                    <w:rPr>
                      <w:rFonts w:ascii="Lato" w:eastAsia="Lato" w:hAnsi="Lato" w:cs="Lato"/>
                      <w:sz w:val="21"/>
                      <w:szCs w:val="21"/>
                    </w:rPr>
                    <w:t xml:space="preserve">write each </w:t>
                  </w:r>
                  <w:r w:rsidR="002E1AE7" w:rsidRPr="002E1AE7">
                    <w:rPr>
                      <w:rFonts w:ascii="Lato" w:eastAsia="Lato" w:hAnsi="Lato" w:cs="Lato"/>
                      <w:sz w:val="21"/>
                      <w:szCs w:val="21"/>
                    </w:rPr>
                    <w:t>beneficiary’s</w:t>
                  </w:r>
                  <w:r w:rsidR="00AE5D55" w:rsidRPr="002E1AE7">
                    <w:rPr>
                      <w:rFonts w:ascii="Lato" w:eastAsia="Lato" w:hAnsi="Lato" w:cs="Lato"/>
                      <w:sz w:val="21"/>
                      <w:szCs w:val="21"/>
                    </w:rPr>
                    <w:t xml:space="preserve"> story and share </w:t>
                  </w:r>
                  <w:r w:rsidR="003917A6">
                    <w:rPr>
                      <w:rFonts w:ascii="Lato" w:eastAsia="Lato" w:hAnsi="Lato" w:cs="Lato"/>
                      <w:sz w:val="21"/>
                      <w:szCs w:val="21"/>
                    </w:rPr>
                    <w:t xml:space="preserve">it </w:t>
                  </w:r>
                  <w:r w:rsidR="00AE5D55" w:rsidRPr="002E1AE7">
                    <w:rPr>
                      <w:rFonts w:ascii="Lato" w:eastAsia="Lato" w:hAnsi="Lato" w:cs="Lato"/>
                      <w:sz w:val="21"/>
                      <w:szCs w:val="21"/>
                    </w:rPr>
                    <w:t xml:space="preserve">with </w:t>
                  </w:r>
                  <w:r w:rsidR="002E1AE7">
                    <w:rPr>
                      <w:rFonts w:ascii="Lato" w:eastAsia="Lato" w:hAnsi="Lato" w:cs="Lato"/>
                      <w:sz w:val="21"/>
                      <w:szCs w:val="21"/>
                    </w:rPr>
                    <w:t xml:space="preserve">relevant Save the </w:t>
                  </w:r>
                  <w:r w:rsidR="003917A6">
                    <w:rPr>
                      <w:rFonts w:ascii="Lato" w:eastAsia="Lato" w:hAnsi="Lato" w:cs="Lato"/>
                      <w:sz w:val="21"/>
                      <w:szCs w:val="21"/>
                    </w:rPr>
                    <w:t>Children</w:t>
                  </w:r>
                  <w:r w:rsidR="002E1AE7">
                    <w:rPr>
                      <w:rFonts w:ascii="Lato" w:eastAsia="Lato" w:hAnsi="Lato" w:cs="Lato"/>
                      <w:sz w:val="21"/>
                      <w:szCs w:val="21"/>
                    </w:rPr>
                    <w:t xml:space="preserve"> international staff</w:t>
                  </w:r>
                  <w:r w:rsidR="59D4591C" w:rsidRPr="002E1AE7">
                    <w:rPr>
                      <w:rFonts w:ascii="Lato" w:eastAsia="Lato" w:hAnsi="Lato" w:cs="Lato"/>
                      <w:sz w:val="21"/>
                      <w:szCs w:val="21"/>
                    </w:rPr>
                    <w:t>.</w:t>
                  </w:r>
                </w:p>
                <w:p w14:paraId="241C86EF" w14:textId="4373E42A" w:rsidR="59D4591C" w:rsidRPr="002E1AE7" w:rsidRDefault="008E4270" w:rsidP="002E1AE7">
                  <w:pPr>
                    <w:pStyle w:val="NoSpacing"/>
                    <w:numPr>
                      <w:ilvl w:val="0"/>
                      <w:numId w:val="46"/>
                    </w:numPr>
                    <w:jc w:val="both"/>
                    <w:rPr>
                      <w:rFonts w:ascii="Lato" w:eastAsia="Lato" w:hAnsi="Lato" w:cs="Lato"/>
                      <w:sz w:val="21"/>
                      <w:szCs w:val="21"/>
                    </w:rPr>
                  </w:pPr>
                  <w:r>
                    <w:rPr>
                      <w:rFonts w:ascii="Lato" w:eastAsia="Lato" w:hAnsi="Lato" w:cs="Lato"/>
                      <w:sz w:val="21"/>
                      <w:szCs w:val="21"/>
                    </w:rPr>
                    <w:t>H/she</w:t>
                  </w:r>
                  <w:r w:rsidR="59D4591C" w:rsidRPr="002E1AE7">
                    <w:rPr>
                      <w:rFonts w:ascii="Lato" w:eastAsia="Lato" w:hAnsi="Lato" w:cs="Lato"/>
                      <w:sz w:val="21"/>
                      <w:szCs w:val="21"/>
                    </w:rPr>
                    <w:t xml:space="preserve"> will use child-friendly</w:t>
                  </w:r>
                  <w:r w:rsidR="00AE5D55" w:rsidRPr="002E1AE7">
                    <w:rPr>
                      <w:rFonts w:ascii="Lato" w:eastAsia="Lato" w:hAnsi="Lato" w:cs="Lato"/>
                      <w:sz w:val="21"/>
                      <w:szCs w:val="21"/>
                    </w:rPr>
                    <w:t>, disability inclusion</w:t>
                  </w:r>
                  <w:r w:rsidR="59D4591C" w:rsidRPr="002E1AE7">
                    <w:rPr>
                      <w:rFonts w:ascii="Lato" w:eastAsia="Lato" w:hAnsi="Lato" w:cs="Lato"/>
                      <w:sz w:val="21"/>
                      <w:szCs w:val="21"/>
                    </w:rPr>
                    <w:t xml:space="preserve"> and gender-sensitive methodologies to ensure the participation of boys, girls, women, and persons with disabilities in </w:t>
                  </w:r>
                  <w:r w:rsidR="00AE5D55" w:rsidRPr="002E1AE7">
                    <w:rPr>
                      <w:rFonts w:ascii="Lato" w:eastAsia="Lato" w:hAnsi="Lato" w:cs="Lato"/>
                      <w:sz w:val="21"/>
                      <w:szCs w:val="21"/>
                    </w:rPr>
                    <w:t>the workshop</w:t>
                  </w:r>
                  <w:r w:rsidR="59D4591C" w:rsidRPr="002E1AE7">
                    <w:rPr>
                      <w:rFonts w:ascii="Lato" w:eastAsia="Lato" w:hAnsi="Lato" w:cs="Lato"/>
                      <w:sz w:val="21"/>
                      <w:szCs w:val="21"/>
                    </w:rPr>
                    <w:t>.</w:t>
                  </w:r>
                </w:p>
              </w:tc>
            </w:tr>
            <w:tr w:rsidR="005E3AAD" w:rsidRPr="005E3AAD" w14:paraId="1968F50D" w14:textId="77777777" w:rsidTr="002E1AE7">
              <w:trPr>
                <w:trHeight w:val="313"/>
              </w:trPr>
              <w:tc>
                <w:tcPr>
                  <w:tcW w:w="420" w:type="dxa"/>
                  <w:tcBorders>
                    <w:top w:val="single" w:sz="8" w:space="0" w:color="auto"/>
                    <w:left w:val="single" w:sz="8" w:space="0" w:color="auto"/>
                    <w:bottom w:val="single" w:sz="8" w:space="0" w:color="auto"/>
                    <w:right w:val="single" w:sz="8" w:space="0" w:color="auto"/>
                  </w:tcBorders>
                  <w:tcMar>
                    <w:left w:w="108" w:type="dxa"/>
                    <w:right w:w="108" w:type="dxa"/>
                  </w:tcMar>
                </w:tcPr>
                <w:p w14:paraId="64C5C4E8" w14:textId="23D8CA6B" w:rsidR="59D4591C" w:rsidRPr="005E3AAD" w:rsidRDefault="59D4591C" w:rsidP="005E3AAD">
                  <w:pPr>
                    <w:pStyle w:val="NoSpacing"/>
                    <w:rPr>
                      <w:rFonts w:ascii="Lato" w:eastAsia="Lato" w:hAnsi="Lato" w:cs="Lato"/>
                      <w:sz w:val="21"/>
                      <w:szCs w:val="21"/>
                    </w:rPr>
                  </w:pPr>
                  <w:r w:rsidRPr="005E3AAD">
                    <w:rPr>
                      <w:rFonts w:ascii="Lato" w:eastAsia="Lato" w:hAnsi="Lato" w:cs="Lato"/>
                      <w:sz w:val="21"/>
                      <w:szCs w:val="21"/>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0DA49E8B" w14:textId="1C82126B" w:rsidR="59D4591C" w:rsidRPr="002E1AE7" w:rsidRDefault="59D4591C" w:rsidP="005E3AAD">
                  <w:pPr>
                    <w:pStyle w:val="NoSpacing"/>
                    <w:rPr>
                      <w:rFonts w:ascii="Lato" w:eastAsia="Lato" w:hAnsi="Lato" w:cs="Lato"/>
                      <w:b/>
                      <w:sz w:val="21"/>
                      <w:szCs w:val="21"/>
                    </w:rPr>
                  </w:pPr>
                  <w:r w:rsidRPr="002E1AE7">
                    <w:rPr>
                      <w:rFonts w:ascii="Lato" w:eastAsia="Lato" w:hAnsi="Lato" w:cs="Lato"/>
                      <w:b/>
                      <w:sz w:val="21"/>
                      <w:szCs w:val="21"/>
                    </w:rPr>
                    <w:t>Photos:</w:t>
                  </w:r>
                </w:p>
              </w:tc>
              <w:tc>
                <w:tcPr>
                  <w:tcW w:w="84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30919C20" w14:textId="1B8052AC" w:rsidR="59D4591C" w:rsidRPr="002E1AE7" w:rsidRDefault="00FE0CDF" w:rsidP="005E3AAD">
                  <w:pPr>
                    <w:pStyle w:val="NoSpacing"/>
                    <w:rPr>
                      <w:rFonts w:ascii="Lato" w:eastAsia="SimSun" w:hAnsi="Lato"/>
                      <w:sz w:val="21"/>
                      <w:szCs w:val="21"/>
                    </w:rPr>
                  </w:pPr>
                  <w:r w:rsidRPr="008E4270">
                    <w:rPr>
                      <w:rFonts w:ascii="Lato" w:eastAsia="Lato" w:hAnsi="Lato" w:cs="Lato"/>
                      <w:sz w:val="21"/>
                      <w:szCs w:val="21"/>
                      <w:highlight w:val="yellow"/>
                    </w:rPr>
                    <w:t xml:space="preserve">There will be neither audio and </w:t>
                  </w:r>
                  <w:r w:rsidR="00310AA4">
                    <w:rPr>
                      <w:rFonts w:ascii="Lato" w:eastAsia="Lato" w:hAnsi="Lato" w:cs="Lato"/>
                      <w:sz w:val="21"/>
                      <w:szCs w:val="21"/>
                      <w:highlight w:val="yellow"/>
                    </w:rPr>
                    <w:t>video recording</w:t>
                  </w:r>
                  <w:r w:rsidRPr="008E4270">
                    <w:rPr>
                      <w:rFonts w:ascii="Lato" w:eastAsia="Lato" w:hAnsi="Lato" w:cs="Lato"/>
                      <w:sz w:val="21"/>
                      <w:szCs w:val="21"/>
                      <w:highlight w:val="yellow"/>
                    </w:rPr>
                    <w:t xml:space="preserve"> nor photo-taking.</w:t>
                  </w:r>
                </w:p>
              </w:tc>
            </w:tr>
          </w:tbl>
          <w:p w14:paraId="46D5AFCC" w14:textId="77777777" w:rsidR="00FE0CDF" w:rsidRPr="005E3AAD" w:rsidRDefault="00FE0CDF" w:rsidP="005E3AAD">
            <w:pPr>
              <w:pStyle w:val="NoSpacing"/>
              <w:rPr>
                <w:rFonts w:ascii="Lato" w:eastAsiaTheme="minorHAnsi" w:hAnsi="Lato" w:cstheme="minorBidi"/>
                <w:sz w:val="21"/>
                <w:szCs w:val="21"/>
              </w:rPr>
            </w:pPr>
          </w:p>
          <w:p w14:paraId="31755AB9" w14:textId="6C76A0BE" w:rsidR="002D522D" w:rsidRPr="002E1AE7" w:rsidRDefault="002D522D" w:rsidP="002E1AE7">
            <w:pPr>
              <w:pStyle w:val="NoSpacing"/>
              <w:numPr>
                <w:ilvl w:val="0"/>
                <w:numId w:val="42"/>
              </w:numPr>
              <w:rPr>
                <w:rFonts w:ascii="Lato" w:hAnsi="Lato"/>
                <w:b/>
                <w:bCs/>
                <w:sz w:val="21"/>
                <w:szCs w:val="21"/>
              </w:rPr>
            </w:pPr>
            <w:r w:rsidRPr="002E1AE7">
              <w:rPr>
                <w:rFonts w:ascii="Lato" w:hAnsi="Lato"/>
                <w:b/>
                <w:bCs/>
                <w:sz w:val="21"/>
                <w:szCs w:val="21"/>
              </w:rPr>
              <w:t>Deliverables of consultant:</w:t>
            </w:r>
          </w:p>
          <w:p w14:paraId="7E263B74" w14:textId="77777777" w:rsidR="002D522D" w:rsidRPr="005E3AAD" w:rsidRDefault="002D522D" w:rsidP="002E1AE7">
            <w:pPr>
              <w:pStyle w:val="NoSpacing"/>
              <w:numPr>
                <w:ilvl w:val="0"/>
                <w:numId w:val="47"/>
              </w:numPr>
              <w:ind w:left="1080"/>
              <w:jc w:val="both"/>
              <w:rPr>
                <w:rFonts w:ascii="Lato" w:hAnsi="Lato"/>
                <w:bCs/>
                <w:sz w:val="21"/>
                <w:szCs w:val="21"/>
              </w:rPr>
            </w:pPr>
            <w:r w:rsidRPr="005E3AAD">
              <w:rPr>
                <w:rFonts w:ascii="Lato" w:hAnsi="Lato"/>
                <w:bCs/>
                <w:sz w:val="21"/>
                <w:szCs w:val="21"/>
              </w:rPr>
              <w:t xml:space="preserve">As per the donor requirement the following are the expected deliverables. </w:t>
            </w:r>
          </w:p>
          <w:p w14:paraId="32A4C594" w14:textId="72A5F610" w:rsidR="00F422FC" w:rsidRPr="005E3AAD" w:rsidRDefault="002D522D" w:rsidP="002E1AE7">
            <w:pPr>
              <w:pStyle w:val="NoSpacing"/>
              <w:numPr>
                <w:ilvl w:val="0"/>
                <w:numId w:val="47"/>
              </w:numPr>
              <w:ind w:left="1080"/>
              <w:jc w:val="both"/>
              <w:rPr>
                <w:rFonts w:ascii="Lato" w:hAnsi="Lato"/>
                <w:sz w:val="21"/>
                <w:szCs w:val="21"/>
              </w:rPr>
            </w:pPr>
            <w:r w:rsidRPr="005E3AAD">
              <w:rPr>
                <w:rFonts w:ascii="Lato" w:hAnsi="Lato"/>
                <w:sz w:val="21"/>
                <w:szCs w:val="21"/>
              </w:rPr>
              <w:t>Share completed participant lists (</w:t>
            </w:r>
            <w:r w:rsidR="00932DFF">
              <w:rPr>
                <w:rFonts w:ascii="Lato" w:hAnsi="Lato"/>
                <w:sz w:val="21"/>
                <w:szCs w:val="21"/>
              </w:rPr>
              <w:t>75</w:t>
            </w:r>
            <w:r w:rsidRPr="005E3AAD">
              <w:rPr>
                <w:rFonts w:ascii="Lato" w:hAnsi="Lato"/>
                <w:sz w:val="21"/>
                <w:szCs w:val="21"/>
              </w:rPr>
              <w:t xml:space="preserve"> total for </w:t>
            </w:r>
            <w:r w:rsidR="00932DFF">
              <w:rPr>
                <w:rFonts w:ascii="Lato" w:hAnsi="Lato"/>
                <w:sz w:val="21"/>
                <w:szCs w:val="21"/>
              </w:rPr>
              <w:t>Puntland (</w:t>
            </w:r>
            <w:proofErr w:type="spellStart"/>
            <w:r w:rsidR="00932DFF">
              <w:rPr>
                <w:rFonts w:ascii="Lato" w:hAnsi="Lato"/>
                <w:sz w:val="21"/>
                <w:szCs w:val="21"/>
              </w:rPr>
              <w:t>Garowe</w:t>
            </w:r>
            <w:proofErr w:type="spellEnd"/>
            <w:r w:rsidR="00932DFF">
              <w:rPr>
                <w:rFonts w:ascii="Lato" w:hAnsi="Lato"/>
                <w:sz w:val="21"/>
                <w:szCs w:val="21"/>
              </w:rPr>
              <w:t xml:space="preserve"> &amp; </w:t>
            </w:r>
            <w:proofErr w:type="spellStart"/>
            <w:r w:rsidR="00932DFF">
              <w:rPr>
                <w:rFonts w:ascii="Lato" w:hAnsi="Lato"/>
                <w:sz w:val="21"/>
                <w:szCs w:val="21"/>
              </w:rPr>
              <w:t>Gardo</w:t>
            </w:r>
            <w:proofErr w:type="spellEnd"/>
            <w:r w:rsidR="00310AA4">
              <w:rPr>
                <w:rFonts w:ascii="Lato" w:hAnsi="Lato"/>
                <w:sz w:val="21"/>
                <w:szCs w:val="21"/>
              </w:rPr>
              <w:t>))</w:t>
            </w:r>
            <w:r w:rsidRPr="005E3AAD">
              <w:rPr>
                <w:rFonts w:ascii="Lato" w:hAnsi="Lato"/>
                <w:sz w:val="21"/>
                <w:szCs w:val="21"/>
              </w:rPr>
              <w:t>, consent forms (</w:t>
            </w:r>
            <w:r w:rsidR="00932DFF">
              <w:rPr>
                <w:rFonts w:ascii="Lato" w:hAnsi="Lato"/>
                <w:sz w:val="21"/>
                <w:szCs w:val="21"/>
              </w:rPr>
              <w:t>75</w:t>
            </w:r>
            <w:r w:rsidRPr="005E3AAD">
              <w:rPr>
                <w:rFonts w:ascii="Lato" w:hAnsi="Lato"/>
                <w:sz w:val="21"/>
                <w:szCs w:val="21"/>
              </w:rPr>
              <w:t>) and other required documentation.</w:t>
            </w:r>
          </w:p>
          <w:p w14:paraId="5F6E1886" w14:textId="09062223" w:rsidR="00F422FC" w:rsidRPr="005E3AAD" w:rsidRDefault="002D522D" w:rsidP="002E1AE7">
            <w:pPr>
              <w:pStyle w:val="NoSpacing"/>
              <w:numPr>
                <w:ilvl w:val="0"/>
                <w:numId w:val="47"/>
              </w:numPr>
              <w:ind w:left="1080"/>
              <w:jc w:val="both"/>
              <w:rPr>
                <w:rFonts w:ascii="Lato" w:hAnsi="Lato"/>
                <w:sz w:val="21"/>
                <w:szCs w:val="21"/>
              </w:rPr>
            </w:pPr>
            <w:r w:rsidRPr="005E3AAD">
              <w:rPr>
                <w:rFonts w:ascii="Lato" w:hAnsi="Lato"/>
                <w:sz w:val="21"/>
                <w:szCs w:val="21"/>
              </w:rPr>
              <w:t>Share original paper-based stories drafted by beneficiaries in Somali version and translated version into English for all the collected stories (</w:t>
            </w:r>
            <w:r w:rsidR="00932DFF">
              <w:rPr>
                <w:rFonts w:ascii="Lato" w:hAnsi="Lato"/>
                <w:sz w:val="21"/>
                <w:szCs w:val="21"/>
              </w:rPr>
              <w:t>75</w:t>
            </w:r>
            <w:r w:rsidRPr="005E3AAD">
              <w:rPr>
                <w:rFonts w:ascii="Lato" w:hAnsi="Lato"/>
                <w:sz w:val="21"/>
                <w:szCs w:val="21"/>
              </w:rPr>
              <w:t xml:space="preserve"> for </w:t>
            </w:r>
            <w:r w:rsidR="00932DFF">
              <w:rPr>
                <w:rFonts w:ascii="Lato" w:hAnsi="Lato"/>
                <w:sz w:val="21"/>
                <w:szCs w:val="21"/>
              </w:rPr>
              <w:t>Puntland (</w:t>
            </w:r>
            <w:proofErr w:type="spellStart"/>
            <w:r w:rsidR="00932DFF">
              <w:rPr>
                <w:rFonts w:ascii="Lato" w:hAnsi="Lato"/>
                <w:sz w:val="21"/>
                <w:szCs w:val="21"/>
              </w:rPr>
              <w:t>Garowe</w:t>
            </w:r>
            <w:proofErr w:type="spellEnd"/>
            <w:r w:rsidR="00932DFF">
              <w:rPr>
                <w:rFonts w:ascii="Lato" w:hAnsi="Lato"/>
                <w:sz w:val="21"/>
                <w:szCs w:val="21"/>
              </w:rPr>
              <w:t xml:space="preserve"> &amp; </w:t>
            </w:r>
            <w:proofErr w:type="spellStart"/>
            <w:r w:rsidR="00932DFF">
              <w:rPr>
                <w:rFonts w:ascii="Lato" w:hAnsi="Lato"/>
                <w:sz w:val="21"/>
                <w:szCs w:val="21"/>
              </w:rPr>
              <w:t>Gardo</w:t>
            </w:r>
            <w:proofErr w:type="spellEnd"/>
            <w:r w:rsidR="00932DFF">
              <w:rPr>
                <w:rFonts w:ascii="Lato" w:hAnsi="Lato"/>
                <w:sz w:val="21"/>
                <w:szCs w:val="21"/>
              </w:rPr>
              <w:t xml:space="preserve">) </w:t>
            </w:r>
          </w:p>
          <w:p w14:paraId="3699A281" w14:textId="0A13641A" w:rsidR="00F422FC" w:rsidRPr="005E3AAD" w:rsidRDefault="002D522D" w:rsidP="002E1AE7">
            <w:pPr>
              <w:pStyle w:val="NoSpacing"/>
              <w:numPr>
                <w:ilvl w:val="0"/>
                <w:numId w:val="47"/>
              </w:numPr>
              <w:ind w:left="1080"/>
              <w:jc w:val="both"/>
              <w:rPr>
                <w:rFonts w:ascii="Lato" w:hAnsi="Lato"/>
                <w:sz w:val="21"/>
                <w:szCs w:val="21"/>
              </w:rPr>
            </w:pPr>
            <w:r w:rsidRPr="005E3AAD">
              <w:rPr>
                <w:rFonts w:ascii="Lato" w:hAnsi="Lato"/>
                <w:sz w:val="21"/>
                <w:szCs w:val="21"/>
              </w:rPr>
              <w:t xml:space="preserve">Participation in at least 1 debriefing meeting on </w:t>
            </w:r>
            <w:r w:rsidR="00310AA4">
              <w:rPr>
                <w:rFonts w:ascii="Lato" w:hAnsi="Lato"/>
                <w:sz w:val="21"/>
                <w:szCs w:val="21"/>
              </w:rPr>
              <w:t xml:space="preserve">a </w:t>
            </w:r>
            <w:r w:rsidRPr="005E3AAD">
              <w:rPr>
                <w:rFonts w:ascii="Lato" w:hAnsi="Lato"/>
                <w:sz w:val="21"/>
                <w:szCs w:val="21"/>
              </w:rPr>
              <w:t>daily basis with the TOFI project and technical assistance team.</w:t>
            </w:r>
          </w:p>
          <w:p w14:paraId="56FBA60B" w14:textId="7CDC9DAB" w:rsidR="002D522D" w:rsidRPr="005E3AAD" w:rsidRDefault="002D522D" w:rsidP="002E1AE7">
            <w:pPr>
              <w:pStyle w:val="NoSpacing"/>
              <w:numPr>
                <w:ilvl w:val="0"/>
                <w:numId w:val="47"/>
              </w:numPr>
              <w:ind w:left="1080"/>
              <w:jc w:val="both"/>
              <w:rPr>
                <w:rFonts w:ascii="Lato" w:hAnsi="Lato"/>
                <w:sz w:val="21"/>
                <w:szCs w:val="21"/>
              </w:rPr>
            </w:pPr>
            <w:r w:rsidRPr="005E3AAD">
              <w:rPr>
                <w:rFonts w:ascii="Lato" w:hAnsi="Lato"/>
                <w:sz w:val="21"/>
                <w:szCs w:val="21"/>
              </w:rPr>
              <w:t>Contact the beneficiary to clarify and seek additional details about their MSC stories.</w:t>
            </w:r>
          </w:p>
          <w:p w14:paraId="0F1DDD80" w14:textId="77777777" w:rsidR="002D522D" w:rsidRPr="005E3AAD" w:rsidRDefault="002D522D" w:rsidP="002E1AE7">
            <w:pPr>
              <w:pStyle w:val="NoSpacing"/>
              <w:ind w:left="360"/>
              <w:rPr>
                <w:rFonts w:ascii="Lato" w:hAnsi="Lato"/>
                <w:sz w:val="21"/>
                <w:szCs w:val="21"/>
              </w:rPr>
            </w:pPr>
          </w:p>
          <w:p w14:paraId="7D584B28" w14:textId="4F129131" w:rsidR="00F422FC" w:rsidRPr="002E1AE7" w:rsidRDefault="002D522D" w:rsidP="002E1AE7">
            <w:pPr>
              <w:pStyle w:val="NoSpacing"/>
              <w:numPr>
                <w:ilvl w:val="0"/>
                <w:numId w:val="42"/>
              </w:numPr>
              <w:rPr>
                <w:rFonts w:ascii="Lato" w:hAnsi="Lato"/>
                <w:b/>
                <w:bCs/>
                <w:sz w:val="21"/>
                <w:szCs w:val="21"/>
              </w:rPr>
            </w:pPr>
            <w:r w:rsidRPr="002E1AE7">
              <w:rPr>
                <w:rFonts w:ascii="Lato" w:hAnsi="Lato"/>
                <w:b/>
                <w:bCs/>
                <w:sz w:val="21"/>
                <w:szCs w:val="21"/>
              </w:rPr>
              <w:t>Deliverables of Save the Children International:</w:t>
            </w:r>
          </w:p>
          <w:p w14:paraId="7D589B0B" w14:textId="3D59AB6A" w:rsidR="002D522D" w:rsidRPr="005E3AAD" w:rsidRDefault="002D522D" w:rsidP="002E1AE7">
            <w:pPr>
              <w:pStyle w:val="NoSpacing"/>
              <w:numPr>
                <w:ilvl w:val="0"/>
                <w:numId w:val="48"/>
              </w:numPr>
              <w:jc w:val="both"/>
              <w:rPr>
                <w:rFonts w:ascii="Lato" w:hAnsi="Lato"/>
                <w:sz w:val="21"/>
                <w:szCs w:val="21"/>
              </w:rPr>
            </w:pPr>
            <w:r w:rsidRPr="005E3AAD">
              <w:rPr>
                <w:rFonts w:ascii="Lato" w:eastAsia="Times New Roman" w:hAnsi="Lato" w:cs="Segoe UI"/>
                <w:sz w:val="21"/>
                <w:szCs w:val="21"/>
              </w:rPr>
              <w:t xml:space="preserve">Save the </w:t>
            </w:r>
            <w:r w:rsidR="00310AA4">
              <w:rPr>
                <w:rFonts w:ascii="Lato" w:eastAsia="Times New Roman" w:hAnsi="Lato" w:cs="Segoe UI"/>
                <w:sz w:val="21"/>
                <w:szCs w:val="21"/>
              </w:rPr>
              <w:t>Children</w:t>
            </w:r>
            <w:r w:rsidRPr="005E3AAD">
              <w:rPr>
                <w:rFonts w:ascii="Lato" w:eastAsia="Times New Roman" w:hAnsi="Lato" w:cs="Segoe UI"/>
                <w:sz w:val="21"/>
                <w:szCs w:val="21"/>
              </w:rPr>
              <w:t xml:space="preserve"> International will bring every five (5) beneficiaries in one place, </w:t>
            </w:r>
            <w:r w:rsidR="00310AA4">
              <w:rPr>
                <w:rFonts w:ascii="Lato" w:eastAsia="Times New Roman" w:hAnsi="Lato" w:cs="Segoe UI"/>
                <w:sz w:val="21"/>
                <w:szCs w:val="21"/>
              </w:rPr>
              <w:t xml:space="preserve">and </w:t>
            </w:r>
            <w:r w:rsidRPr="005E3AAD">
              <w:rPr>
                <w:rFonts w:ascii="Lato" w:eastAsia="Times New Roman" w:hAnsi="Lato" w:cs="Segoe UI"/>
                <w:sz w:val="21"/>
                <w:szCs w:val="21"/>
              </w:rPr>
              <w:t xml:space="preserve">then the consultant will collect the </w:t>
            </w:r>
            <w:r w:rsidR="00310AA4">
              <w:rPr>
                <w:rFonts w:ascii="Lato" w:eastAsia="Times New Roman" w:hAnsi="Lato" w:cs="Segoe UI"/>
                <w:sz w:val="21"/>
                <w:szCs w:val="21"/>
              </w:rPr>
              <w:t>stories</w:t>
            </w:r>
            <w:r w:rsidRPr="005E3AAD">
              <w:rPr>
                <w:rFonts w:ascii="Lato" w:eastAsia="Times New Roman" w:hAnsi="Lato" w:cs="Segoe UI"/>
                <w:sz w:val="21"/>
                <w:szCs w:val="21"/>
              </w:rPr>
              <w:t xml:space="preserve"> from them one by one, it </w:t>
            </w:r>
            <w:r w:rsidR="00310AA4">
              <w:rPr>
                <w:rFonts w:ascii="Lato" w:eastAsia="Times New Roman" w:hAnsi="Lato" w:cs="Segoe UI"/>
                <w:sz w:val="21"/>
                <w:szCs w:val="21"/>
              </w:rPr>
              <w:t>will continue</w:t>
            </w:r>
            <w:r w:rsidRPr="005E3AAD">
              <w:rPr>
                <w:rFonts w:ascii="Lato" w:eastAsia="Times New Roman" w:hAnsi="Lato" w:cs="Segoe UI"/>
                <w:sz w:val="21"/>
                <w:szCs w:val="21"/>
              </w:rPr>
              <w:t xml:space="preserve"> like that until we collect </w:t>
            </w:r>
            <w:r w:rsidR="00310AA4">
              <w:rPr>
                <w:rFonts w:ascii="Lato" w:eastAsia="Times New Roman" w:hAnsi="Lato" w:cs="Segoe UI"/>
                <w:sz w:val="21"/>
                <w:szCs w:val="21"/>
              </w:rPr>
              <w:t>stories</w:t>
            </w:r>
            <w:r w:rsidRPr="005E3AAD">
              <w:rPr>
                <w:rFonts w:ascii="Lato" w:eastAsia="Times New Roman" w:hAnsi="Lato" w:cs="Segoe UI"/>
                <w:sz w:val="21"/>
                <w:szCs w:val="21"/>
              </w:rPr>
              <w:t xml:space="preserve"> from </w:t>
            </w:r>
            <w:r w:rsidR="00932DFF">
              <w:rPr>
                <w:rFonts w:ascii="Lato" w:eastAsia="Times New Roman" w:hAnsi="Lato" w:cs="Segoe UI"/>
                <w:sz w:val="21"/>
                <w:szCs w:val="21"/>
              </w:rPr>
              <w:t>75</w:t>
            </w:r>
            <w:r w:rsidRPr="005E3AAD">
              <w:rPr>
                <w:rFonts w:ascii="Lato" w:eastAsia="Times New Roman" w:hAnsi="Lato" w:cs="Segoe UI"/>
                <w:sz w:val="21"/>
                <w:szCs w:val="21"/>
              </w:rPr>
              <w:t xml:space="preserve"> beneficiaries which will be equally divided by the two consultants. </w:t>
            </w:r>
          </w:p>
          <w:p w14:paraId="4B40EB28" w14:textId="77777777" w:rsidR="002D522D" w:rsidRPr="005E3AAD" w:rsidRDefault="002D522D" w:rsidP="002E1AE7">
            <w:pPr>
              <w:pStyle w:val="NoSpacing"/>
              <w:numPr>
                <w:ilvl w:val="0"/>
                <w:numId w:val="48"/>
              </w:numPr>
              <w:jc w:val="both"/>
              <w:rPr>
                <w:rFonts w:ascii="Lato" w:eastAsia="Times New Roman" w:hAnsi="Lato" w:cs="Arial"/>
                <w:sz w:val="21"/>
                <w:szCs w:val="21"/>
              </w:rPr>
            </w:pPr>
            <w:r w:rsidRPr="005E3AAD">
              <w:rPr>
                <w:rFonts w:ascii="Lato" w:eastAsia="Times New Roman" w:hAnsi="Lato" w:cs="Segoe UI"/>
                <w:sz w:val="21"/>
                <w:szCs w:val="21"/>
              </w:rPr>
              <w:t>Establish local country group membership to participate in pre-scoring workshops</w:t>
            </w:r>
          </w:p>
          <w:p w14:paraId="148A489B" w14:textId="77777777" w:rsidR="002D522D" w:rsidRPr="005E3AAD" w:rsidRDefault="002D522D" w:rsidP="002E1AE7">
            <w:pPr>
              <w:pStyle w:val="NoSpacing"/>
              <w:numPr>
                <w:ilvl w:val="0"/>
                <w:numId w:val="48"/>
              </w:numPr>
              <w:jc w:val="both"/>
              <w:rPr>
                <w:rFonts w:ascii="Lato" w:eastAsia="Times New Roman" w:hAnsi="Lato" w:cs="Arial"/>
                <w:sz w:val="21"/>
                <w:szCs w:val="21"/>
              </w:rPr>
            </w:pPr>
            <w:r w:rsidRPr="005E3AAD">
              <w:rPr>
                <w:rFonts w:ascii="Lato" w:eastAsia="Times New Roman" w:hAnsi="Lato" w:cs="Segoe UI"/>
                <w:sz w:val="21"/>
                <w:szCs w:val="21"/>
              </w:rPr>
              <w:t>Develop and share planning and sampling framework with the consultant.</w:t>
            </w:r>
          </w:p>
          <w:p w14:paraId="18102B71" w14:textId="51FF0448" w:rsidR="002D522D" w:rsidRPr="005E3AAD" w:rsidRDefault="002D522D" w:rsidP="002E1AE7">
            <w:pPr>
              <w:pStyle w:val="NoSpacing"/>
              <w:numPr>
                <w:ilvl w:val="0"/>
                <w:numId w:val="48"/>
              </w:numPr>
              <w:jc w:val="both"/>
              <w:rPr>
                <w:rFonts w:ascii="Lato" w:eastAsia="Times New Roman" w:hAnsi="Lato" w:cs="Arial"/>
                <w:sz w:val="21"/>
                <w:szCs w:val="21"/>
              </w:rPr>
            </w:pPr>
            <w:r w:rsidRPr="005E3AAD">
              <w:rPr>
                <w:rFonts w:ascii="Lato" w:eastAsia="Times New Roman" w:hAnsi="Lato" w:cs="Segoe UI"/>
                <w:sz w:val="21"/>
                <w:szCs w:val="21"/>
              </w:rPr>
              <w:t xml:space="preserve">Save the Children International Advocacy, Communication, Campaigns &amp; Media (ACCM) and Research team to review, </w:t>
            </w:r>
            <w:r w:rsidR="00310AA4">
              <w:rPr>
                <w:rFonts w:ascii="Lato" w:eastAsia="Times New Roman" w:hAnsi="Lato" w:cs="Segoe UI"/>
                <w:sz w:val="21"/>
                <w:szCs w:val="21"/>
              </w:rPr>
              <w:t xml:space="preserve">and </w:t>
            </w:r>
            <w:r w:rsidRPr="005E3AAD">
              <w:rPr>
                <w:rFonts w:ascii="Lato" w:eastAsia="Times New Roman" w:hAnsi="Lato" w:cs="Segoe UI"/>
                <w:sz w:val="21"/>
                <w:szCs w:val="21"/>
              </w:rPr>
              <w:t xml:space="preserve">double check the quality of the stories shared by the consultants to ensure it is in line with standards and </w:t>
            </w:r>
            <w:r w:rsidR="00310AA4">
              <w:rPr>
                <w:rFonts w:ascii="Lato" w:eastAsia="Times New Roman" w:hAnsi="Lato" w:cs="Segoe UI"/>
                <w:sz w:val="21"/>
                <w:szCs w:val="21"/>
              </w:rPr>
              <w:t>guidelines</w:t>
            </w:r>
            <w:r w:rsidRPr="005E3AAD">
              <w:rPr>
                <w:rFonts w:ascii="Lato" w:eastAsia="Times New Roman" w:hAnsi="Lato" w:cs="Segoe UI"/>
                <w:sz w:val="21"/>
                <w:szCs w:val="21"/>
              </w:rPr>
              <w:t xml:space="preserve"> of the protocol on </w:t>
            </w:r>
            <w:r w:rsidR="00310AA4">
              <w:rPr>
                <w:rFonts w:ascii="Lato" w:eastAsia="Times New Roman" w:hAnsi="Lato" w:cs="Segoe UI"/>
                <w:sz w:val="21"/>
                <w:szCs w:val="21"/>
              </w:rPr>
              <w:t xml:space="preserve">a </w:t>
            </w:r>
            <w:r w:rsidRPr="005E3AAD">
              <w:rPr>
                <w:rFonts w:ascii="Lato" w:eastAsia="Times New Roman" w:hAnsi="Lato" w:cs="Segoe UI"/>
                <w:sz w:val="21"/>
                <w:szCs w:val="21"/>
              </w:rPr>
              <w:t xml:space="preserve">daily basis. </w:t>
            </w:r>
          </w:p>
          <w:p w14:paraId="3F5F4C51" w14:textId="77777777" w:rsidR="002D522D" w:rsidRPr="005E3AAD" w:rsidRDefault="002D522D" w:rsidP="002E1AE7">
            <w:pPr>
              <w:pStyle w:val="NoSpacing"/>
              <w:numPr>
                <w:ilvl w:val="0"/>
                <w:numId w:val="48"/>
              </w:numPr>
              <w:jc w:val="both"/>
              <w:rPr>
                <w:rFonts w:ascii="Lato" w:eastAsia="Times New Roman" w:hAnsi="Lato" w:cs="Arial"/>
                <w:sz w:val="21"/>
                <w:szCs w:val="21"/>
              </w:rPr>
            </w:pPr>
            <w:r w:rsidRPr="005E3AAD">
              <w:rPr>
                <w:rFonts w:ascii="Lato" w:eastAsia="Times New Roman" w:hAnsi="Lato" w:cs="Segoe UI"/>
                <w:sz w:val="21"/>
                <w:szCs w:val="21"/>
              </w:rPr>
              <w:t>Area ACCM and research team to attend training with TOFI Project team.</w:t>
            </w:r>
          </w:p>
          <w:p w14:paraId="45FF9718" w14:textId="77777777" w:rsidR="002D522D" w:rsidRPr="005E3AAD" w:rsidRDefault="002D522D" w:rsidP="002E1AE7">
            <w:pPr>
              <w:pStyle w:val="NoSpacing"/>
              <w:numPr>
                <w:ilvl w:val="0"/>
                <w:numId w:val="48"/>
              </w:numPr>
              <w:jc w:val="both"/>
              <w:rPr>
                <w:rFonts w:ascii="Lato" w:eastAsia="Times New Roman" w:hAnsi="Lato" w:cs="Segoe UI"/>
                <w:sz w:val="21"/>
                <w:szCs w:val="21"/>
              </w:rPr>
            </w:pPr>
            <w:r w:rsidRPr="005E3AAD">
              <w:rPr>
                <w:rFonts w:ascii="Lato" w:eastAsia="Times New Roman" w:hAnsi="Lato" w:cs="Segoe UI"/>
                <w:sz w:val="21"/>
                <w:szCs w:val="21"/>
              </w:rPr>
              <w:t>Facilitate Most significant change (MSC) story collection process training for the consultants and enumerator.</w:t>
            </w:r>
          </w:p>
          <w:p w14:paraId="79543B1F" w14:textId="4DC3FE7A" w:rsidR="002D522D" w:rsidRPr="005E3AAD" w:rsidRDefault="002D522D" w:rsidP="002E1AE7">
            <w:pPr>
              <w:pStyle w:val="NoSpacing"/>
              <w:numPr>
                <w:ilvl w:val="0"/>
                <w:numId w:val="48"/>
              </w:numPr>
              <w:jc w:val="both"/>
              <w:rPr>
                <w:rFonts w:ascii="Lato" w:eastAsia="Times New Roman" w:hAnsi="Lato" w:cs="Segoe UI"/>
                <w:sz w:val="21"/>
                <w:szCs w:val="21"/>
              </w:rPr>
            </w:pPr>
            <w:r w:rsidRPr="005E3AAD">
              <w:rPr>
                <w:rFonts w:ascii="Lato" w:eastAsia="Times New Roman" w:hAnsi="Lato" w:cs="Segoe UI"/>
                <w:sz w:val="21"/>
                <w:szCs w:val="21"/>
              </w:rPr>
              <w:t xml:space="preserve">Review and pre-score each story for </w:t>
            </w:r>
            <w:r w:rsidR="00310AA4">
              <w:rPr>
                <w:rFonts w:ascii="Lato" w:eastAsia="Times New Roman" w:hAnsi="Lato" w:cs="Segoe UI"/>
                <w:sz w:val="21"/>
                <w:szCs w:val="21"/>
              </w:rPr>
              <w:t>first-round</w:t>
            </w:r>
            <w:r w:rsidRPr="005E3AAD">
              <w:rPr>
                <w:rFonts w:ascii="Lato" w:eastAsia="Times New Roman" w:hAnsi="Lato" w:cs="Segoe UI"/>
                <w:sz w:val="21"/>
                <w:szCs w:val="21"/>
              </w:rPr>
              <w:t xml:space="preserve"> story selection for each indicator.</w:t>
            </w:r>
          </w:p>
          <w:p w14:paraId="22915CC1" w14:textId="11FFB586" w:rsidR="00A70DD5" w:rsidRDefault="002D522D" w:rsidP="002E1AE7">
            <w:pPr>
              <w:pStyle w:val="NoSpacing"/>
              <w:numPr>
                <w:ilvl w:val="0"/>
                <w:numId w:val="48"/>
              </w:numPr>
              <w:jc w:val="both"/>
              <w:rPr>
                <w:rFonts w:ascii="Lato" w:eastAsia="Times New Roman" w:hAnsi="Lato" w:cs="Segoe UI"/>
                <w:sz w:val="21"/>
                <w:szCs w:val="21"/>
              </w:rPr>
            </w:pPr>
            <w:r w:rsidRPr="005E3AAD">
              <w:rPr>
                <w:rFonts w:ascii="Lato" w:eastAsia="Times New Roman" w:hAnsi="Lato" w:cs="Segoe UI"/>
                <w:sz w:val="21"/>
                <w:szCs w:val="21"/>
              </w:rPr>
              <w:t xml:space="preserve">Submit to Save the Children </w:t>
            </w:r>
            <w:r w:rsidR="00310AA4">
              <w:rPr>
                <w:rFonts w:ascii="Lato" w:eastAsia="Times New Roman" w:hAnsi="Lato" w:cs="Segoe UI"/>
                <w:sz w:val="21"/>
                <w:szCs w:val="21"/>
              </w:rPr>
              <w:t>International</w:t>
            </w:r>
            <w:r w:rsidRPr="005E3AAD">
              <w:rPr>
                <w:rFonts w:ascii="Lato" w:eastAsia="Times New Roman" w:hAnsi="Lato" w:cs="Segoe UI"/>
                <w:sz w:val="21"/>
                <w:szCs w:val="21"/>
              </w:rPr>
              <w:t xml:space="preserve"> Technical Advisors (TA)</w:t>
            </w:r>
          </w:p>
          <w:p w14:paraId="3F24A106" w14:textId="77777777" w:rsidR="00932DFF" w:rsidRDefault="00932DFF" w:rsidP="00932DFF">
            <w:pPr>
              <w:pStyle w:val="NoSpacing"/>
              <w:jc w:val="both"/>
              <w:rPr>
                <w:rFonts w:ascii="Lato" w:eastAsia="Times New Roman" w:hAnsi="Lato" w:cs="Segoe UI"/>
                <w:sz w:val="21"/>
                <w:szCs w:val="21"/>
              </w:rPr>
            </w:pPr>
          </w:p>
          <w:p w14:paraId="37CCB33F" w14:textId="77777777" w:rsidR="00932DFF" w:rsidRDefault="00932DFF" w:rsidP="00932DFF">
            <w:pPr>
              <w:pStyle w:val="NoSpacing"/>
              <w:jc w:val="both"/>
              <w:rPr>
                <w:rFonts w:ascii="Lato" w:eastAsia="Times New Roman" w:hAnsi="Lato" w:cs="Segoe UI"/>
                <w:sz w:val="21"/>
                <w:szCs w:val="21"/>
              </w:rPr>
            </w:pPr>
          </w:p>
          <w:p w14:paraId="3DFA9FCB" w14:textId="77777777" w:rsidR="00932DFF" w:rsidRDefault="00932DFF" w:rsidP="00932DFF">
            <w:pPr>
              <w:pStyle w:val="NoSpacing"/>
              <w:jc w:val="both"/>
              <w:rPr>
                <w:rFonts w:ascii="Lato" w:eastAsia="Times New Roman" w:hAnsi="Lato" w:cs="Segoe UI"/>
                <w:sz w:val="21"/>
                <w:szCs w:val="21"/>
              </w:rPr>
            </w:pPr>
          </w:p>
          <w:p w14:paraId="39DB61CD" w14:textId="77777777" w:rsidR="00932DFF" w:rsidRPr="005E3AAD" w:rsidRDefault="00932DFF" w:rsidP="00932DFF">
            <w:pPr>
              <w:pStyle w:val="NoSpacing"/>
              <w:jc w:val="both"/>
              <w:rPr>
                <w:rFonts w:ascii="Lato" w:eastAsia="Times New Roman" w:hAnsi="Lato" w:cs="Segoe UI"/>
                <w:sz w:val="21"/>
                <w:szCs w:val="21"/>
              </w:rPr>
            </w:pPr>
          </w:p>
          <w:p w14:paraId="7DEA9CD9" w14:textId="77777777" w:rsidR="002E1AE7" w:rsidRDefault="002E1AE7" w:rsidP="002E1AE7">
            <w:pPr>
              <w:pStyle w:val="NoSpacing"/>
              <w:jc w:val="both"/>
              <w:rPr>
                <w:rFonts w:ascii="Lato" w:eastAsia="Times New Roman" w:hAnsi="Lato" w:cs="Segoe UI"/>
                <w:bCs/>
                <w:sz w:val="21"/>
                <w:szCs w:val="21"/>
              </w:rPr>
            </w:pPr>
          </w:p>
          <w:p w14:paraId="3DF9E72A" w14:textId="15797A27" w:rsidR="00A70DD5" w:rsidRPr="002E1AE7" w:rsidRDefault="00A70DD5" w:rsidP="002E1AE7">
            <w:pPr>
              <w:pStyle w:val="NoSpacing"/>
              <w:numPr>
                <w:ilvl w:val="0"/>
                <w:numId w:val="42"/>
              </w:numPr>
              <w:jc w:val="both"/>
              <w:rPr>
                <w:rFonts w:ascii="Lato" w:eastAsia="Times New Roman" w:hAnsi="Lato" w:cs="Segoe UI"/>
                <w:b/>
                <w:sz w:val="21"/>
                <w:szCs w:val="21"/>
              </w:rPr>
            </w:pPr>
            <w:r w:rsidRPr="002E1AE7">
              <w:rPr>
                <w:rFonts w:ascii="Lato" w:eastAsia="Times New Roman" w:hAnsi="Lato" w:cs="Segoe UI"/>
                <w:b/>
                <w:sz w:val="21"/>
                <w:szCs w:val="21"/>
              </w:rPr>
              <w:t xml:space="preserve">Story collection involves the following outcomes </w:t>
            </w:r>
          </w:p>
          <w:p w14:paraId="37261485" w14:textId="2D80BFAE" w:rsidR="00A70DD5" w:rsidRPr="005E3AAD" w:rsidRDefault="00A70DD5" w:rsidP="002E1AE7">
            <w:pPr>
              <w:pStyle w:val="NoSpacing"/>
              <w:numPr>
                <w:ilvl w:val="0"/>
                <w:numId w:val="49"/>
              </w:numPr>
              <w:jc w:val="both"/>
              <w:rPr>
                <w:rFonts w:ascii="Lato" w:eastAsia="Times New Roman" w:hAnsi="Lato" w:cs="Segoe UI"/>
                <w:sz w:val="21"/>
                <w:szCs w:val="21"/>
              </w:rPr>
            </w:pPr>
            <w:r w:rsidRPr="005E3AAD">
              <w:rPr>
                <w:rFonts w:ascii="Lato" w:eastAsia="Times New Roman" w:hAnsi="Lato" w:cs="Segoe UI"/>
                <w:sz w:val="21"/>
                <w:szCs w:val="21"/>
              </w:rPr>
              <w:t xml:space="preserve">Outcome 1110: People with disabilities reporting improved agency and opportunities to participate in local/ national level </w:t>
            </w:r>
            <w:r w:rsidR="00E4427B">
              <w:rPr>
                <w:rFonts w:ascii="Lato" w:eastAsia="Times New Roman" w:hAnsi="Lato" w:cs="Segoe UI"/>
                <w:sz w:val="21"/>
                <w:szCs w:val="21"/>
              </w:rPr>
              <w:t>decision-making</w:t>
            </w:r>
            <w:r w:rsidRPr="005E3AAD">
              <w:rPr>
                <w:rFonts w:ascii="Lato" w:eastAsia="Times New Roman" w:hAnsi="Lato" w:cs="Segoe UI"/>
                <w:sz w:val="21"/>
                <w:szCs w:val="21"/>
              </w:rPr>
              <w:t>.</w:t>
            </w:r>
          </w:p>
          <w:p w14:paraId="4AEDF920" w14:textId="08473790" w:rsidR="00A70DD5" w:rsidRPr="005E3AAD" w:rsidRDefault="00A70DD5" w:rsidP="002E1AE7">
            <w:pPr>
              <w:pStyle w:val="NoSpacing"/>
              <w:numPr>
                <w:ilvl w:val="0"/>
                <w:numId w:val="49"/>
              </w:numPr>
              <w:jc w:val="both"/>
              <w:rPr>
                <w:rFonts w:ascii="Lato" w:eastAsia="Times New Roman" w:hAnsi="Lato" w:cs="Segoe UI"/>
                <w:sz w:val="21"/>
                <w:szCs w:val="21"/>
              </w:rPr>
            </w:pPr>
            <w:r w:rsidRPr="005E3AAD">
              <w:rPr>
                <w:rFonts w:ascii="Lato" w:eastAsia="Times New Roman" w:hAnsi="Lato" w:cs="Segoe UI"/>
                <w:sz w:val="21"/>
                <w:szCs w:val="21"/>
              </w:rPr>
              <w:t xml:space="preserve">Outcome 1120: DPOs reporting improved capacity to influence local and national </w:t>
            </w:r>
            <w:r w:rsidR="00E4427B">
              <w:rPr>
                <w:rFonts w:ascii="Lato" w:eastAsia="Times New Roman" w:hAnsi="Lato" w:cs="Segoe UI"/>
                <w:sz w:val="21"/>
                <w:szCs w:val="21"/>
              </w:rPr>
              <w:t>decision-making</w:t>
            </w:r>
            <w:r w:rsidRPr="005E3AAD">
              <w:rPr>
                <w:rFonts w:ascii="Lato" w:eastAsia="Times New Roman" w:hAnsi="Lato" w:cs="Segoe UI"/>
                <w:sz w:val="21"/>
                <w:szCs w:val="21"/>
              </w:rPr>
              <w:t>.</w:t>
            </w:r>
          </w:p>
          <w:p w14:paraId="267B0D0E" w14:textId="77777777" w:rsidR="00A70DD5" w:rsidRPr="005E3AAD" w:rsidRDefault="00A70DD5" w:rsidP="002E1AE7">
            <w:pPr>
              <w:pStyle w:val="NoSpacing"/>
              <w:numPr>
                <w:ilvl w:val="0"/>
                <w:numId w:val="49"/>
              </w:numPr>
              <w:jc w:val="both"/>
              <w:rPr>
                <w:rFonts w:ascii="Lato" w:eastAsia="Times New Roman" w:hAnsi="Lato" w:cs="Segoe UI"/>
                <w:sz w:val="21"/>
                <w:szCs w:val="21"/>
              </w:rPr>
            </w:pPr>
            <w:r w:rsidRPr="005E3AAD">
              <w:rPr>
                <w:rFonts w:ascii="Lato" w:eastAsia="Times New Roman" w:hAnsi="Lato" w:cs="Segoe UI"/>
                <w:sz w:val="21"/>
                <w:szCs w:val="21"/>
              </w:rPr>
              <w:t>Outcome 1230: % and # of educational institutions with inclusive teaching and learning environments</w:t>
            </w:r>
          </w:p>
          <w:p w14:paraId="43D78443" w14:textId="41A22E8F" w:rsidR="00A70DD5" w:rsidRPr="005E3AAD" w:rsidRDefault="00A70DD5" w:rsidP="002E1AE7">
            <w:pPr>
              <w:pStyle w:val="NoSpacing"/>
              <w:numPr>
                <w:ilvl w:val="0"/>
                <w:numId w:val="49"/>
              </w:numPr>
              <w:jc w:val="both"/>
              <w:rPr>
                <w:rFonts w:ascii="Lato" w:eastAsia="Times New Roman" w:hAnsi="Lato" w:cs="Segoe UI"/>
                <w:sz w:val="21"/>
                <w:szCs w:val="21"/>
              </w:rPr>
            </w:pPr>
            <w:r w:rsidRPr="005E3AAD">
              <w:rPr>
                <w:rFonts w:ascii="Lato" w:eastAsia="Times New Roman" w:hAnsi="Lato" w:cs="Segoe UI"/>
                <w:sz w:val="21"/>
                <w:szCs w:val="21"/>
              </w:rPr>
              <w:t>Outcome 1234: Teachers reporting improved inclusivity of curricula, assessments and teaching and learning materials.</w:t>
            </w:r>
          </w:p>
          <w:p w14:paraId="24CB10AB" w14:textId="77777777" w:rsidR="00A70DD5" w:rsidRPr="005E3AAD" w:rsidRDefault="00A70DD5" w:rsidP="005E3AAD">
            <w:pPr>
              <w:pStyle w:val="NoSpacing"/>
              <w:rPr>
                <w:rFonts w:ascii="Lato" w:eastAsia="Times New Roman" w:hAnsi="Lato" w:cs="Segoe UI"/>
                <w:sz w:val="21"/>
                <w:szCs w:val="21"/>
              </w:rPr>
            </w:pPr>
          </w:p>
          <w:p w14:paraId="31BA8D18" w14:textId="77777777" w:rsidR="002E1AE7" w:rsidRDefault="00A70DD5" w:rsidP="002E1AE7">
            <w:pPr>
              <w:pStyle w:val="NoSpacing"/>
              <w:numPr>
                <w:ilvl w:val="0"/>
                <w:numId w:val="42"/>
              </w:numPr>
              <w:jc w:val="both"/>
              <w:rPr>
                <w:rFonts w:ascii="Lato" w:eastAsia="Times New Roman" w:hAnsi="Lato" w:cs="Segoe UI"/>
                <w:sz w:val="21"/>
                <w:szCs w:val="21"/>
              </w:rPr>
            </w:pPr>
            <w:r w:rsidRPr="002E1AE7">
              <w:rPr>
                <w:rFonts w:ascii="Lato" w:eastAsia="Times New Roman" w:hAnsi="Lato" w:cs="Segoe UI"/>
                <w:b/>
                <w:sz w:val="21"/>
                <w:szCs w:val="21"/>
              </w:rPr>
              <w:t>Reporting and coordination</w:t>
            </w:r>
            <w:r w:rsidRPr="005E3AAD">
              <w:rPr>
                <w:rFonts w:ascii="Lato" w:eastAsia="Times New Roman" w:hAnsi="Lato" w:cs="Segoe UI"/>
                <w:sz w:val="21"/>
                <w:szCs w:val="21"/>
              </w:rPr>
              <w:t>:</w:t>
            </w:r>
            <w:r w:rsidR="003F6A17" w:rsidRPr="005E3AAD">
              <w:rPr>
                <w:rFonts w:ascii="Lato" w:eastAsia="Times New Roman" w:hAnsi="Lato" w:cs="Segoe UI"/>
                <w:sz w:val="21"/>
                <w:szCs w:val="21"/>
              </w:rPr>
              <w:t xml:space="preserve"> </w:t>
            </w:r>
            <w:r w:rsidRPr="005E3AAD">
              <w:rPr>
                <w:rFonts w:ascii="Lato" w:eastAsia="Times New Roman" w:hAnsi="Lato" w:cs="Segoe UI"/>
                <w:sz w:val="21"/>
                <w:szCs w:val="21"/>
              </w:rPr>
              <w:t>The consultants will report directly to the designated ACCM and MEAL leads and will be required to maintain regular communication and provide updates on the progress of the story collection process.</w:t>
            </w:r>
          </w:p>
          <w:p w14:paraId="011D20D1" w14:textId="39489CF7" w:rsidR="00A70DD5" w:rsidRPr="002E1AE7" w:rsidRDefault="00A70DD5" w:rsidP="002E1AE7">
            <w:pPr>
              <w:pStyle w:val="NoSpacing"/>
              <w:numPr>
                <w:ilvl w:val="0"/>
                <w:numId w:val="42"/>
              </w:numPr>
              <w:jc w:val="both"/>
              <w:rPr>
                <w:rFonts w:ascii="Lato" w:eastAsia="Times New Roman" w:hAnsi="Lato" w:cs="Segoe UI"/>
                <w:sz w:val="21"/>
                <w:szCs w:val="21"/>
              </w:rPr>
            </w:pPr>
            <w:r w:rsidRPr="002E1AE7">
              <w:rPr>
                <w:rFonts w:ascii="Lato" w:eastAsia="Times New Roman" w:hAnsi="Lato" w:cs="Segoe UI"/>
                <w:b/>
                <w:sz w:val="21"/>
                <w:szCs w:val="21"/>
              </w:rPr>
              <w:t>Data management and confidentiality</w:t>
            </w:r>
            <w:r w:rsidRPr="002E1AE7">
              <w:rPr>
                <w:rFonts w:ascii="Lato" w:eastAsia="Times New Roman" w:hAnsi="Lato" w:cs="Segoe UI"/>
                <w:sz w:val="21"/>
                <w:szCs w:val="21"/>
              </w:rPr>
              <w:t>:</w:t>
            </w:r>
            <w:r w:rsidR="003F6A17" w:rsidRPr="002E1AE7">
              <w:rPr>
                <w:rFonts w:ascii="Lato" w:eastAsia="Times New Roman" w:hAnsi="Lato" w:cs="Segoe UI"/>
                <w:sz w:val="21"/>
                <w:szCs w:val="21"/>
              </w:rPr>
              <w:t xml:space="preserve"> </w:t>
            </w:r>
            <w:r w:rsidRPr="002E1AE7">
              <w:rPr>
                <w:rFonts w:ascii="Lato" w:eastAsia="Times New Roman" w:hAnsi="Lato" w:cs="Segoe UI"/>
                <w:sz w:val="21"/>
                <w:szCs w:val="21"/>
              </w:rPr>
              <w:t>The consultants will be expected to follow strict protocols for data management and storage to ensure the confidentiality and secure handling of collected stories and personal information.</w:t>
            </w:r>
          </w:p>
          <w:p w14:paraId="61CFEF53" w14:textId="77777777" w:rsidR="00A70DD5" w:rsidRPr="005E3AAD" w:rsidRDefault="00A70DD5" w:rsidP="005E3AAD">
            <w:pPr>
              <w:pStyle w:val="NoSpacing"/>
              <w:rPr>
                <w:rFonts w:ascii="Lato" w:hAnsi="Lato" w:cs="Calibri"/>
                <w:sz w:val="21"/>
                <w:szCs w:val="21"/>
              </w:rPr>
            </w:pPr>
          </w:p>
          <w:p w14:paraId="7B87D35D" w14:textId="3B91C8B3" w:rsidR="00467AE8" w:rsidRPr="002E1AE7" w:rsidRDefault="00C85331" w:rsidP="002E1AE7">
            <w:pPr>
              <w:pStyle w:val="NoSpacing"/>
              <w:numPr>
                <w:ilvl w:val="0"/>
                <w:numId w:val="42"/>
              </w:numPr>
              <w:rPr>
                <w:rFonts w:ascii="Lato" w:eastAsiaTheme="minorHAnsi" w:hAnsi="Lato" w:cstheme="minorBidi"/>
                <w:b/>
                <w:sz w:val="21"/>
                <w:szCs w:val="21"/>
              </w:rPr>
            </w:pPr>
            <w:r w:rsidRPr="002E1AE7">
              <w:rPr>
                <w:rFonts w:ascii="Lato" w:eastAsiaTheme="minorHAnsi" w:hAnsi="Lato" w:cstheme="minorBidi"/>
                <w:b/>
                <w:sz w:val="21"/>
                <w:szCs w:val="21"/>
              </w:rPr>
              <w:t>TIME FRAME</w:t>
            </w:r>
          </w:p>
          <w:p w14:paraId="24C48169" w14:textId="3D6BFCFA" w:rsidR="00467AE8" w:rsidRPr="005E3AAD" w:rsidRDefault="00467AE8" w:rsidP="002E1AE7">
            <w:pPr>
              <w:pStyle w:val="NoSpacing"/>
              <w:numPr>
                <w:ilvl w:val="0"/>
                <w:numId w:val="51"/>
              </w:numPr>
              <w:jc w:val="both"/>
              <w:rPr>
                <w:rFonts w:ascii="Lato" w:eastAsia="Times New Roman" w:hAnsi="Lato" w:cs="Segoe UI"/>
                <w:sz w:val="21"/>
                <w:szCs w:val="21"/>
              </w:rPr>
            </w:pPr>
            <w:r w:rsidRPr="005E3AAD">
              <w:rPr>
                <w:rFonts w:ascii="Lato" w:eastAsia="Times New Roman" w:hAnsi="Lato" w:cs="Segoe UI"/>
                <w:sz w:val="21"/>
                <w:szCs w:val="21"/>
              </w:rPr>
              <w:t xml:space="preserve">The consultancy work will last approximately </w:t>
            </w:r>
            <w:r w:rsidR="00A70DD5" w:rsidRPr="002E1AE7">
              <w:rPr>
                <w:rFonts w:ascii="Lato" w:eastAsia="Times New Roman" w:hAnsi="Lato" w:cs="Segoe UI"/>
                <w:b/>
                <w:bCs/>
                <w:sz w:val="21"/>
                <w:szCs w:val="21"/>
                <w:highlight w:val="yellow"/>
              </w:rPr>
              <w:t>14</w:t>
            </w:r>
            <w:r w:rsidRPr="002E1AE7">
              <w:rPr>
                <w:rFonts w:ascii="Lato" w:eastAsia="Times New Roman" w:hAnsi="Lato" w:cs="Segoe UI"/>
                <w:b/>
                <w:bCs/>
                <w:sz w:val="21"/>
                <w:szCs w:val="21"/>
                <w:highlight w:val="yellow"/>
              </w:rPr>
              <w:t xml:space="preserve"> days </w:t>
            </w:r>
            <w:r w:rsidR="00A70DD5" w:rsidRPr="002E1AE7">
              <w:rPr>
                <w:rFonts w:ascii="Lato" w:eastAsia="Times New Roman" w:hAnsi="Lato" w:cs="Segoe UI"/>
                <w:b/>
                <w:bCs/>
                <w:sz w:val="21"/>
                <w:szCs w:val="21"/>
                <w:highlight w:val="yellow"/>
              </w:rPr>
              <w:t xml:space="preserve">excluding two online days </w:t>
            </w:r>
            <w:r w:rsidR="00DB3D26">
              <w:rPr>
                <w:rFonts w:ascii="Lato" w:eastAsia="Times New Roman" w:hAnsi="Lato" w:cs="Segoe UI"/>
                <w:b/>
                <w:bCs/>
                <w:sz w:val="21"/>
                <w:szCs w:val="21"/>
                <w:highlight w:val="yellow"/>
              </w:rPr>
              <w:t xml:space="preserve">of </w:t>
            </w:r>
            <w:r w:rsidR="00A70DD5" w:rsidRPr="002E1AE7">
              <w:rPr>
                <w:rFonts w:ascii="Lato" w:eastAsia="Times New Roman" w:hAnsi="Lato" w:cs="Segoe UI"/>
                <w:b/>
                <w:bCs/>
                <w:sz w:val="21"/>
                <w:szCs w:val="21"/>
                <w:highlight w:val="yellow"/>
              </w:rPr>
              <w:t>training</w:t>
            </w:r>
            <w:r w:rsidRPr="005E3AAD">
              <w:rPr>
                <w:rFonts w:ascii="Lato" w:eastAsia="Times New Roman" w:hAnsi="Lato" w:cs="Segoe UI"/>
                <w:sz w:val="21"/>
                <w:szCs w:val="21"/>
              </w:rPr>
              <w:t>. The days will start by the date the contract is signed.</w:t>
            </w:r>
          </w:p>
          <w:p w14:paraId="21A55EE8" w14:textId="77777777" w:rsidR="00467AE8" w:rsidRPr="005E3AAD" w:rsidRDefault="00467AE8" w:rsidP="005E3AAD">
            <w:pPr>
              <w:pStyle w:val="NoSpacing"/>
              <w:rPr>
                <w:rFonts w:ascii="Lato" w:eastAsiaTheme="minorHAnsi" w:hAnsi="Lato" w:cstheme="minorBidi"/>
                <w:sz w:val="21"/>
                <w:szCs w:val="21"/>
              </w:rPr>
            </w:pPr>
          </w:p>
          <w:p w14:paraId="6036A1E0" w14:textId="31FF63E2" w:rsidR="00467AE8" w:rsidRPr="002E1AE7" w:rsidRDefault="00C85331" w:rsidP="002E1AE7">
            <w:pPr>
              <w:pStyle w:val="NoSpacing"/>
              <w:rPr>
                <w:rFonts w:ascii="Lato" w:eastAsiaTheme="minorHAnsi" w:hAnsi="Lato" w:cstheme="minorBidi"/>
                <w:b/>
                <w:sz w:val="21"/>
                <w:szCs w:val="21"/>
              </w:rPr>
            </w:pPr>
            <w:r w:rsidRPr="002E1AE7">
              <w:rPr>
                <w:rFonts w:ascii="Lato" w:eastAsiaTheme="minorHAnsi" w:hAnsi="Lato" w:cstheme="minorBidi"/>
                <w:b/>
                <w:sz w:val="21"/>
                <w:szCs w:val="21"/>
              </w:rPr>
              <w:t>TERMS AND CONDITIONS</w:t>
            </w:r>
          </w:p>
          <w:p w14:paraId="2AED0609" w14:textId="77777777" w:rsidR="00467AE8" w:rsidRPr="005E3AAD" w:rsidRDefault="00467AE8" w:rsidP="002E1AE7">
            <w:pPr>
              <w:pStyle w:val="NoSpacing"/>
              <w:numPr>
                <w:ilvl w:val="0"/>
                <w:numId w:val="51"/>
              </w:numPr>
              <w:jc w:val="both"/>
              <w:rPr>
                <w:rFonts w:ascii="Lato" w:eastAsiaTheme="minorHAnsi" w:hAnsi="Lato" w:cstheme="minorBidi"/>
                <w:sz w:val="21"/>
                <w:szCs w:val="21"/>
              </w:rPr>
            </w:pPr>
            <w:r w:rsidRPr="002E1AE7">
              <w:rPr>
                <w:rFonts w:ascii="Lato" w:eastAsiaTheme="minorHAnsi" w:hAnsi="Lato" w:cstheme="minorBidi"/>
                <w:b/>
                <w:bCs/>
                <w:sz w:val="21"/>
                <w:szCs w:val="21"/>
              </w:rPr>
              <w:t>Consultancy fee:</w:t>
            </w:r>
            <w:r w:rsidRPr="005E3AAD">
              <w:rPr>
                <w:rFonts w:ascii="Lato" w:eastAsiaTheme="minorHAnsi" w:hAnsi="Lato" w:cstheme="minorBidi"/>
                <w:sz w:val="21"/>
                <w:szCs w:val="21"/>
              </w:rPr>
              <w:t xml:space="preserve"> The consultant will come up with his/her own rate which will be subject to negotiation within the bounds of donor requirements and set standards of SC in Somalia the consultant is expected to estimate all relevant costs for the exercise, including costs for data collectors, vehicle rent, venue, stationary, standardization test and accommodation while undertaking activities related to this assignment.</w:t>
            </w:r>
          </w:p>
          <w:p w14:paraId="683D57AA" w14:textId="77777777" w:rsidR="006576B5" w:rsidRPr="005E3AAD" w:rsidRDefault="006576B5" w:rsidP="005E3AAD">
            <w:pPr>
              <w:pStyle w:val="NoSpacing"/>
              <w:rPr>
                <w:rFonts w:ascii="Lato" w:eastAsiaTheme="minorHAnsi" w:hAnsi="Lato" w:cstheme="minorBidi"/>
                <w:sz w:val="21"/>
                <w:szCs w:val="21"/>
              </w:rPr>
            </w:pPr>
          </w:p>
          <w:p w14:paraId="22411794" w14:textId="77777777" w:rsidR="002E1AE7" w:rsidRDefault="00C85331" w:rsidP="002E1AE7">
            <w:pPr>
              <w:pStyle w:val="NoSpacing"/>
              <w:rPr>
                <w:rFonts w:ascii="Lato" w:eastAsiaTheme="minorHAnsi" w:hAnsi="Lato" w:cstheme="minorBidi"/>
                <w:b/>
                <w:sz w:val="21"/>
                <w:szCs w:val="21"/>
              </w:rPr>
            </w:pPr>
            <w:r w:rsidRPr="002E1AE7">
              <w:rPr>
                <w:rFonts w:ascii="Lato" w:eastAsiaTheme="minorHAnsi" w:hAnsi="Lato" w:cstheme="minorBidi"/>
                <w:b/>
                <w:sz w:val="21"/>
                <w:szCs w:val="21"/>
              </w:rPr>
              <w:t>CODE OF CONDUCT</w:t>
            </w:r>
          </w:p>
          <w:p w14:paraId="41AD4D47" w14:textId="070D3F46" w:rsidR="00701A12" w:rsidRPr="002E1AE7" w:rsidRDefault="003F6A17" w:rsidP="002E1AE7">
            <w:pPr>
              <w:pStyle w:val="NoSpacing"/>
              <w:jc w:val="both"/>
              <w:rPr>
                <w:rFonts w:ascii="Lato" w:eastAsiaTheme="minorHAnsi" w:hAnsi="Lato" w:cstheme="minorBidi"/>
                <w:b/>
                <w:sz w:val="21"/>
                <w:szCs w:val="21"/>
              </w:rPr>
            </w:pPr>
            <w:r w:rsidRPr="002E1AE7">
              <w:rPr>
                <w:rFonts w:ascii="Lato" w:hAnsi="Lato" w:cs="Calibri"/>
                <w:sz w:val="21"/>
                <w:szCs w:val="21"/>
              </w:rPr>
              <w:t>Save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which all staff members must adhere to, and the consultant is bound to sign and abide to the Save the Children’s Code of Conduct.</w:t>
            </w:r>
          </w:p>
          <w:p w14:paraId="659639FA" w14:textId="77777777" w:rsidR="003F6A17" w:rsidRPr="005E3AAD" w:rsidRDefault="003F6A17" w:rsidP="005E3AAD">
            <w:pPr>
              <w:pStyle w:val="NoSpacing"/>
              <w:rPr>
                <w:rFonts w:ascii="Lato" w:hAnsi="Lato" w:cs="Calibri"/>
                <w:sz w:val="21"/>
                <w:szCs w:val="21"/>
              </w:rPr>
            </w:pPr>
          </w:p>
          <w:p w14:paraId="0C28BA17" w14:textId="1BB51F81" w:rsidR="003F6A17" w:rsidRPr="005E3AAD" w:rsidRDefault="003F6A17" w:rsidP="002E1AE7">
            <w:pPr>
              <w:pStyle w:val="NoSpacing"/>
              <w:jc w:val="both"/>
              <w:rPr>
                <w:rFonts w:ascii="Lato" w:hAnsi="Lato" w:cs="Calibri"/>
                <w:sz w:val="21"/>
                <w:szCs w:val="21"/>
              </w:rPr>
            </w:pPr>
            <w:r w:rsidRPr="005E3AAD">
              <w:rPr>
                <w:rFonts w:ascii="Lato" w:hAnsi="Lato" w:cs="Calibri"/>
                <w:sz w:val="21"/>
                <w:szCs w:val="21"/>
              </w:rPr>
              <w:t xml:space="preserve">A contract will be signed by the consultant before </w:t>
            </w:r>
            <w:r w:rsidR="00524EF7">
              <w:rPr>
                <w:rFonts w:ascii="Lato" w:hAnsi="Lato" w:cs="Calibri"/>
                <w:sz w:val="21"/>
                <w:szCs w:val="21"/>
              </w:rPr>
              <w:t xml:space="preserve">the </w:t>
            </w:r>
            <w:r w:rsidRPr="005E3AAD">
              <w:rPr>
                <w:rFonts w:ascii="Lato" w:hAnsi="Lato" w:cs="Calibri"/>
                <w:sz w:val="21"/>
                <w:szCs w:val="21"/>
              </w:rPr>
              <w:t xml:space="preserve">commencement of the action. The contract will detail terms and conditions of service, aspects </w:t>
            </w:r>
            <w:r w:rsidR="00524EF7">
              <w:rPr>
                <w:rFonts w:ascii="Lato" w:hAnsi="Lato" w:cs="Calibri"/>
                <w:sz w:val="21"/>
                <w:szCs w:val="21"/>
              </w:rPr>
              <w:t>of</w:t>
            </w:r>
            <w:r w:rsidRPr="005E3AAD">
              <w:rPr>
                <w:rFonts w:ascii="Lato" w:hAnsi="Lato" w:cs="Calibri"/>
                <w:sz w:val="21"/>
                <w:szCs w:val="21"/>
              </w:rPr>
              <w:t xml:space="preserve"> inputs and deliverables. The Consultant will be expected to treat as private and confidential any information disclosed to her/him or with which she/he may come into contact during her/his service.  The Consultant will not therefore disclose the same or thereof to any third party or publish it in any paper without the prior written consent of Save the Children. Any sensitive information (particularly concerning individual children) should be treated as confidential.</w:t>
            </w:r>
          </w:p>
          <w:p w14:paraId="2A4E8849" w14:textId="77777777" w:rsidR="003F6A17" w:rsidRPr="005E3AAD" w:rsidRDefault="003F6A17" w:rsidP="005E3AAD">
            <w:pPr>
              <w:pStyle w:val="NoSpacing"/>
              <w:rPr>
                <w:rFonts w:ascii="Lato" w:hAnsi="Lato" w:cs="Calibri"/>
                <w:sz w:val="21"/>
                <w:szCs w:val="21"/>
              </w:rPr>
            </w:pPr>
          </w:p>
          <w:p w14:paraId="1177B9DC" w14:textId="26D1F7B4" w:rsidR="003F6A17" w:rsidRPr="005E3AAD" w:rsidRDefault="003F6A17" w:rsidP="002E1AE7">
            <w:pPr>
              <w:pStyle w:val="NoSpacing"/>
              <w:jc w:val="both"/>
              <w:rPr>
                <w:rFonts w:ascii="Lato" w:hAnsi="Lato" w:cs="Calibri"/>
                <w:sz w:val="21"/>
                <w:szCs w:val="21"/>
              </w:rPr>
            </w:pPr>
            <w:r w:rsidRPr="005E3AAD">
              <w:rPr>
                <w:rFonts w:ascii="Lato" w:hAnsi="Lato" w:cs="Calibri"/>
                <w:sz w:val="21"/>
                <w:szCs w:val="21"/>
              </w:rPr>
              <w:t>An agreement with a consultant will be rendered void if Save the Children discovers any corrupt activities have taken place during the sourcing, preparation, and implementation of the consultancy agreement.</w:t>
            </w:r>
          </w:p>
          <w:p w14:paraId="04FC2C2C" w14:textId="77777777" w:rsidR="003F6A17" w:rsidRPr="005E3AAD" w:rsidRDefault="003F6A17" w:rsidP="005E3AAD">
            <w:pPr>
              <w:pStyle w:val="NoSpacing"/>
              <w:rPr>
                <w:rFonts w:ascii="Lato" w:hAnsi="Lato" w:cs="Calibri"/>
                <w:sz w:val="21"/>
                <w:szCs w:val="21"/>
              </w:rPr>
            </w:pPr>
          </w:p>
          <w:p w14:paraId="0AF75E6B" w14:textId="77777777" w:rsidR="003157C3" w:rsidRPr="002E1AE7" w:rsidRDefault="00701A12" w:rsidP="005E3AAD">
            <w:pPr>
              <w:pStyle w:val="NoSpacing"/>
              <w:rPr>
                <w:rFonts w:ascii="Lato" w:hAnsi="Lato" w:cs="Calibri"/>
                <w:b/>
                <w:sz w:val="21"/>
                <w:szCs w:val="21"/>
              </w:rPr>
            </w:pPr>
            <w:r w:rsidRPr="002E1AE7">
              <w:rPr>
                <w:rFonts w:ascii="Lato" w:hAnsi="Lato" w:cs="Calibri"/>
                <w:b/>
                <w:sz w:val="21"/>
                <w:szCs w:val="21"/>
              </w:rPr>
              <w:t>Copyright and intellectual property: </w:t>
            </w:r>
          </w:p>
          <w:p w14:paraId="6581F262" w14:textId="0DB2BE29" w:rsidR="00701A12" w:rsidRPr="005E3AAD" w:rsidRDefault="00701A12" w:rsidP="002E1AE7">
            <w:pPr>
              <w:pStyle w:val="NoSpacing"/>
              <w:jc w:val="both"/>
              <w:rPr>
                <w:rFonts w:ascii="Lato" w:hAnsi="Lato" w:cs="Calibri"/>
                <w:sz w:val="21"/>
                <w:szCs w:val="21"/>
              </w:rPr>
            </w:pPr>
            <w:r w:rsidRPr="005E3AAD">
              <w:rPr>
                <w:rFonts w:ascii="Lato" w:hAnsi="Lato" w:cs="Calibri"/>
                <w:sz w:val="21"/>
                <w:szCs w:val="21"/>
              </w:rPr>
              <w:t xml:space="preserve">In consideration of the fees paid, the consultant expressly assigns to Save the Children any copyright arising from the work the consultant produces while executing this contract. </w:t>
            </w:r>
            <w:r w:rsidR="00524EF7">
              <w:rPr>
                <w:rFonts w:ascii="Lato" w:hAnsi="Lato" w:cs="Calibri"/>
                <w:sz w:val="21"/>
                <w:szCs w:val="21"/>
              </w:rPr>
              <w:t>For all</w:t>
            </w:r>
            <w:r w:rsidRPr="005E3AAD">
              <w:rPr>
                <w:rFonts w:ascii="Lato" w:hAnsi="Lato" w:cs="Calibri"/>
                <w:sz w:val="21"/>
                <w:szCs w:val="21"/>
              </w:rPr>
              <w:t xml:space="preserve"> </w:t>
            </w:r>
            <w:r w:rsidR="003F6A17" w:rsidRPr="005E3AAD">
              <w:rPr>
                <w:rFonts w:ascii="Lato" w:hAnsi="Lato" w:cs="Calibri"/>
                <w:sz w:val="21"/>
                <w:szCs w:val="21"/>
              </w:rPr>
              <w:t>stories collected, t</w:t>
            </w:r>
            <w:r w:rsidRPr="005E3AAD">
              <w:rPr>
                <w:rFonts w:ascii="Lato" w:hAnsi="Lato" w:cs="Calibri"/>
                <w:sz w:val="21"/>
                <w:szCs w:val="21"/>
              </w:rPr>
              <w:t xml:space="preserve">he consultant </w:t>
            </w:r>
            <w:r w:rsidR="003F6A17" w:rsidRPr="005E3AAD">
              <w:rPr>
                <w:rFonts w:ascii="Lato" w:hAnsi="Lato" w:cs="Calibri"/>
                <w:sz w:val="21"/>
                <w:szCs w:val="21"/>
              </w:rPr>
              <w:t>will</w:t>
            </w:r>
            <w:r w:rsidRPr="005E3AAD">
              <w:rPr>
                <w:rFonts w:ascii="Lato" w:hAnsi="Lato" w:cs="Calibri"/>
                <w:sz w:val="21"/>
                <w:szCs w:val="21"/>
              </w:rPr>
              <w:t xml:space="preserve"> not use, reproduce, or otherwise disseminate or authorize others to use, reproduce or disseminate such works without prior consent from Save the Children</w:t>
            </w:r>
            <w:r w:rsidR="003F6A17" w:rsidRPr="005E3AAD">
              <w:rPr>
                <w:rFonts w:ascii="Lato" w:hAnsi="Lato" w:cs="Calibri"/>
                <w:sz w:val="21"/>
                <w:szCs w:val="21"/>
              </w:rPr>
              <w:t xml:space="preserve"> International Somalia.</w:t>
            </w:r>
          </w:p>
          <w:p w14:paraId="224A017D" w14:textId="77777777" w:rsidR="00830463" w:rsidRPr="005E3AAD" w:rsidRDefault="00830463" w:rsidP="005E3AAD">
            <w:pPr>
              <w:pStyle w:val="NoSpacing"/>
              <w:rPr>
                <w:rFonts w:ascii="Lato" w:eastAsiaTheme="minorHAnsi" w:hAnsi="Lato" w:cstheme="minorBidi"/>
                <w:sz w:val="21"/>
                <w:szCs w:val="21"/>
              </w:rPr>
            </w:pPr>
          </w:p>
          <w:p w14:paraId="64DD8C92" w14:textId="0DC367D0" w:rsidR="006576B5" w:rsidRPr="008E4270" w:rsidRDefault="00C85331" w:rsidP="005E3AAD">
            <w:pPr>
              <w:pStyle w:val="NoSpacing"/>
              <w:rPr>
                <w:rFonts w:ascii="Lato" w:eastAsiaTheme="minorHAnsi" w:hAnsi="Lato" w:cstheme="minorBidi"/>
                <w:b/>
                <w:sz w:val="21"/>
                <w:szCs w:val="21"/>
              </w:rPr>
            </w:pPr>
            <w:r w:rsidRPr="008E4270">
              <w:rPr>
                <w:rFonts w:ascii="Lato" w:eastAsiaTheme="minorHAnsi" w:hAnsi="Lato" w:cstheme="minorBidi"/>
                <w:b/>
                <w:sz w:val="21"/>
                <w:szCs w:val="21"/>
              </w:rPr>
              <w:t>ETHICS AND CHILD SAFEGUARDING</w:t>
            </w:r>
          </w:p>
          <w:p w14:paraId="4AE824B2" w14:textId="777F14DA" w:rsidR="006576B5" w:rsidRDefault="0024121F" w:rsidP="00382F84">
            <w:pPr>
              <w:pStyle w:val="NoSpacing"/>
              <w:jc w:val="both"/>
              <w:rPr>
                <w:rFonts w:ascii="Lato" w:hAnsi="Lato" w:cs="Calibri"/>
                <w:sz w:val="21"/>
                <w:szCs w:val="21"/>
              </w:rPr>
            </w:pPr>
            <w:r w:rsidRPr="008E4270">
              <w:rPr>
                <w:rFonts w:ascii="Lato" w:hAnsi="Lato" w:cs="Calibri"/>
                <w:sz w:val="21"/>
                <w:szCs w:val="21"/>
              </w:rPr>
              <w:t xml:space="preserve">Consultants will collect stories in an ethical manner making sure children and project beneficiaries </w:t>
            </w:r>
            <w:r w:rsidR="00A66AA3">
              <w:rPr>
                <w:rFonts w:ascii="Lato" w:hAnsi="Lato" w:cs="Calibri"/>
                <w:sz w:val="21"/>
                <w:szCs w:val="21"/>
              </w:rPr>
              <w:t>include</w:t>
            </w:r>
            <w:r w:rsidRPr="008E4270">
              <w:rPr>
                <w:rFonts w:ascii="Lato" w:hAnsi="Lato" w:cs="Calibri"/>
                <w:sz w:val="21"/>
                <w:szCs w:val="21"/>
              </w:rPr>
              <w:t xml:space="preserve"> best practices for collecting stories, using a non-judgmental tone, obtaining informed consent, participant privacy and </w:t>
            </w:r>
            <w:r w:rsidRPr="008E4270">
              <w:rPr>
                <w:rFonts w:ascii="Lato" w:hAnsi="Lato" w:cs="Calibri"/>
                <w:sz w:val="21"/>
                <w:szCs w:val="21"/>
              </w:rPr>
              <w:lastRenderedPageBreak/>
              <w:t>confidentiality, and data security measures.</w:t>
            </w:r>
            <w:r w:rsidR="003157C3" w:rsidRPr="008E4270">
              <w:rPr>
                <w:rFonts w:ascii="Lato" w:hAnsi="Lato" w:cs="Calibri"/>
                <w:sz w:val="21"/>
                <w:szCs w:val="21"/>
              </w:rPr>
              <w:t xml:space="preserve"> The TOFI Consultants will undergo intensive training with </w:t>
            </w:r>
            <w:r w:rsidR="00A66AA3">
              <w:rPr>
                <w:rFonts w:ascii="Lato" w:hAnsi="Lato" w:cs="Calibri"/>
                <w:sz w:val="21"/>
                <w:szCs w:val="21"/>
              </w:rPr>
              <w:t xml:space="preserve">a </w:t>
            </w:r>
            <w:r w:rsidRPr="008E4270">
              <w:rPr>
                <w:rFonts w:ascii="Lato" w:hAnsi="Lato" w:cs="Calibri"/>
                <w:sz w:val="21"/>
                <w:szCs w:val="21"/>
              </w:rPr>
              <w:t xml:space="preserve">focus on the ethical aspects of data collection and how to ensure the dignity and psychological safety of study participants, including </w:t>
            </w:r>
            <w:r w:rsidR="00A66AA3">
              <w:rPr>
                <w:rFonts w:ascii="Lato" w:hAnsi="Lato" w:cs="Calibri"/>
                <w:sz w:val="21"/>
                <w:szCs w:val="21"/>
              </w:rPr>
              <w:t>gender-sensitive</w:t>
            </w:r>
            <w:r w:rsidRPr="008E4270">
              <w:rPr>
                <w:rFonts w:ascii="Lato" w:hAnsi="Lato" w:cs="Calibri"/>
                <w:sz w:val="21"/>
                <w:szCs w:val="21"/>
              </w:rPr>
              <w:t>, child-friendly and inclusive methods.</w:t>
            </w:r>
            <w:r w:rsidR="003157C3" w:rsidRPr="008E4270">
              <w:rPr>
                <w:rFonts w:ascii="Lato" w:hAnsi="Lato" w:cs="Calibri"/>
                <w:sz w:val="21"/>
                <w:szCs w:val="21"/>
              </w:rPr>
              <w:t xml:space="preserve"> </w:t>
            </w:r>
            <w:r w:rsidR="00467AE8" w:rsidRPr="008E4270">
              <w:rPr>
                <w:rFonts w:ascii="Lato" w:hAnsi="Lato" w:cs="Calibri"/>
                <w:sz w:val="21"/>
                <w:szCs w:val="21"/>
              </w:rPr>
              <w:t>A contract will be signed by the consultant before the commencement of the action. The contract will detail terms and conditions of service, aspects of inputs, and deliverables.</w:t>
            </w:r>
          </w:p>
          <w:p w14:paraId="2F253F4E" w14:textId="77777777" w:rsidR="00382F84" w:rsidRDefault="00382F84" w:rsidP="00382F84">
            <w:pPr>
              <w:pStyle w:val="NoSpacing"/>
              <w:jc w:val="both"/>
              <w:rPr>
                <w:rFonts w:ascii="Lato" w:hAnsi="Lato" w:cs="Calibri"/>
                <w:sz w:val="21"/>
                <w:szCs w:val="21"/>
              </w:rPr>
            </w:pPr>
          </w:p>
          <w:p w14:paraId="1C6926F4" w14:textId="77777777" w:rsidR="00382F84" w:rsidRPr="00382F84" w:rsidRDefault="00382F84" w:rsidP="00382F84">
            <w:pPr>
              <w:pStyle w:val="NoSpacing"/>
              <w:jc w:val="both"/>
              <w:rPr>
                <w:rFonts w:ascii="Lato" w:hAnsi="Lato" w:cs="Calibri"/>
                <w:sz w:val="21"/>
                <w:szCs w:val="21"/>
              </w:rPr>
            </w:pPr>
          </w:p>
          <w:p w14:paraId="28E7B963" w14:textId="28B386EB" w:rsidR="00467AE8" w:rsidRPr="002E1AE7" w:rsidRDefault="00467AE8" w:rsidP="002E1AE7">
            <w:pPr>
              <w:pStyle w:val="NoSpacing"/>
              <w:rPr>
                <w:rFonts w:ascii="Lato" w:eastAsiaTheme="minorHAnsi" w:hAnsi="Lato" w:cstheme="minorBidi"/>
                <w:b/>
                <w:sz w:val="21"/>
                <w:szCs w:val="21"/>
              </w:rPr>
            </w:pPr>
            <w:r w:rsidRPr="002E1AE7">
              <w:rPr>
                <w:rFonts w:ascii="Lato" w:eastAsiaTheme="minorHAnsi" w:hAnsi="Lato" w:cstheme="minorBidi"/>
                <w:b/>
                <w:sz w:val="21"/>
                <w:szCs w:val="21"/>
              </w:rPr>
              <w:t xml:space="preserve">Application Procedure </w:t>
            </w:r>
            <w:r w:rsidR="00830463" w:rsidRPr="002E1AE7">
              <w:rPr>
                <w:rFonts w:ascii="Lato" w:eastAsiaTheme="minorHAnsi" w:hAnsi="Lato" w:cstheme="minorBidi"/>
                <w:b/>
                <w:sz w:val="21"/>
                <w:szCs w:val="21"/>
              </w:rPr>
              <w:t>a</w:t>
            </w:r>
            <w:r w:rsidRPr="002E1AE7">
              <w:rPr>
                <w:rFonts w:ascii="Lato" w:eastAsiaTheme="minorHAnsi" w:hAnsi="Lato" w:cstheme="minorBidi"/>
                <w:b/>
                <w:sz w:val="21"/>
                <w:szCs w:val="21"/>
              </w:rPr>
              <w:t>nd Requirement</w:t>
            </w:r>
          </w:p>
          <w:p w14:paraId="0AF4B875" w14:textId="5E39D04F" w:rsidR="00701A12" w:rsidRPr="005E3AAD" w:rsidRDefault="00F422FC" w:rsidP="002E1AE7">
            <w:pPr>
              <w:pStyle w:val="NoSpacing"/>
              <w:numPr>
                <w:ilvl w:val="0"/>
                <w:numId w:val="53"/>
              </w:numPr>
              <w:rPr>
                <w:rFonts w:ascii="Lato" w:eastAsia="SimSun" w:hAnsi="Lato" w:cs="Calibri"/>
                <w:sz w:val="21"/>
                <w:szCs w:val="21"/>
                <w:lang w:val="en-GB" w:eastAsia="zh-CN"/>
              </w:rPr>
            </w:pPr>
            <w:r w:rsidRPr="005E3AAD">
              <w:rPr>
                <w:rFonts w:ascii="Lato" w:eastAsia="SimSun" w:hAnsi="Lato" w:cs="Calibri"/>
                <w:sz w:val="21"/>
                <w:szCs w:val="21"/>
                <w:lang w:val="en-GB" w:eastAsia="zh-CN"/>
              </w:rPr>
              <w:t>Interested c</w:t>
            </w:r>
            <w:r w:rsidR="00467AE8" w:rsidRPr="005E3AAD">
              <w:rPr>
                <w:rFonts w:ascii="Lato" w:eastAsia="SimSun" w:hAnsi="Lato" w:cs="Calibri"/>
                <w:sz w:val="21"/>
                <w:szCs w:val="21"/>
                <w:lang w:val="en-GB" w:eastAsia="zh-CN"/>
              </w:rPr>
              <w:t>andidates in th</w:t>
            </w:r>
            <w:r w:rsidRPr="005E3AAD">
              <w:rPr>
                <w:rFonts w:ascii="Lato" w:eastAsia="SimSun" w:hAnsi="Lato" w:cs="Calibri"/>
                <w:sz w:val="21"/>
                <w:szCs w:val="21"/>
                <w:lang w:val="en-GB" w:eastAsia="zh-CN"/>
              </w:rPr>
              <w:t>is</w:t>
            </w:r>
            <w:r w:rsidR="00467AE8" w:rsidRPr="005E3AAD">
              <w:rPr>
                <w:rFonts w:ascii="Lato" w:eastAsia="SimSun" w:hAnsi="Lato" w:cs="Calibri"/>
                <w:sz w:val="21"/>
                <w:szCs w:val="21"/>
                <w:lang w:val="en-GB" w:eastAsia="zh-CN"/>
              </w:rPr>
              <w:t xml:space="preserve"> position are expected to provide the following documentation:</w:t>
            </w:r>
          </w:p>
          <w:p w14:paraId="2AB1FAED" w14:textId="77777777"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 xml:space="preserve">A technical proposal with a detailed response to the TOR, with a specific focus on the scope of work, methodology, and timelines, and how the participation of persons with disabilities in the evaluation will be ensured. </w:t>
            </w:r>
          </w:p>
          <w:p w14:paraId="6817255B" w14:textId="77777777"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Initial work plan and an indication of availability</w:t>
            </w:r>
          </w:p>
          <w:p w14:paraId="0C0C24F7" w14:textId="77777777"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Firm/company profile on handling the related assignment if the consultant is firm.</w:t>
            </w:r>
          </w:p>
          <w:p w14:paraId="4BB866EB" w14:textId="77777777"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Personal CVs for individual consultants highlighting qualifications and experience.</w:t>
            </w:r>
          </w:p>
          <w:p w14:paraId="28B07B71" w14:textId="77777777"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Contact details of referees which shall be organizations for whom you have produced films or documentaries.</w:t>
            </w:r>
          </w:p>
          <w:p w14:paraId="3525BDFE" w14:textId="77777777"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Financial proposal indicating consultancy fee per case story documented and translated into English.  See the story collection form at the end of the TOR.</w:t>
            </w:r>
          </w:p>
          <w:p w14:paraId="01BF9B5E" w14:textId="5A8ED8F3" w:rsidR="00701A12" w:rsidRPr="005E3AAD" w:rsidRDefault="00701A12" w:rsidP="002E1AE7">
            <w:pPr>
              <w:pStyle w:val="NoSpacing"/>
              <w:numPr>
                <w:ilvl w:val="0"/>
                <w:numId w:val="53"/>
              </w:numPr>
              <w:rPr>
                <w:rFonts w:ascii="Lato" w:hAnsi="Lato" w:cs="Calibri"/>
                <w:sz w:val="21"/>
                <w:szCs w:val="21"/>
              </w:rPr>
            </w:pPr>
            <w:r w:rsidRPr="005E3AAD">
              <w:rPr>
                <w:rFonts w:ascii="Lato" w:hAnsi="Lato" w:cs="Calibri"/>
                <w:sz w:val="21"/>
                <w:szCs w:val="21"/>
              </w:rPr>
              <w:t>Both technical and financial proposals shall not exceed five pages.</w:t>
            </w:r>
          </w:p>
          <w:p w14:paraId="6BE1E00C" w14:textId="5A1C8057" w:rsidR="00E44F30" w:rsidRDefault="00701A12" w:rsidP="00E44F30">
            <w:pPr>
              <w:pStyle w:val="NoSpacing"/>
              <w:numPr>
                <w:ilvl w:val="0"/>
                <w:numId w:val="53"/>
              </w:numPr>
              <w:rPr>
                <w:rFonts w:ascii="Lato" w:hAnsi="Lato" w:cs="Calibri"/>
                <w:sz w:val="21"/>
                <w:szCs w:val="21"/>
              </w:rPr>
            </w:pPr>
            <w:r w:rsidRPr="005E3AAD">
              <w:rPr>
                <w:rFonts w:ascii="Lato" w:hAnsi="Lato" w:cs="Calibri"/>
                <w:sz w:val="21"/>
                <w:szCs w:val="21"/>
              </w:rPr>
              <w:t>At least previously conducted similar studies.</w:t>
            </w:r>
          </w:p>
          <w:p w14:paraId="47DA04DC" w14:textId="77777777" w:rsidR="00E44F30" w:rsidRPr="00E44F30" w:rsidRDefault="00E44F30" w:rsidP="00E44F30">
            <w:pPr>
              <w:pStyle w:val="NoSpacing"/>
              <w:ind w:left="720"/>
              <w:rPr>
                <w:rFonts w:ascii="Lato" w:hAnsi="Lato" w:cs="Calibri"/>
                <w:sz w:val="21"/>
                <w:szCs w:val="21"/>
              </w:rPr>
            </w:pPr>
          </w:p>
          <w:tbl>
            <w:tblPr>
              <w:tblW w:w="1071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10710"/>
            </w:tblGrid>
            <w:tr w:rsidR="00E44F30" w14:paraId="4316E819" w14:textId="77777777" w:rsidTr="00E44F30">
              <w:trPr>
                <w:trHeight w:val="430"/>
              </w:trPr>
              <w:tc>
                <w:tcPr>
                  <w:tcW w:w="10170" w:type="dxa"/>
                  <w:tcBorders>
                    <w:top w:val="single" w:sz="8" w:space="0" w:color="FF0000"/>
                    <w:left w:val="single" w:sz="8" w:space="0" w:color="FF0000"/>
                    <w:bottom w:val="single" w:sz="8" w:space="0" w:color="FF0000"/>
                    <w:right w:val="single" w:sz="8" w:space="0" w:color="FF0000"/>
                  </w:tcBorders>
                  <w:shd w:val="clear" w:color="auto" w:fill="F2F2F2" w:themeFill="background1" w:themeFillShade="F2"/>
                </w:tcPr>
                <w:p w14:paraId="01E91060" w14:textId="77777777" w:rsidR="00E44F30" w:rsidRDefault="00E44F30" w:rsidP="00E44F30">
                  <w:pPr>
                    <w:shd w:val="clear" w:color="auto" w:fill="C00000"/>
                    <w:jc w:val="both"/>
                    <w:rPr>
                      <w:rFonts w:ascii="Lato" w:hAnsi="Lato" w:cstheme="minorHAnsi"/>
                      <w:b/>
                      <w:bCs/>
                      <w:lang w:eastAsia="ar-SA"/>
                    </w:rPr>
                  </w:pPr>
                  <w:r>
                    <w:rPr>
                      <w:rFonts w:ascii="Lato" w:hAnsi="Lato" w:cstheme="minorHAnsi"/>
                      <w:b/>
                      <w:bCs/>
                      <w:lang w:eastAsia="ar-SA"/>
                    </w:rPr>
                    <w:t xml:space="preserve">Supplier Sustainability Policy and the included mandatory policies: </w:t>
                  </w:r>
                  <w:hyperlink r:id="rId11" w:history="1">
                    <w:r>
                      <w:rPr>
                        <w:rStyle w:val="Hyperlink"/>
                        <w:rFonts w:ascii="Lato" w:hAnsi="Lato"/>
                        <w:b/>
                        <w:bCs/>
                        <w:shd w:val="clear" w:color="auto" w:fill="FFFF00"/>
                      </w:rPr>
                      <w:t>Click Here to Access</w:t>
                    </w:r>
                  </w:hyperlink>
                </w:p>
                <w:p w14:paraId="6525EF1E" w14:textId="77777777" w:rsidR="00E44F30" w:rsidRDefault="00E44F30" w:rsidP="00E44F30">
                  <w:pPr>
                    <w:spacing w:line="240" w:lineRule="auto"/>
                    <w:ind w:right="2167"/>
                    <w:rPr>
                      <w:rFonts w:ascii="Lato" w:hAnsi="Lato" w:cs="Arial"/>
                      <w:b/>
                    </w:rPr>
                  </w:pPr>
                  <w:r>
                    <w:rPr>
                      <w:rFonts w:ascii="Lato" w:hAnsi="Lato" w:cs="Arial"/>
                      <w:b/>
                    </w:rPr>
                    <w:t xml:space="preserve">HOW </w:t>
                  </w:r>
                  <w:r>
                    <w:rPr>
                      <w:rFonts w:ascii="Lato" w:hAnsi="Lato" w:cs="Arial"/>
                      <w:b/>
                      <w:spacing w:val="-4"/>
                    </w:rPr>
                    <w:t>T</w:t>
                  </w:r>
                  <w:r>
                    <w:rPr>
                      <w:rFonts w:ascii="Lato" w:hAnsi="Lato" w:cs="Arial"/>
                      <w:b/>
                    </w:rPr>
                    <w:t>O APP</w:t>
                  </w:r>
                  <w:r>
                    <w:rPr>
                      <w:rFonts w:ascii="Lato" w:hAnsi="Lato" w:cs="Arial"/>
                      <w:b/>
                      <w:spacing w:val="-24"/>
                    </w:rPr>
                    <w:t>L</w:t>
                  </w:r>
                  <w:r>
                    <w:rPr>
                      <w:rFonts w:ascii="Lato" w:hAnsi="Lato" w:cs="Arial"/>
                      <w:b/>
                      <w:spacing w:val="-22"/>
                    </w:rPr>
                    <w:t>Y</w:t>
                  </w:r>
                  <w:r>
                    <w:rPr>
                      <w:rFonts w:ascii="Lato" w:hAnsi="Lato" w:cs="Arial"/>
                      <w:b/>
                    </w:rPr>
                    <w:t>:</w:t>
                  </w:r>
                </w:p>
                <w:p w14:paraId="7B532D3C" w14:textId="77777777" w:rsidR="00E44F30" w:rsidRDefault="00E44F30" w:rsidP="00E44F30">
                  <w:pPr>
                    <w:spacing w:line="240" w:lineRule="auto"/>
                    <w:ind w:right="2167"/>
                    <w:rPr>
                      <w:rFonts w:ascii="Lato" w:hAnsi="Lato" w:cs="Arial"/>
                      <w:b/>
                    </w:rPr>
                  </w:pPr>
                  <w:r>
                    <w:rPr>
                      <w:rFonts w:ascii="Lato" w:hAnsi="Lato" w:cs="Arial"/>
                    </w:rPr>
                    <w:t>Applications can be submitted by either:</w:t>
                  </w:r>
                </w:p>
                <w:p w14:paraId="168EF471" w14:textId="77777777" w:rsidR="00E44F30" w:rsidRDefault="00E44F30" w:rsidP="00E44F30">
                  <w:pPr>
                    <w:spacing w:after="0" w:line="240" w:lineRule="auto"/>
                    <w:rPr>
                      <w:rFonts w:ascii="Lato" w:hAnsi="Lato" w:cs="Arial"/>
                      <w:b/>
                    </w:rPr>
                  </w:pPr>
                  <w:r>
                    <w:rPr>
                      <w:rFonts w:ascii="Lato" w:hAnsi="Lato" w:cs="Arial"/>
                      <w:b/>
                    </w:rPr>
                    <w:t xml:space="preserve">Electronic Submission via Protected Email box (Optional) </w:t>
                  </w:r>
                </w:p>
                <w:p w14:paraId="05444BC7" w14:textId="781514BB" w:rsidR="00E44F30" w:rsidRDefault="00E44F30" w:rsidP="00E44F30">
                  <w:pPr>
                    <w:pStyle w:val="ListParagraph"/>
                    <w:numPr>
                      <w:ilvl w:val="0"/>
                      <w:numId w:val="54"/>
                    </w:numPr>
                    <w:spacing w:line="256" w:lineRule="auto"/>
                    <w:jc w:val="both"/>
                    <w:rPr>
                      <w:rFonts w:ascii="Lato" w:hAnsi="Lato" w:cs="Arial"/>
                      <w:sz w:val="22"/>
                      <w:szCs w:val="22"/>
                    </w:rPr>
                  </w:pPr>
                  <w:r>
                    <w:rPr>
                      <w:rFonts w:ascii="Lato" w:eastAsia="Times New Roman" w:hAnsi="Lato" w:cs="Arial"/>
                      <w:sz w:val="22"/>
                      <w:szCs w:val="22"/>
                      <w:lang w:eastAsia="ar-SA"/>
                    </w:rPr>
                    <w:t>Email</w:t>
                  </w:r>
                  <w:r>
                    <w:rPr>
                      <w:rFonts w:ascii="Lato" w:hAnsi="Lato" w:cs="Arial"/>
                      <w:sz w:val="22"/>
                      <w:szCs w:val="22"/>
                    </w:rPr>
                    <w:t xml:space="preserve"> should be addressed to </w:t>
                  </w:r>
                  <w:hyperlink r:id="rId12" w:history="1">
                    <w:r w:rsidR="00AA58E1" w:rsidRPr="008C71C5">
                      <w:rPr>
                        <w:rStyle w:val="Hyperlink"/>
                        <w:rFonts w:ascii="Lato" w:hAnsi="Lato" w:cs="Arial"/>
                        <w:sz w:val="22"/>
                        <w:szCs w:val="22"/>
                      </w:rPr>
                      <w:t>Puntland.tenders@savethechildren.org</w:t>
                    </w:r>
                  </w:hyperlink>
                  <w:r w:rsidR="00932DFF">
                    <w:rPr>
                      <w:rFonts w:ascii="Lato" w:hAnsi="Lato" w:cs="Arial"/>
                      <w:sz w:val="22"/>
                      <w:szCs w:val="22"/>
                    </w:rPr>
                    <w:t xml:space="preserve"> </w:t>
                  </w:r>
                </w:p>
                <w:p w14:paraId="281BB1AA" w14:textId="67ACBD43" w:rsidR="00E44F30" w:rsidRDefault="00E44F30" w:rsidP="00E44F30">
                  <w:pPr>
                    <w:pStyle w:val="ListParagraph"/>
                    <w:numPr>
                      <w:ilvl w:val="0"/>
                      <w:numId w:val="54"/>
                    </w:numPr>
                    <w:spacing w:line="256" w:lineRule="auto"/>
                    <w:jc w:val="both"/>
                    <w:rPr>
                      <w:rFonts w:ascii="Lato" w:eastAsia="Times New Roman" w:hAnsi="Lato" w:cs="Arial"/>
                      <w:sz w:val="22"/>
                      <w:szCs w:val="22"/>
                      <w:lang w:eastAsia="ar-SA"/>
                    </w:rPr>
                  </w:pPr>
                  <w:r>
                    <w:rPr>
                      <w:rFonts w:ascii="Lato" w:eastAsia="Times New Roman" w:hAnsi="Lato" w:cs="Arial"/>
                      <w:sz w:val="22"/>
                      <w:szCs w:val="22"/>
                      <w:lang w:eastAsia="ar-SA"/>
                    </w:rPr>
                    <w:t xml:space="preserve">Note – this is a sealed tender box which will not be opened until the tender has closed. Therefore, do not send </w:t>
                  </w:r>
                  <w:r w:rsidR="00AA58E1">
                    <w:rPr>
                      <w:rFonts w:ascii="Lato" w:eastAsia="Times New Roman" w:hAnsi="Lato" w:cs="Arial"/>
                      <w:sz w:val="22"/>
                      <w:szCs w:val="22"/>
                      <w:lang w:eastAsia="ar-SA"/>
                    </w:rPr>
                    <w:t>tender-related</w:t>
                  </w:r>
                  <w:r>
                    <w:rPr>
                      <w:rFonts w:ascii="Lato" w:eastAsia="Times New Roman" w:hAnsi="Lato" w:cs="Arial"/>
                      <w:sz w:val="22"/>
                      <w:szCs w:val="22"/>
                      <w:lang w:eastAsia="ar-SA"/>
                    </w:rPr>
                    <w:t xml:space="preserve"> questions to this email address as they will not be answered</w:t>
                  </w:r>
                  <w:r w:rsidR="000F1442">
                    <w:rPr>
                      <w:rFonts w:ascii="Lato" w:eastAsia="Times New Roman" w:hAnsi="Lato" w:cs="Arial"/>
                      <w:sz w:val="22"/>
                      <w:szCs w:val="22"/>
                      <w:lang w:eastAsia="ar-SA"/>
                    </w:rPr>
                    <w:t xml:space="preserve">, for any </w:t>
                  </w:r>
                  <w:r w:rsidR="00ED77AA">
                    <w:rPr>
                      <w:rFonts w:ascii="Lato" w:eastAsia="Times New Roman" w:hAnsi="Lato" w:cs="Arial"/>
                      <w:sz w:val="22"/>
                      <w:szCs w:val="22"/>
                      <w:lang w:eastAsia="ar-SA"/>
                    </w:rPr>
                    <w:t>queries</w:t>
                  </w:r>
                  <w:r w:rsidR="000F1442">
                    <w:rPr>
                      <w:rFonts w:ascii="Lato" w:eastAsia="Times New Roman" w:hAnsi="Lato" w:cs="Arial"/>
                      <w:sz w:val="22"/>
                      <w:szCs w:val="22"/>
                      <w:lang w:eastAsia="ar-SA"/>
                    </w:rPr>
                    <w:t xml:space="preserve"> related please send </w:t>
                  </w:r>
                  <w:r w:rsidR="004619A6">
                    <w:rPr>
                      <w:rFonts w:ascii="Lato" w:eastAsia="Times New Roman" w:hAnsi="Lato" w:cs="Arial"/>
                      <w:sz w:val="22"/>
                      <w:szCs w:val="22"/>
                      <w:lang w:eastAsia="ar-SA"/>
                    </w:rPr>
                    <w:t>them</w:t>
                  </w:r>
                  <w:r w:rsidR="000F1442">
                    <w:rPr>
                      <w:rFonts w:ascii="Lato" w:eastAsia="Times New Roman" w:hAnsi="Lato" w:cs="Arial"/>
                      <w:sz w:val="22"/>
                      <w:szCs w:val="22"/>
                      <w:lang w:eastAsia="ar-SA"/>
                    </w:rPr>
                    <w:t xml:space="preserve"> to </w:t>
                  </w:r>
                  <w:hyperlink r:id="rId13" w:history="1">
                    <w:r w:rsidR="004619A6" w:rsidRPr="008C71C5">
                      <w:rPr>
                        <w:rStyle w:val="Hyperlink"/>
                        <w:rFonts w:ascii="Lato" w:eastAsia="Times New Roman" w:hAnsi="Lato" w:cs="Arial"/>
                        <w:sz w:val="22"/>
                        <w:szCs w:val="22"/>
                        <w:lang w:eastAsia="ar-SA"/>
                      </w:rPr>
                      <w:t>Puntland.supplychain@savethechildren.org</w:t>
                    </w:r>
                  </w:hyperlink>
                  <w:r>
                    <w:rPr>
                      <w:rFonts w:ascii="Lato" w:eastAsia="Times New Roman" w:hAnsi="Lato" w:cs="Arial"/>
                      <w:sz w:val="22"/>
                      <w:szCs w:val="22"/>
                      <w:lang w:eastAsia="ar-SA"/>
                    </w:rPr>
                    <w:t>.</w:t>
                  </w:r>
                </w:p>
                <w:p w14:paraId="497B8C37" w14:textId="1E613F22" w:rsidR="00E44F30" w:rsidRDefault="00E44F30" w:rsidP="00E44F30">
                  <w:pPr>
                    <w:spacing w:line="240" w:lineRule="auto"/>
                    <w:ind w:left="280" w:right="2167"/>
                    <w:rPr>
                      <w:rFonts w:ascii="Lato" w:eastAsia="Times New Roman" w:hAnsi="Lato" w:cs="Arial"/>
                      <w:b/>
                      <w:lang w:eastAsia="ar-SA"/>
                    </w:rPr>
                  </w:pPr>
                  <w:r>
                    <w:rPr>
                      <w:rFonts w:ascii="Lato" w:eastAsia="Times New Roman" w:hAnsi="Lato" w:cs="Arial"/>
                      <w:lang w:eastAsia="ar-SA"/>
                    </w:rPr>
                    <w:t xml:space="preserve">The subject of the email should be </w:t>
                  </w:r>
                  <w:r w:rsidR="004619A6">
                    <w:rPr>
                      <w:rFonts w:ascii="Lato" w:eastAsia="Times New Roman" w:hAnsi="Lato" w:cs="Arial"/>
                      <w:b/>
                      <w:lang w:eastAsia="ar-SA"/>
                    </w:rPr>
                    <w:t>“Consultancy</w:t>
                  </w:r>
                  <w:r w:rsidR="00C42136" w:rsidRPr="00C42136">
                    <w:rPr>
                      <w:rFonts w:ascii="Lato" w:eastAsia="Times New Roman" w:hAnsi="Lato" w:cs="Arial"/>
                      <w:b/>
                      <w:lang w:eastAsia="ar-SA"/>
                    </w:rPr>
                    <w:t xml:space="preserve"> to Collect Most Significant Change Stories for the TOFI Project </w:t>
                  </w:r>
                  <w:r w:rsidR="00932DFF">
                    <w:rPr>
                      <w:rFonts w:ascii="Lato" w:eastAsia="Times New Roman" w:hAnsi="Lato" w:cs="Arial"/>
                      <w:b/>
                      <w:lang w:eastAsia="ar-SA"/>
                    </w:rPr>
                    <w:t>Puntland (</w:t>
                  </w:r>
                  <w:proofErr w:type="spellStart"/>
                  <w:r w:rsidR="00932DFF">
                    <w:rPr>
                      <w:rFonts w:ascii="Lato" w:eastAsia="Times New Roman" w:hAnsi="Lato" w:cs="Arial"/>
                      <w:b/>
                      <w:lang w:eastAsia="ar-SA"/>
                    </w:rPr>
                    <w:t>Garowe</w:t>
                  </w:r>
                  <w:proofErr w:type="spellEnd"/>
                  <w:r w:rsidR="00932DFF">
                    <w:rPr>
                      <w:rFonts w:ascii="Lato" w:eastAsia="Times New Roman" w:hAnsi="Lato" w:cs="Arial"/>
                      <w:b/>
                      <w:lang w:eastAsia="ar-SA"/>
                    </w:rPr>
                    <w:t xml:space="preserve"> &amp; </w:t>
                  </w:r>
                  <w:proofErr w:type="spellStart"/>
                  <w:r w:rsidR="00932DFF">
                    <w:rPr>
                      <w:rFonts w:ascii="Lato" w:eastAsia="Times New Roman" w:hAnsi="Lato" w:cs="Arial"/>
                      <w:b/>
                      <w:lang w:eastAsia="ar-SA"/>
                    </w:rPr>
                    <w:t>Gardo</w:t>
                  </w:r>
                  <w:proofErr w:type="spellEnd"/>
                  <w:r w:rsidR="00932DFF">
                    <w:rPr>
                      <w:rFonts w:ascii="Lato" w:eastAsia="Times New Roman" w:hAnsi="Lato" w:cs="Arial"/>
                      <w:b/>
                      <w:lang w:eastAsia="ar-SA"/>
                    </w:rPr>
                    <w:t>)</w:t>
                  </w:r>
                  <w:r w:rsidR="00C42136" w:rsidRPr="00C42136">
                    <w:rPr>
                      <w:rFonts w:ascii="Lato" w:eastAsia="Times New Roman" w:hAnsi="Lato" w:cs="Arial"/>
                      <w:b/>
                      <w:lang w:eastAsia="ar-SA"/>
                    </w:rPr>
                    <w:t>.</w:t>
                  </w:r>
                </w:p>
                <w:p w14:paraId="23BF026F" w14:textId="32EE1353" w:rsidR="00E44F30" w:rsidRDefault="00E44F30" w:rsidP="00E44F30">
                  <w:pPr>
                    <w:pStyle w:val="ListParagraph"/>
                    <w:numPr>
                      <w:ilvl w:val="0"/>
                      <w:numId w:val="54"/>
                    </w:numPr>
                    <w:spacing w:line="256" w:lineRule="auto"/>
                    <w:jc w:val="both"/>
                    <w:rPr>
                      <w:rFonts w:ascii="Lato" w:eastAsia="Times New Roman" w:hAnsi="Lato" w:cs="Arial"/>
                      <w:sz w:val="22"/>
                      <w:szCs w:val="22"/>
                      <w:lang w:eastAsia="ar-SA"/>
                    </w:rPr>
                  </w:pPr>
                  <w:r>
                    <w:rPr>
                      <w:rFonts w:ascii="Lato" w:eastAsia="Times New Roman" w:hAnsi="Lato" w:cs="Arial"/>
                      <w:sz w:val="22"/>
                      <w:szCs w:val="22"/>
                      <w:lang w:eastAsia="ar-SA"/>
                    </w:rPr>
                    <w:t>‘Bidder Name’, ‘Date’’.</w:t>
                  </w:r>
                </w:p>
                <w:p w14:paraId="71CD17BD" w14:textId="77777777" w:rsidR="00E44F30" w:rsidRDefault="00E44F30" w:rsidP="00E44F30">
                  <w:pPr>
                    <w:pStyle w:val="ListParagraph"/>
                    <w:numPr>
                      <w:ilvl w:val="0"/>
                      <w:numId w:val="54"/>
                    </w:numPr>
                    <w:spacing w:line="256" w:lineRule="auto"/>
                    <w:jc w:val="both"/>
                    <w:rPr>
                      <w:rFonts w:ascii="Lato" w:eastAsia="Times New Roman" w:hAnsi="Lato" w:cs="Arial"/>
                      <w:sz w:val="22"/>
                      <w:szCs w:val="22"/>
                      <w:lang w:eastAsia="ar-SA"/>
                    </w:rPr>
                  </w:pPr>
                  <w:r>
                    <w:rPr>
                      <w:rFonts w:ascii="Lato" w:eastAsia="Times New Roman" w:hAnsi="Lato" w:cs="Arial"/>
                      <w:sz w:val="22"/>
                      <w:szCs w:val="22"/>
                      <w:lang w:eastAsia="ar-SA"/>
                    </w:rPr>
                    <w:t>All attached documents should be clearly labelled so it is clear to understand what each file relates to.</w:t>
                  </w:r>
                </w:p>
                <w:p w14:paraId="6414AF6F" w14:textId="5A8A90F1" w:rsidR="00E44F30" w:rsidRDefault="00E44F30" w:rsidP="00E44F30">
                  <w:pPr>
                    <w:pStyle w:val="ListParagraph"/>
                    <w:numPr>
                      <w:ilvl w:val="0"/>
                      <w:numId w:val="54"/>
                    </w:numPr>
                    <w:spacing w:line="256" w:lineRule="auto"/>
                    <w:jc w:val="both"/>
                    <w:rPr>
                      <w:rFonts w:ascii="Lato" w:eastAsia="Times New Roman" w:hAnsi="Lato" w:cs="Arial"/>
                      <w:sz w:val="22"/>
                      <w:szCs w:val="22"/>
                      <w:lang w:eastAsia="ar-SA"/>
                    </w:rPr>
                  </w:pPr>
                  <w:r>
                    <w:rPr>
                      <w:rFonts w:ascii="Lato" w:eastAsia="Times New Roman" w:hAnsi="Lato" w:cs="Arial"/>
                      <w:sz w:val="22"/>
                      <w:szCs w:val="22"/>
                      <w:lang w:eastAsia="ar-SA"/>
                    </w:rPr>
                    <w:t xml:space="preserve">Emails should not exceed </w:t>
                  </w:r>
                  <w:r w:rsidRPr="00450FC7">
                    <w:rPr>
                      <w:rFonts w:ascii="Lato" w:eastAsia="Times New Roman" w:hAnsi="Lato" w:cs="Arial"/>
                      <w:b/>
                      <w:bCs/>
                      <w:sz w:val="22"/>
                      <w:szCs w:val="22"/>
                      <w:lang w:eastAsia="ar-SA"/>
                    </w:rPr>
                    <w:t>15</w:t>
                  </w:r>
                  <w:r w:rsidR="00450FC7" w:rsidRPr="00450FC7">
                    <w:rPr>
                      <w:rFonts w:ascii="Lato" w:eastAsia="Times New Roman" w:hAnsi="Lato" w:cs="Arial"/>
                      <w:b/>
                      <w:bCs/>
                      <w:sz w:val="22"/>
                      <w:szCs w:val="22"/>
                      <w:lang w:eastAsia="ar-SA"/>
                    </w:rPr>
                    <w:t xml:space="preserve"> MB</w:t>
                  </w:r>
                  <w:r>
                    <w:rPr>
                      <w:rFonts w:ascii="Lato" w:eastAsia="Times New Roman" w:hAnsi="Lato" w:cs="Arial"/>
                      <w:sz w:val="22"/>
                      <w:szCs w:val="22"/>
                      <w:lang w:eastAsia="ar-SA"/>
                    </w:rPr>
                    <w:t xml:space="preserve"> – if the file sizes are large, please split the submission into two emails.  </w:t>
                  </w:r>
                </w:p>
                <w:p w14:paraId="089B263F" w14:textId="77777777" w:rsidR="00E44F30" w:rsidRDefault="00E44F30" w:rsidP="00E44F30">
                  <w:pPr>
                    <w:spacing w:before="40" w:after="40"/>
                    <w:jc w:val="both"/>
                    <w:rPr>
                      <w:rFonts w:ascii="Lato" w:eastAsiaTheme="minorHAnsi" w:hAnsi="Lato" w:cstheme="minorBidi"/>
                      <w:color w:val="000000" w:themeColor="text1"/>
                    </w:rPr>
                  </w:pPr>
                  <w:r>
                    <w:rPr>
                      <w:rFonts w:ascii="Lato" w:eastAsia="Times New Roman" w:hAnsi="Lato" w:cs="Arial"/>
                      <w:lang w:eastAsia="ar-SA"/>
                    </w:rPr>
                    <w:t xml:space="preserve">Do not copy other SCI email addresses </w:t>
                  </w:r>
                  <w:r w:rsidRPr="00E44F30">
                    <w:rPr>
                      <w:rFonts w:ascii="Lato" w:hAnsi="Lato" w:cs="Calibri"/>
                      <w:sz w:val="21"/>
                      <w:szCs w:val="21"/>
                    </w:rPr>
                    <w:t>into</w:t>
                  </w:r>
                  <w:r>
                    <w:rPr>
                      <w:rFonts w:ascii="Lato" w:eastAsia="Times New Roman" w:hAnsi="Lato" w:cs="Arial"/>
                      <w:lang w:eastAsia="ar-SA"/>
                    </w:rPr>
                    <w:t xml:space="preserve"> the email when you submit it as this will invalidate your bid.</w:t>
                  </w:r>
                </w:p>
              </w:tc>
            </w:tr>
            <w:tr w:rsidR="00E44F30" w14:paraId="47A05612" w14:textId="77777777" w:rsidTr="00E44F30">
              <w:trPr>
                <w:trHeight w:val="718"/>
              </w:trPr>
              <w:tc>
                <w:tcPr>
                  <w:tcW w:w="10170" w:type="dxa"/>
                  <w:tcBorders>
                    <w:top w:val="single" w:sz="8" w:space="0" w:color="FF0000"/>
                    <w:left w:val="single" w:sz="8" w:space="0" w:color="FF0000"/>
                    <w:bottom w:val="single" w:sz="8" w:space="0" w:color="FF0000"/>
                    <w:right w:val="single" w:sz="8" w:space="0" w:color="FF0000"/>
                  </w:tcBorders>
                  <w:shd w:val="clear" w:color="auto" w:fill="F2F2F2" w:themeFill="background1" w:themeFillShade="F2"/>
                  <w:hideMark/>
                </w:tcPr>
                <w:p w14:paraId="60D2DD2C" w14:textId="769D39F1" w:rsidR="00E44F30" w:rsidRDefault="00E44F30" w:rsidP="00E44F30">
                  <w:pPr>
                    <w:pStyle w:val="ListParagraph"/>
                    <w:numPr>
                      <w:ilvl w:val="0"/>
                      <w:numId w:val="59"/>
                    </w:numPr>
                    <w:spacing w:before="40" w:after="40" w:line="276" w:lineRule="auto"/>
                    <w:jc w:val="both"/>
                    <w:rPr>
                      <w:rFonts w:ascii="Lato" w:hAnsi="Lato" w:cs="Arial"/>
                      <w:b/>
                      <w:bCs/>
                      <w:color w:val="000000" w:themeColor="text1"/>
                      <w:sz w:val="22"/>
                      <w:szCs w:val="22"/>
                      <w:highlight w:val="yellow"/>
                    </w:rPr>
                  </w:pPr>
                  <w:r>
                    <w:rPr>
                      <w:rFonts w:ascii="Lato" w:hAnsi="Lato" w:cs="Arial"/>
                      <w:b/>
                      <w:bCs/>
                      <w:color w:val="000000" w:themeColor="text1"/>
                      <w:sz w:val="22"/>
                      <w:szCs w:val="22"/>
                      <w:highlight w:val="yellow"/>
                    </w:rPr>
                    <w:t xml:space="preserve">Your bid must be received, no later than </w:t>
                  </w:r>
                  <w:r w:rsidR="004B1F31">
                    <w:rPr>
                      <w:rFonts w:ascii="Lato" w:hAnsi="Lato" w:cs="Arial"/>
                      <w:b/>
                      <w:bCs/>
                      <w:color w:val="000000" w:themeColor="text1"/>
                      <w:sz w:val="22"/>
                      <w:szCs w:val="22"/>
                      <w:highlight w:val="yellow"/>
                    </w:rPr>
                    <w:t>15</w:t>
                  </w:r>
                  <w:r w:rsidR="00ED77AA" w:rsidRPr="00ED77AA">
                    <w:rPr>
                      <w:rFonts w:ascii="Lato" w:hAnsi="Lato" w:cs="Arial"/>
                      <w:b/>
                      <w:bCs/>
                      <w:color w:val="000000" w:themeColor="text1"/>
                      <w:sz w:val="22"/>
                      <w:szCs w:val="22"/>
                      <w:highlight w:val="yellow"/>
                      <w:vertAlign w:val="superscript"/>
                    </w:rPr>
                    <w:t>th</w:t>
                  </w:r>
                  <w:r w:rsidR="00ED77AA">
                    <w:rPr>
                      <w:rFonts w:ascii="Lato" w:hAnsi="Lato" w:cs="Arial"/>
                      <w:b/>
                      <w:bCs/>
                      <w:color w:val="000000" w:themeColor="text1"/>
                      <w:sz w:val="22"/>
                      <w:szCs w:val="22"/>
                      <w:highlight w:val="yellow"/>
                    </w:rPr>
                    <w:t xml:space="preserve"> </w:t>
                  </w:r>
                  <w:r w:rsidR="00932DFF">
                    <w:rPr>
                      <w:rFonts w:ascii="Lato" w:hAnsi="Lato" w:cs="Arial"/>
                      <w:b/>
                      <w:bCs/>
                      <w:color w:val="000000" w:themeColor="text1"/>
                      <w:sz w:val="22"/>
                      <w:szCs w:val="22"/>
                      <w:highlight w:val="yellow"/>
                    </w:rPr>
                    <w:t>September</w:t>
                  </w:r>
                  <w:r>
                    <w:rPr>
                      <w:rFonts w:ascii="Lato" w:hAnsi="Lato" w:cs="Arial"/>
                      <w:b/>
                      <w:bCs/>
                      <w:color w:val="000000" w:themeColor="text1"/>
                      <w:sz w:val="22"/>
                      <w:szCs w:val="22"/>
                      <w:highlight w:val="yellow"/>
                    </w:rPr>
                    <w:t xml:space="preserve"> 2024</w:t>
                  </w:r>
                </w:p>
                <w:p w14:paraId="147BD5E0" w14:textId="4D0BC739" w:rsidR="00E44F30" w:rsidRDefault="00E44F30" w:rsidP="00E44F30">
                  <w:pPr>
                    <w:pStyle w:val="ListParagraph"/>
                    <w:numPr>
                      <w:ilvl w:val="0"/>
                      <w:numId w:val="59"/>
                    </w:numPr>
                    <w:spacing w:before="40" w:after="40" w:line="276" w:lineRule="auto"/>
                    <w:jc w:val="both"/>
                    <w:rPr>
                      <w:rFonts w:ascii="Lato" w:hAnsi="Lato"/>
                      <w:bCs/>
                      <w:color w:val="000000" w:themeColor="text1"/>
                      <w:sz w:val="22"/>
                      <w:szCs w:val="22"/>
                    </w:rPr>
                  </w:pPr>
                  <w:r>
                    <w:rPr>
                      <w:rFonts w:ascii="Lato" w:hAnsi="Lato"/>
                      <w:b/>
                      <w:bCs/>
                      <w:color w:val="000000" w:themeColor="text1"/>
                      <w:sz w:val="22"/>
                      <w:szCs w:val="22"/>
                    </w:rPr>
                    <w:t>Application Submission address:</w:t>
                  </w:r>
                  <w:r>
                    <w:rPr>
                      <w:rFonts w:ascii="Lato" w:hAnsi="Lato"/>
                      <w:b/>
                      <w:bCs/>
                      <w:color w:val="000000" w:themeColor="text1"/>
                      <w:sz w:val="22"/>
                      <w:szCs w:val="22"/>
                      <w:u w:val="single"/>
                    </w:rPr>
                    <w:t xml:space="preserve"> </w:t>
                  </w:r>
                  <w:r>
                    <w:rPr>
                      <w:rFonts w:ascii="Lato" w:hAnsi="Lato"/>
                      <w:bCs/>
                      <w:color w:val="000000" w:themeColor="text1"/>
                      <w:sz w:val="22"/>
                      <w:szCs w:val="22"/>
                    </w:rPr>
                    <w:t xml:space="preserve">indicating “as the subject.  </w:t>
                  </w:r>
                </w:p>
                <w:p w14:paraId="6DC8B3A3" w14:textId="77777777" w:rsidR="00E44F30" w:rsidRDefault="00E44F30" w:rsidP="00E44F30">
                  <w:pPr>
                    <w:pStyle w:val="ListParagraph"/>
                    <w:numPr>
                      <w:ilvl w:val="0"/>
                      <w:numId w:val="59"/>
                    </w:numPr>
                    <w:spacing w:before="40" w:after="40" w:line="276" w:lineRule="auto"/>
                    <w:jc w:val="both"/>
                    <w:rPr>
                      <w:rFonts w:ascii="Lato" w:hAnsi="Lato"/>
                      <w:bCs/>
                      <w:color w:val="000000" w:themeColor="text1"/>
                      <w:sz w:val="22"/>
                      <w:szCs w:val="22"/>
                    </w:rPr>
                  </w:pPr>
                  <w:r>
                    <w:rPr>
                      <w:rFonts w:ascii="Lato" w:hAnsi="Lato" w:cs="Arial"/>
                      <w:color w:val="000000" w:themeColor="text1"/>
                      <w:sz w:val="22"/>
                      <w:szCs w:val="22"/>
                    </w:rPr>
                    <w:t xml:space="preserve">Bids must remain valid and open for consideration for a period of no less than </w:t>
                  </w:r>
                  <w:r w:rsidRPr="0004555A">
                    <w:rPr>
                      <w:rFonts w:ascii="Lato" w:hAnsi="Lato" w:cs="Arial"/>
                      <w:b/>
                      <w:bCs/>
                      <w:color w:val="000000" w:themeColor="text1"/>
                      <w:sz w:val="22"/>
                      <w:szCs w:val="22"/>
                      <w:highlight w:val="yellow"/>
                    </w:rPr>
                    <w:t>60 days</w:t>
                  </w:r>
                </w:p>
              </w:tc>
            </w:tr>
          </w:tbl>
          <w:p w14:paraId="359FB9F5" w14:textId="09081C76" w:rsidR="00F13F80" w:rsidRPr="005E3AAD" w:rsidRDefault="00F13F80" w:rsidP="005E3AAD">
            <w:pPr>
              <w:pStyle w:val="NoSpacing"/>
              <w:rPr>
                <w:rFonts w:ascii="Lato" w:eastAsiaTheme="minorHAnsi" w:hAnsi="Lato" w:cstheme="minorBidi"/>
                <w:sz w:val="21"/>
                <w:szCs w:val="21"/>
              </w:rPr>
            </w:pPr>
          </w:p>
        </w:tc>
      </w:tr>
    </w:tbl>
    <w:p w14:paraId="20E8DB00" w14:textId="77777777" w:rsidR="00070594" w:rsidRDefault="00070594" w:rsidP="005E3AAD">
      <w:pPr>
        <w:pStyle w:val="NoSpacing"/>
        <w:rPr>
          <w:rFonts w:ascii="Lato" w:hAnsi="Lato"/>
          <w:sz w:val="21"/>
          <w:szCs w:val="21"/>
        </w:rPr>
      </w:pPr>
    </w:p>
    <w:p w14:paraId="7FC0743E" w14:textId="28F8E857" w:rsidR="00382F84" w:rsidRPr="00382F84" w:rsidRDefault="00382F84" w:rsidP="005E3AAD">
      <w:pPr>
        <w:pStyle w:val="NoSpacing"/>
        <w:rPr>
          <w:rFonts w:ascii="Lato" w:hAnsi="Lato"/>
          <w:b/>
          <w:bCs/>
          <w:color w:val="FF0000"/>
          <w:sz w:val="20"/>
          <w:szCs w:val="20"/>
        </w:rPr>
      </w:pPr>
      <w:r w:rsidRPr="00382F84">
        <w:rPr>
          <w:rFonts w:ascii="Lato" w:hAnsi="Lato"/>
          <w:b/>
          <w:bCs/>
          <w:color w:val="FF0000"/>
          <w:sz w:val="20"/>
          <w:szCs w:val="20"/>
        </w:rPr>
        <w:t>N/B: Qualified candidates with disabilities and women are strongly encouraged to apply for the opportunities.</w:t>
      </w:r>
    </w:p>
    <w:sectPr w:rsidR="00382F84" w:rsidRPr="00382F84" w:rsidSect="00DC3797">
      <w:headerReference w:type="default" r:id="rId14"/>
      <w:footerReference w:type="default" r:id="rId15"/>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9E3F42" w14:textId="77777777" w:rsidR="0050201D" w:rsidRDefault="0050201D" w:rsidP="00B92FE6">
      <w:pPr>
        <w:spacing w:after="0" w:line="240" w:lineRule="auto"/>
      </w:pPr>
      <w:r>
        <w:separator/>
      </w:r>
    </w:p>
  </w:endnote>
  <w:endnote w:type="continuationSeparator" w:id="0">
    <w:p w14:paraId="6202E650" w14:textId="77777777" w:rsidR="0050201D" w:rsidRDefault="0050201D" w:rsidP="00B92FE6">
      <w:pPr>
        <w:spacing w:after="0" w:line="240" w:lineRule="auto"/>
      </w:pPr>
      <w:r>
        <w:continuationSeparator/>
      </w:r>
    </w:p>
  </w:endnote>
  <w:endnote w:type="continuationNotice" w:id="1">
    <w:p w14:paraId="5675136C" w14:textId="77777777" w:rsidR="0050201D" w:rsidRDefault="005020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13263097"/>
      <w:docPartObj>
        <w:docPartGallery w:val="Page Numbers (Bottom of Page)"/>
        <w:docPartUnique/>
      </w:docPartObj>
    </w:sdtPr>
    <w:sdtContent>
      <w:sdt>
        <w:sdtPr>
          <w:id w:val="-1769616900"/>
          <w:docPartObj>
            <w:docPartGallery w:val="Page Numbers (Top of Page)"/>
            <w:docPartUnique/>
          </w:docPartObj>
        </w:sdtPr>
        <w:sdtContent>
          <w:p w14:paraId="252E7DF7" w14:textId="1B094036" w:rsidR="00772122" w:rsidRDefault="0077212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BE3010E" w14:textId="77777777" w:rsidR="00DC3797" w:rsidRDefault="00DC37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B08D35" w14:textId="77777777" w:rsidR="0050201D" w:rsidRDefault="0050201D" w:rsidP="00B92FE6">
      <w:pPr>
        <w:spacing w:after="0" w:line="240" w:lineRule="auto"/>
      </w:pPr>
      <w:r>
        <w:separator/>
      </w:r>
    </w:p>
  </w:footnote>
  <w:footnote w:type="continuationSeparator" w:id="0">
    <w:p w14:paraId="2656397F" w14:textId="77777777" w:rsidR="0050201D" w:rsidRDefault="0050201D" w:rsidP="00B92FE6">
      <w:pPr>
        <w:spacing w:after="0" w:line="240" w:lineRule="auto"/>
      </w:pPr>
      <w:r>
        <w:continuationSeparator/>
      </w:r>
    </w:p>
  </w:footnote>
  <w:footnote w:type="continuationNotice" w:id="1">
    <w:p w14:paraId="74ADC346" w14:textId="77777777" w:rsidR="0050201D" w:rsidRDefault="0050201D">
      <w:pPr>
        <w:spacing w:after="0" w:line="240" w:lineRule="auto"/>
      </w:pPr>
    </w:p>
  </w:footnote>
  <w:footnote w:id="2">
    <w:p w14:paraId="676118B9" w14:textId="77777777" w:rsidR="002D522D" w:rsidRDefault="002D522D" w:rsidP="002D522D">
      <w:pPr>
        <w:pStyle w:val="FootnoteText"/>
      </w:pPr>
      <w:r>
        <w:rPr>
          <w:rStyle w:val="FootnoteReference"/>
        </w:rPr>
        <w:footnoteRef/>
      </w:r>
      <w:r>
        <w:t xml:space="preserve"> TOFI has engaged separate technical assistance to develop the study protocol, tools, and sampling framework.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D9FCD5" w14:textId="1689D8B4" w:rsidR="00DC3797" w:rsidRDefault="00FE2765" w:rsidP="00DC3797">
    <w:pPr>
      <w:pStyle w:val="Header"/>
      <w:jc w:val="right"/>
    </w:pPr>
    <w:r w:rsidRPr="002A0A0F">
      <w:rPr>
        <w:noProof/>
      </w:rPr>
      <w:drawing>
        <wp:anchor distT="0" distB="0" distL="114300" distR="114300" simplePos="0" relativeHeight="251658240" behindDoc="1" locked="0" layoutInCell="1" allowOverlap="1" wp14:anchorId="26926D90" wp14:editId="3584BA9F">
          <wp:simplePos x="0" y="0"/>
          <wp:positionH relativeFrom="column">
            <wp:posOffset>-647700</wp:posOffset>
          </wp:positionH>
          <wp:positionV relativeFrom="paragraph">
            <wp:posOffset>-72390</wp:posOffset>
          </wp:positionV>
          <wp:extent cx="7724775" cy="588010"/>
          <wp:effectExtent l="0" t="0" r="9525" b="2540"/>
          <wp:wrapNone/>
          <wp:docPr id="4" name="Picture 3" descr="A black and red rectangle&#10;&#10;Description automatically generated">
            <a:extLst xmlns:a="http://schemas.openxmlformats.org/drawingml/2006/main">
              <a:ext uri="{FF2B5EF4-FFF2-40B4-BE49-F238E27FC236}">
                <a16:creationId xmlns:a16="http://schemas.microsoft.com/office/drawing/2014/main" id="{2C316594-92C7-1142-E972-DE2B702C0E96}"/>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descr="A black and red rectangle&#10;&#10;Description automatically generated">
                    <a:extLst>
                      <a:ext uri="{FF2B5EF4-FFF2-40B4-BE49-F238E27FC236}">
                        <a16:creationId xmlns:a16="http://schemas.microsoft.com/office/drawing/2014/main" id="{2C316594-92C7-1142-E972-DE2B702C0E96}"/>
                      </a:ext>
                    </a:extLst>
                  </pic:cNvPr>
                  <pic:cNvPicPr>
                    <a:picLocks/>
                  </pic:cNvPicPr>
                </pic:nvPicPr>
                <pic:blipFill>
                  <a:blip r:embed="rId1" cstate="print"/>
                  <a:stretch>
                    <a:fillRect/>
                  </a:stretch>
                </pic:blipFill>
                <pic:spPr>
                  <a:xfrm>
                    <a:off x="0" y="0"/>
                    <a:ext cx="7724775" cy="5880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1" behindDoc="0" locked="0" layoutInCell="1" allowOverlap="1" wp14:anchorId="759B4DEC" wp14:editId="564044D0">
          <wp:simplePos x="0" y="0"/>
          <wp:positionH relativeFrom="column">
            <wp:posOffset>5438775</wp:posOffset>
          </wp:positionH>
          <wp:positionV relativeFrom="paragraph">
            <wp:posOffset>127635</wp:posOffset>
          </wp:positionV>
          <wp:extent cx="1333500" cy="265430"/>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3500" cy="2654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52C18"/>
    <w:multiLevelType w:val="hybridMultilevel"/>
    <w:tmpl w:val="B3041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644"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144FE"/>
    <w:multiLevelType w:val="hybridMultilevel"/>
    <w:tmpl w:val="9A94C164"/>
    <w:lvl w:ilvl="0" w:tplc="04090013">
      <w:start w:val="1"/>
      <w:numFmt w:val="upperRoman"/>
      <w:lvlText w:val="%1."/>
      <w:lvlJc w:val="right"/>
      <w:pPr>
        <w:tabs>
          <w:tab w:val="num" w:pos="558"/>
        </w:tabs>
        <w:ind w:left="630" w:hanging="360"/>
      </w:pPr>
      <w:rPr>
        <w:rFonts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58C733E"/>
    <w:multiLevelType w:val="hybridMultilevel"/>
    <w:tmpl w:val="EA266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FE6EE6"/>
    <w:multiLevelType w:val="hybridMultilevel"/>
    <w:tmpl w:val="FE0833EE"/>
    <w:lvl w:ilvl="0" w:tplc="F3AEFDEC">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12382C36"/>
    <w:multiLevelType w:val="hybridMultilevel"/>
    <w:tmpl w:val="9110A1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673AD3"/>
    <w:multiLevelType w:val="hybridMultilevel"/>
    <w:tmpl w:val="908EFF10"/>
    <w:lvl w:ilvl="0" w:tplc="F3AEFDEC">
      <w:start w:val="1"/>
      <w:numFmt w:val="bullet"/>
      <w:lvlText w:val=""/>
      <w:lvlJc w:val="left"/>
      <w:pPr>
        <w:tabs>
          <w:tab w:val="num" w:pos="-216"/>
        </w:tabs>
        <w:ind w:left="-216" w:hanging="360"/>
      </w:pPr>
      <w:rPr>
        <w:rFonts w:ascii="Symbol" w:hAnsi="Symbol" w:hint="default"/>
      </w:rPr>
    </w:lvl>
    <w:lvl w:ilvl="1" w:tplc="FFFFFFFF" w:tentative="1">
      <w:start w:val="1"/>
      <w:numFmt w:val="bullet"/>
      <w:lvlText w:val="o"/>
      <w:lvlJc w:val="left"/>
      <w:pPr>
        <w:tabs>
          <w:tab w:val="num" w:pos="504"/>
        </w:tabs>
        <w:ind w:left="504" w:hanging="360"/>
      </w:pPr>
      <w:rPr>
        <w:rFonts w:ascii="Courier New" w:hAnsi="Courier New" w:hint="default"/>
      </w:rPr>
    </w:lvl>
    <w:lvl w:ilvl="2" w:tplc="FFFFFFFF" w:tentative="1">
      <w:start w:val="1"/>
      <w:numFmt w:val="bullet"/>
      <w:lvlText w:val=""/>
      <w:lvlJc w:val="left"/>
      <w:pPr>
        <w:tabs>
          <w:tab w:val="num" w:pos="1224"/>
        </w:tabs>
        <w:ind w:left="1224" w:hanging="360"/>
      </w:pPr>
      <w:rPr>
        <w:rFonts w:ascii="Wingdings" w:hAnsi="Wingdings" w:hint="default"/>
      </w:rPr>
    </w:lvl>
    <w:lvl w:ilvl="3" w:tplc="FFFFFFFF" w:tentative="1">
      <w:start w:val="1"/>
      <w:numFmt w:val="bullet"/>
      <w:lvlText w:val=""/>
      <w:lvlJc w:val="left"/>
      <w:pPr>
        <w:tabs>
          <w:tab w:val="num" w:pos="1944"/>
        </w:tabs>
        <w:ind w:left="1944" w:hanging="360"/>
      </w:pPr>
      <w:rPr>
        <w:rFonts w:ascii="Symbol" w:hAnsi="Symbol" w:hint="default"/>
      </w:rPr>
    </w:lvl>
    <w:lvl w:ilvl="4" w:tplc="FFFFFFFF" w:tentative="1">
      <w:start w:val="1"/>
      <w:numFmt w:val="bullet"/>
      <w:lvlText w:val="o"/>
      <w:lvlJc w:val="left"/>
      <w:pPr>
        <w:tabs>
          <w:tab w:val="num" w:pos="2664"/>
        </w:tabs>
        <w:ind w:left="2664" w:hanging="360"/>
      </w:pPr>
      <w:rPr>
        <w:rFonts w:ascii="Courier New" w:hAnsi="Courier New" w:hint="default"/>
      </w:rPr>
    </w:lvl>
    <w:lvl w:ilvl="5" w:tplc="FFFFFFFF" w:tentative="1">
      <w:start w:val="1"/>
      <w:numFmt w:val="bullet"/>
      <w:lvlText w:val=""/>
      <w:lvlJc w:val="left"/>
      <w:pPr>
        <w:tabs>
          <w:tab w:val="num" w:pos="3384"/>
        </w:tabs>
        <w:ind w:left="3384" w:hanging="360"/>
      </w:pPr>
      <w:rPr>
        <w:rFonts w:ascii="Wingdings" w:hAnsi="Wingdings" w:hint="default"/>
      </w:rPr>
    </w:lvl>
    <w:lvl w:ilvl="6" w:tplc="FFFFFFFF" w:tentative="1">
      <w:start w:val="1"/>
      <w:numFmt w:val="bullet"/>
      <w:lvlText w:val=""/>
      <w:lvlJc w:val="left"/>
      <w:pPr>
        <w:tabs>
          <w:tab w:val="num" w:pos="4104"/>
        </w:tabs>
        <w:ind w:left="4104" w:hanging="360"/>
      </w:pPr>
      <w:rPr>
        <w:rFonts w:ascii="Symbol" w:hAnsi="Symbol" w:hint="default"/>
      </w:rPr>
    </w:lvl>
    <w:lvl w:ilvl="7" w:tplc="FFFFFFFF" w:tentative="1">
      <w:start w:val="1"/>
      <w:numFmt w:val="bullet"/>
      <w:lvlText w:val="o"/>
      <w:lvlJc w:val="left"/>
      <w:pPr>
        <w:tabs>
          <w:tab w:val="num" w:pos="4824"/>
        </w:tabs>
        <w:ind w:left="4824" w:hanging="360"/>
      </w:pPr>
      <w:rPr>
        <w:rFonts w:ascii="Courier New" w:hAnsi="Courier New" w:hint="default"/>
      </w:rPr>
    </w:lvl>
    <w:lvl w:ilvl="8" w:tplc="FFFFFFFF" w:tentative="1">
      <w:start w:val="1"/>
      <w:numFmt w:val="bullet"/>
      <w:lvlText w:val=""/>
      <w:lvlJc w:val="left"/>
      <w:pPr>
        <w:tabs>
          <w:tab w:val="num" w:pos="5544"/>
        </w:tabs>
        <w:ind w:left="5544" w:hanging="360"/>
      </w:pPr>
      <w:rPr>
        <w:rFonts w:ascii="Wingdings" w:hAnsi="Wingdings" w:hint="default"/>
      </w:rPr>
    </w:lvl>
  </w:abstractNum>
  <w:abstractNum w:abstractNumId="6" w15:restartNumberingAfterBreak="0">
    <w:nsid w:val="181F1BB9"/>
    <w:multiLevelType w:val="multilevel"/>
    <w:tmpl w:val="5790C65A"/>
    <w:lvl w:ilvl="0">
      <w:start w:val="1"/>
      <w:numFmt w:val="decimal"/>
      <w:lvlText w:val="%1."/>
      <w:lvlJc w:val="left"/>
      <w:pPr>
        <w:ind w:left="720" w:hanging="360"/>
      </w:pPr>
      <w:rPr>
        <w:rFonts w:eastAsia="Calibri"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9382E1E"/>
    <w:multiLevelType w:val="multilevel"/>
    <w:tmpl w:val="611E249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09106EA"/>
    <w:multiLevelType w:val="multilevel"/>
    <w:tmpl w:val="826AB0A0"/>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18408B0"/>
    <w:multiLevelType w:val="hybridMultilevel"/>
    <w:tmpl w:val="D2909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8A3E6D"/>
    <w:multiLevelType w:val="hybridMultilevel"/>
    <w:tmpl w:val="A95A52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3617CAB"/>
    <w:multiLevelType w:val="multilevel"/>
    <w:tmpl w:val="42B0F008"/>
    <w:lvl w:ilvl="0">
      <w:start w:val="1"/>
      <w:numFmt w:val="bullet"/>
      <w:lvlText w:val=""/>
      <w:lvlJc w:val="left"/>
      <w:pPr>
        <w:ind w:left="360" w:hanging="360"/>
      </w:pPr>
      <w:rPr>
        <w:rFonts w:ascii="Symbol" w:hAnsi="Symbol"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282A7CBB"/>
    <w:multiLevelType w:val="hybridMultilevel"/>
    <w:tmpl w:val="2D9AC0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044FA"/>
    <w:multiLevelType w:val="hybridMultilevel"/>
    <w:tmpl w:val="FB8CB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E304C1"/>
    <w:multiLevelType w:val="multilevel"/>
    <w:tmpl w:val="A7001AA6"/>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2DCF211B"/>
    <w:multiLevelType w:val="hybridMultilevel"/>
    <w:tmpl w:val="7E783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819E94"/>
    <w:multiLevelType w:val="hybridMultilevel"/>
    <w:tmpl w:val="16984C86"/>
    <w:lvl w:ilvl="0" w:tplc="2FFE6F18">
      <w:start w:val="1"/>
      <w:numFmt w:val="bullet"/>
      <w:lvlText w:val="-"/>
      <w:lvlJc w:val="left"/>
      <w:pPr>
        <w:ind w:left="720" w:hanging="360"/>
      </w:pPr>
      <w:rPr>
        <w:rFonts w:ascii="Symbol" w:hAnsi="Symbol" w:hint="default"/>
      </w:rPr>
    </w:lvl>
    <w:lvl w:ilvl="1" w:tplc="48EABE0A">
      <w:start w:val="1"/>
      <w:numFmt w:val="bullet"/>
      <w:lvlText w:val="o"/>
      <w:lvlJc w:val="left"/>
      <w:pPr>
        <w:ind w:left="1440" w:hanging="360"/>
      </w:pPr>
      <w:rPr>
        <w:rFonts w:ascii="Courier New" w:hAnsi="Courier New" w:hint="default"/>
      </w:rPr>
    </w:lvl>
    <w:lvl w:ilvl="2" w:tplc="0052B6AE">
      <w:start w:val="1"/>
      <w:numFmt w:val="bullet"/>
      <w:lvlText w:val=""/>
      <w:lvlJc w:val="left"/>
      <w:pPr>
        <w:ind w:left="2160" w:hanging="360"/>
      </w:pPr>
      <w:rPr>
        <w:rFonts w:ascii="Wingdings" w:hAnsi="Wingdings" w:hint="default"/>
      </w:rPr>
    </w:lvl>
    <w:lvl w:ilvl="3" w:tplc="D036285C">
      <w:start w:val="1"/>
      <w:numFmt w:val="bullet"/>
      <w:lvlText w:val=""/>
      <w:lvlJc w:val="left"/>
      <w:pPr>
        <w:ind w:left="2880" w:hanging="360"/>
      </w:pPr>
      <w:rPr>
        <w:rFonts w:ascii="Symbol" w:hAnsi="Symbol" w:hint="default"/>
      </w:rPr>
    </w:lvl>
    <w:lvl w:ilvl="4" w:tplc="9E9AEE22">
      <w:start w:val="1"/>
      <w:numFmt w:val="bullet"/>
      <w:lvlText w:val="o"/>
      <w:lvlJc w:val="left"/>
      <w:pPr>
        <w:ind w:left="3600" w:hanging="360"/>
      </w:pPr>
      <w:rPr>
        <w:rFonts w:ascii="Courier New" w:hAnsi="Courier New" w:hint="default"/>
      </w:rPr>
    </w:lvl>
    <w:lvl w:ilvl="5" w:tplc="41304D32">
      <w:start w:val="1"/>
      <w:numFmt w:val="bullet"/>
      <w:lvlText w:val=""/>
      <w:lvlJc w:val="left"/>
      <w:pPr>
        <w:ind w:left="4320" w:hanging="360"/>
      </w:pPr>
      <w:rPr>
        <w:rFonts w:ascii="Wingdings" w:hAnsi="Wingdings" w:hint="default"/>
      </w:rPr>
    </w:lvl>
    <w:lvl w:ilvl="6" w:tplc="D2A80E32">
      <w:start w:val="1"/>
      <w:numFmt w:val="bullet"/>
      <w:lvlText w:val=""/>
      <w:lvlJc w:val="left"/>
      <w:pPr>
        <w:ind w:left="5040" w:hanging="360"/>
      </w:pPr>
      <w:rPr>
        <w:rFonts w:ascii="Symbol" w:hAnsi="Symbol" w:hint="default"/>
      </w:rPr>
    </w:lvl>
    <w:lvl w:ilvl="7" w:tplc="FF40EF50">
      <w:start w:val="1"/>
      <w:numFmt w:val="bullet"/>
      <w:lvlText w:val="o"/>
      <w:lvlJc w:val="left"/>
      <w:pPr>
        <w:ind w:left="5760" w:hanging="360"/>
      </w:pPr>
      <w:rPr>
        <w:rFonts w:ascii="Courier New" w:hAnsi="Courier New" w:hint="default"/>
      </w:rPr>
    </w:lvl>
    <w:lvl w:ilvl="8" w:tplc="8728A43E">
      <w:start w:val="1"/>
      <w:numFmt w:val="bullet"/>
      <w:lvlText w:val=""/>
      <w:lvlJc w:val="left"/>
      <w:pPr>
        <w:ind w:left="6480" w:hanging="360"/>
      </w:pPr>
      <w:rPr>
        <w:rFonts w:ascii="Wingdings" w:hAnsi="Wingdings" w:hint="default"/>
      </w:rPr>
    </w:lvl>
  </w:abstractNum>
  <w:abstractNum w:abstractNumId="17" w15:restartNumberingAfterBreak="0">
    <w:nsid w:val="2EB9281C"/>
    <w:multiLevelType w:val="multilevel"/>
    <w:tmpl w:val="4BE05D62"/>
    <w:lvl w:ilvl="0">
      <w:start w:val="1"/>
      <w:numFmt w:val="lowerLetter"/>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18" w15:restartNumberingAfterBreak="0">
    <w:nsid w:val="363E1EA2"/>
    <w:multiLevelType w:val="multilevel"/>
    <w:tmpl w:val="7FC4E572"/>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9" w15:restartNumberingAfterBreak="0">
    <w:nsid w:val="373413CA"/>
    <w:multiLevelType w:val="hybridMultilevel"/>
    <w:tmpl w:val="AEBE61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838076C"/>
    <w:multiLevelType w:val="hybridMultilevel"/>
    <w:tmpl w:val="D5CC9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B358BE"/>
    <w:multiLevelType w:val="hybridMultilevel"/>
    <w:tmpl w:val="8E1C60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286A66"/>
    <w:multiLevelType w:val="hybridMultilevel"/>
    <w:tmpl w:val="4C84CC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A743DF9"/>
    <w:multiLevelType w:val="hybridMultilevel"/>
    <w:tmpl w:val="7A80F2A0"/>
    <w:lvl w:ilvl="0" w:tplc="73502CEE">
      <w:start w:val="1"/>
      <w:numFmt w:val="bullet"/>
      <w:lvlText w:val="-"/>
      <w:lvlJc w:val="left"/>
      <w:pPr>
        <w:ind w:left="720" w:hanging="360"/>
      </w:pPr>
      <w:rPr>
        <w:rFonts w:ascii="Symbol" w:hAnsi="Symbol" w:hint="default"/>
      </w:rPr>
    </w:lvl>
    <w:lvl w:ilvl="1" w:tplc="252C88E0">
      <w:start w:val="1"/>
      <w:numFmt w:val="bullet"/>
      <w:lvlText w:val="o"/>
      <w:lvlJc w:val="left"/>
      <w:pPr>
        <w:ind w:left="1440" w:hanging="360"/>
      </w:pPr>
      <w:rPr>
        <w:rFonts w:ascii="Courier New" w:hAnsi="Courier New" w:hint="default"/>
      </w:rPr>
    </w:lvl>
    <w:lvl w:ilvl="2" w:tplc="637275C2">
      <w:start w:val="1"/>
      <w:numFmt w:val="bullet"/>
      <w:lvlText w:val=""/>
      <w:lvlJc w:val="left"/>
      <w:pPr>
        <w:ind w:left="2160" w:hanging="360"/>
      </w:pPr>
      <w:rPr>
        <w:rFonts w:ascii="Wingdings" w:hAnsi="Wingdings" w:hint="default"/>
      </w:rPr>
    </w:lvl>
    <w:lvl w:ilvl="3" w:tplc="176291F6">
      <w:start w:val="1"/>
      <w:numFmt w:val="bullet"/>
      <w:lvlText w:val=""/>
      <w:lvlJc w:val="left"/>
      <w:pPr>
        <w:ind w:left="2880" w:hanging="360"/>
      </w:pPr>
      <w:rPr>
        <w:rFonts w:ascii="Symbol" w:hAnsi="Symbol" w:hint="default"/>
      </w:rPr>
    </w:lvl>
    <w:lvl w:ilvl="4" w:tplc="1E420D90">
      <w:start w:val="1"/>
      <w:numFmt w:val="bullet"/>
      <w:lvlText w:val="o"/>
      <w:lvlJc w:val="left"/>
      <w:pPr>
        <w:ind w:left="3600" w:hanging="360"/>
      </w:pPr>
      <w:rPr>
        <w:rFonts w:ascii="Courier New" w:hAnsi="Courier New" w:hint="default"/>
      </w:rPr>
    </w:lvl>
    <w:lvl w:ilvl="5" w:tplc="8BE8BAE2">
      <w:start w:val="1"/>
      <w:numFmt w:val="bullet"/>
      <w:lvlText w:val=""/>
      <w:lvlJc w:val="left"/>
      <w:pPr>
        <w:ind w:left="4320" w:hanging="360"/>
      </w:pPr>
      <w:rPr>
        <w:rFonts w:ascii="Wingdings" w:hAnsi="Wingdings" w:hint="default"/>
      </w:rPr>
    </w:lvl>
    <w:lvl w:ilvl="6" w:tplc="FB28C03A">
      <w:start w:val="1"/>
      <w:numFmt w:val="bullet"/>
      <w:lvlText w:val=""/>
      <w:lvlJc w:val="left"/>
      <w:pPr>
        <w:ind w:left="5040" w:hanging="360"/>
      </w:pPr>
      <w:rPr>
        <w:rFonts w:ascii="Symbol" w:hAnsi="Symbol" w:hint="default"/>
      </w:rPr>
    </w:lvl>
    <w:lvl w:ilvl="7" w:tplc="EEA60026">
      <w:start w:val="1"/>
      <w:numFmt w:val="bullet"/>
      <w:lvlText w:val="o"/>
      <w:lvlJc w:val="left"/>
      <w:pPr>
        <w:ind w:left="5760" w:hanging="360"/>
      </w:pPr>
      <w:rPr>
        <w:rFonts w:ascii="Courier New" w:hAnsi="Courier New" w:hint="default"/>
      </w:rPr>
    </w:lvl>
    <w:lvl w:ilvl="8" w:tplc="04E89216">
      <w:start w:val="1"/>
      <w:numFmt w:val="bullet"/>
      <w:lvlText w:val=""/>
      <w:lvlJc w:val="left"/>
      <w:pPr>
        <w:ind w:left="6480" w:hanging="360"/>
      </w:pPr>
      <w:rPr>
        <w:rFonts w:ascii="Wingdings" w:hAnsi="Wingdings" w:hint="default"/>
      </w:rPr>
    </w:lvl>
  </w:abstractNum>
  <w:abstractNum w:abstractNumId="24" w15:restartNumberingAfterBreak="0">
    <w:nsid w:val="3B777282"/>
    <w:multiLevelType w:val="hybridMultilevel"/>
    <w:tmpl w:val="303A931C"/>
    <w:lvl w:ilvl="0" w:tplc="447803A6">
      <w:start w:val="1"/>
      <w:numFmt w:val="bullet"/>
      <w:lvlText w:val="-"/>
      <w:lvlJc w:val="left"/>
      <w:pPr>
        <w:ind w:left="720" w:hanging="360"/>
      </w:pPr>
      <w:rPr>
        <w:rFonts w:ascii="Symbol" w:hAnsi="Symbol" w:hint="default"/>
      </w:rPr>
    </w:lvl>
    <w:lvl w:ilvl="1" w:tplc="398C28FC">
      <w:start w:val="1"/>
      <w:numFmt w:val="bullet"/>
      <w:lvlText w:val="o"/>
      <w:lvlJc w:val="left"/>
      <w:pPr>
        <w:ind w:left="1440" w:hanging="360"/>
      </w:pPr>
      <w:rPr>
        <w:rFonts w:ascii="Courier New" w:hAnsi="Courier New" w:hint="default"/>
      </w:rPr>
    </w:lvl>
    <w:lvl w:ilvl="2" w:tplc="AA90E9E2">
      <w:start w:val="1"/>
      <w:numFmt w:val="bullet"/>
      <w:lvlText w:val=""/>
      <w:lvlJc w:val="left"/>
      <w:pPr>
        <w:ind w:left="2160" w:hanging="360"/>
      </w:pPr>
      <w:rPr>
        <w:rFonts w:ascii="Wingdings" w:hAnsi="Wingdings" w:hint="default"/>
      </w:rPr>
    </w:lvl>
    <w:lvl w:ilvl="3" w:tplc="2A2EA0F6">
      <w:start w:val="1"/>
      <w:numFmt w:val="bullet"/>
      <w:lvlText w:val=""/>
      <w:lvlJc w:val="left"/>
      <w:pPr>
        <w:ind w:left="2880" w:hanging="360"/>
      </w:pPr>
      <w:rPr>
        <w:rFonts w:ascii="Symbol" w:hAnsi="Symbol" w:hint="default"/>
      </w:rPr>
    </w:lvl>
    <w:lvl w:ilvl="4" w:tplc="906E4838">
      <w:start w:val="1"/>
      <w:numFmt w:val="bullet"/>
      <w:lvlText w:val="o"/>
      <w:lvlJc w:val="left"/>
      <w:pPr>
        <w:ind w:left="3600" w:hanging="360"/>
      </w:pPr>
      <w:rPr>
        <w:rFonts w:ascii="Courier New" w:hAnsi="Courier New" w:hint="default"/>
      </w:rPr>
    </w:lvl>
    <w:lvl w:ilvl="5" w:tplc="D8CA73C4">
      <w:start w:val="1"/>
      <w:numFmt w:val="bullet"/>
      <w:lvlText w:val=""/>
      <w:lvlJc w:val="left"/>
      <w:pPr>
        <w:ind w:left="4320" w:hanging="360"/>
      </w:pPr>
      <w:rPr>
        <w:rFonts w:ascii="Wingdings" w:hAnsi="Wingdings" w:hint="default"/>
      </w:rPr>
    </w:lvl>
    <w:lvl w:ilvl="6" w:tplc="A970A000">
      <w:start w:val="1"/>
      <w:numFmt w:val="bullet"/>
      <w:lvlText w:val=""/>
      <w:lvlJc w:val="left"/>
      <w:pPr>
        <w:ind w:left="5040" w:hanging="360"/>
      </w:pPr>
      <w:rPr>
        <w:rFonts w:ascii="Symbol" w:hAnsi="Symbol" w:hint="default"/>
      </w:rPr>
    </w:lvl>
    <w:lvl w:ilvl="7" w:tplc="90243302">
      <w:start w:val="1"/>
      <w:numFmt w:val="bullet"/>
      <w:lvlText w:val="o"/>
      <w:lvlJc w:val="left"/>
      <w:pPr>
        <w:ind w:left="5760" w:hanging="360"/>
      </w:pPr>
      <w:rPr>
        <w:rFonts w:ascii="Courier New" w:hAnsi="Courier New" w:hint="default"/>
      </w:rPr>
    </w:lvl>
    <w:lvl w:ilvl="8" w:tplc="3628F45C">
      <w:start w:val="1"/>
      <w:numFmt w:val="bullet"/>
      <w:lvlText w:val=""/>
      <w:lvlJc w:val="left"/>
      <w:pPr>
        <w:ind w:left="6480" w:hanging="360"/>
      </w:pPr>
      <w:rPr>
        <w:rFonts w:ascii="Wingdings" w:hAnsi="Wingdings" w:hint="default"/>
      </w:rPr>
    </w:lvl>
  </w:abstractNum>
  <w:abstractNum w:abstractNumId="25" w15:restartNumberingAfterBreak="0">
    <w:nsid w:val="40262A3F"/>
    <w:multiLevelType w:val="hybridMultilevel"/>
    <w:tmpl w:val="E8F46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6F19E9"/>
    <w:multiLevelType w:val="hybridMultilevel"/>
    <w:tmpl w:val="7D8AA1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34028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43414731"/>
    <w:multiLevelType w:val="hybridMultilevel"/>
    <w:tmpl w:val="E68ACB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3EB5047"/>
    <w:multiLevelType w:val="hybridMultilevel"/>
    <w:tmpl w:val="1A7A1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610C24"/>
    <w:multiLevelType w:val="multilevel"/>
    <w:tmpl w:val="E3A01C4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7AC56D9"/>
    <w:multiLevelType w:val="multilevel"/>
    <w:tmpl w:val="0ED8E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91E5870"/>
    <w:multiLevelType w:val="hybridMultilevel"/>
    <w:tmpl w:val="3606D85E"/>
    <w:lvl w:ilvl="0" w:tplc="AF7EF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A5C8560"/>
    <w:multiLevelType w:val="hybridMultilevel"/>
    <w:tmpl w:val="F1BC7A46"/>
    <w:lvl w:ilvl="0" w:tplc="67DCEE0C">
      <w:start w:val="1"/>
      <w:numFmt w:val="decimal"/>
      <w:lvlText w:val="%1."/>
      <w:lvlJc w:val="left"/>
      <w:pPr>
        <w:ind w:left="720" w:hanging="360"/>
      </w:pPr>
    </w:lvl>
    <w:lvl w:ilvl="1" w:tplc="045220BC">
      <w:start w:val="1"/>
      <w:numFmt w:val="lowerLetter"/>
      <w:lvlText w:val="%2."/>
      <w:lvlJc w:val="left"/>
      <w:pPr>
        <w:ind w:left="1440" w:hanging="360"/>
      </w:pPr>
    </w:lvl>
    <w:lvl w:ilvl="2" w:tplc="55B80BCA">
      <w:start w:val="1"/>
      <w:numFmt w:val="lowerRoman"/>
      <w:lvlText w:val="%3."/>
      <w:lvlJc w:val="right"/>
      <w:pPr>
        <w:ind w:left="2160" w:hanging="180"/>
      </w:pPr>
    </w:lvl>
    <w:lvl w:ilvl="3" w:tplc="84F65EAC">
      <w:start w:val="1"/>
      <w:numFmt w:val="decimal"/>
      <w:lvlText w:val="%4."/>
      <w:lvlJc w:val="left"/>
      <w:pPr>
        <w:ind w:left="2880" w:hanging="360"/>
      </w:pPr>
    </w:lvl>
    <w:lvl w:ilvl="4" w:tplc="897E0BEA">
      <w:start w:val="1"/>
      <w:numFmt w:val="lowerLetter"/>
      <w:lvlText w:val="%5."/>
      <w:lvlJc w:val="left"/>
      <w:pPr>
        <w:ind w:left="3600" w:hanging="360"/>
      </w:pPr>
    </w:lvl>
    <w:lvl w:ilvl="5" w:tplc="7F36A924">
      <w:start w:val="1"/>
      <w:numFmt w:val="lowerRoman"/>
      <w:lvlText w:val="%6."/>
      <w:lvlJc w:val="right"/>
      <w:pPr>
        <w:ind w:left="4320" w:hanging="180"/>
      </w:pPr>
    </w:lvl>
    <w:lvl w:ilvl="6" w:tplc="3D14832A">
      <w:start w:val="1"/>
      <w:numFmt w:val="decimal"/>
      <w:lvlText w:val="%7."/>
      <w:lvlJc w:val="left"/>
      <w:pPr>
        <w:ind w:left="5040" w:hanging="360"/>
      </w:pPr>
    </w:lvl>
    <w:lvl w:ilvl="7" w:tplc="70B2F776">
      <w:start w:val="1"/>
      <w:numFmt w:val="lowerLetter"/>
      <w:lvlText w:val="%8."/>
      <w:lvlJc w:val="left"/>
      <w:pPr>
        <w:ind w:left="5760" w:hanging="360"/>
      </w:pPr>
    </w:lvl>
    <w:lvl w:ilvl="8" w:tplc="27A447B2">
      <w:start w:val="1"/>
      <w:numFmt w:val="lowerRoman"/>
      <w:lvlText w:val="%9."/>
      <w:lvlJc w:val="right"/>
      <w:pPr>
        <w:ind w:left="6480" w:hanging="180"/>
      </w:pPr>
    </w:lvl>
  </w:abstractNum>
  <w:abstractNum w:abstractNumId="34" w15:restartNumberingAfterBreak="0">
    <w:nsid w:val="4A6A7F97"/>
    <w:multiLevelType w:val="hybridMultilevel"/>
    <w:tmpl w:val="005E5254"/>
    <w:lvl w:ilvl="0" w:tplc="F3AEFDEC">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5" w15:restartNumberingAfterBreak="0">
    <w:nsid w:val="4BED0AC3"/>
    <w:multiLevelType w:val="hybridMultilevel"/>
    <w:tmpl w:val="269ED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C441B5D"/>
    <w:multiLevelType w:val="hybridMultilevel"/>
    <w:tmpl w:val="9F6C9B4C"/>
    <w:lvl w:ilvl="0" w:tplc="279A82A0">
      <w:start w:val="1"/>
      <w:numFmt w:val="bullet"/>
      <w:lvlText w:val="-"/>
      <w:lvlJc w:val="left"/>
      <w:pPr>
        <w:ind w:left="720" w:hanging="360"/>
      </w:pPr>
      <w:rPr>
        <w:rFonts w:ascii="Symbol" w:hAnsi="Symbol" w:hint="default"/>
      </w:rPr>
    </w:lvl>
    <w:lvl w:ilvl="1" w:tplc="9DA0A6AC">
      <w:start w:val="1"/>
      <w:numFmt w:val="bullet"/>
      <w:lvlText w:val="o"/>
      <w:lvlJc w:val="left"/>
      <w:pPr>
        <w:ind w:left="1440" w:hanging="360"/>
      </w:pPr>
      <w:rPr>
        <w:rFonts w:ascii="Courier New" w:hAnsi="Courier New" w:hint="default"/>
      </w:rPr>
    </w:lvl>
    <w:lvl w:ilvl="2" w:tplc="A6D60E3A">
      <w:start w:val="1"/>
      <w:numFmt w:val="bullet"/>
      <w:lvlText w:val=""/>
      <w:lvlJc w:val="left"/>
      <w:pPr>
        <w:ind w:left="2160" w:hanging="360"/>
      </w:pPr>
      <w:rPr>
        <w:rFonts w:ascii="Wingdings" w:hAnsi="Wingdings" w:hint="default"/>
      </w:rPr>
    </w:lvl>
    <w:lvl w:ilvl="3" w:tplc="21C6ECA6">
      <w:start w:val="1"/>
      <w:numFmt w:val="bullet"/>
      <w:lvlText w:val=""/>
      <w:lvlJc w:val="left"/>
      <w:pPr>
        <w:ind w:left="2880" w:hanging="360"/>
      </w:pPr>
      <w:rPr>
        <w:rFonts w:ascii="Symbol" w:hAnsi="Symbol" w:hint="default"/>
      </w:rPr>
    </w:lvl>
    <w:lvl w:ilvl="4" w:tplc="63A8A1E6">
      <w:start w:val="1"/>
      <w:numFmt w:val="bullet"/>
      <w:lvlText w:val="o"/>
      <w:lvlJc w:val="left"/>
      <w:pPr>
        <w:ind w:left="3600" w:hanging="360"/>
      </w:pPr>
      <w:rPr>
        <w:rFonts w:ascii="Courier New" w:hAnsi="Courier New" w:hint="default"/>
      </w:rPr>
    </w:lvl>
    <w:lvl w:ilvl="5" w:tplc="712AB74C">
      <w:start w:val="1"/>
      <w:numFmt w:val="bullet"/>
      <w:lvlText w:val=""/>
      <w:lvlJc w:val="left"/>
      <w:pPr>
        <w:ind w:left="4320" w:hanging="360"/>
      </w:pPr>
      <w:rPr>
        <w:rFonts w:ascii="Wingdings" w:hAnsi="Wingdings" w:hint="default"/>
      </w:rPr>
    </w:lvl>
    <w:lvl w:ilvl="6" w:tplc="97D40BA6">
      <w:start w:val="1"/>
      <w:numFmt w:val="bullet"/>
      <w:lvlText w:val=""/>
      <w:lvlJc w:val="left"/>
      <w:pPr>
        <w:ind w:left="5040" w:hanging="360"/>
      </w:pPr>
      <w:rPr>
        <w:rFonts w:ascii="Symbol" w:hAnsi="Symbol" w:hint="default"/>
      </w:rPr>
    </w:lvl>
    <w:lvl w:ilvl="7" w:tplc="5AC6BCE0">
      <w:start w:val="1"/>
      <w:numFmt w:val="bullet"/>
      <w:lvlText w:val="o"/>
      <w:lvlJc w:val="left"/>
      <w:pPr>
        <w:ind w:left="5760" w:hanging="360"/>
      </w:pPr>
      <w:rPr>
        <w:rFonts w:ascii="Courier New" w:hAnsi="Courier New" w:hint="default"/>
      </w:rPr>
    </w:lvl>
    <w:lvl w:ilvl="8" w:tplc="700AA158">
      <w:start w:val="1"/>
      <w:numFmt w:val="bullet"/>
      <w:lvlText w:val=""/>
      <w:lvlJc w:val="left"/>
      <w:pPr>
        <w:ind w:left="6480" w:hanging="360"/>
      </w:pPr>
      <w:rPr>
        <w:rFonts w:ascii="Wingdings" w:hAnsi="Wingdings" w:hint="default"/>
      </w:rPr>
    </w:lvl>
  </w:abstractNum>
  <w:abstractNum w:abstractNumId="37" w15:restartNumberingAfterBreak="0">
    <w:nsid w:val="4FAE0C2B"/>
    <w:multiLevelType w:val="hybridMultilevel"/>
    <w:tmpl w:val="3A24E6BC"/>
    <w:lvl w:ilvl="0" w:tplc="0409000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541A38E9"/>
    <w:multiLevelType w:val="hybridMultilevel"/>
    <w:tmpl w:val="11C2C656"/>
    <w:lvl w:ilvl="0" w:tplc="6BD425F8">
      <w:start w:val="1"/>
      <w:numFmt w:val="decimal"/>
      <w:lvlText w:val="%1."/>
      <w:lvlJc w:val="left"/>
      <w:pPr>
        <w:ind w:left="360" w:hanging="360"/>
      </w:pPr>
      <w:rPr>
        <w:rFonts w:ascii="Lato" w:eastAsia="Calibri" w:hAnsi="Lato" w:cstheme="majorHAnsi" w:hint="default"/>
        <w:b w:val="0"/>
        <w:color w:val="0070C0"/>
        <w:sz w:val="23"/>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4A178EE"/>
    <w:multiLevelType w:val="hybridMultilevel"/>
    <w:tmpl w:val="7C2ACA2A"/>
    <w:lvl w:ilvl="0" w:tplc="2808229A">
      <w:start w:val="1"/>
      <w:numFmt w:val="bullet"/>
      <w:lvlText w:val="-"/>
      <w:lvlJc w:val="left"/>
      <w:pPr>
        <w:ind w:left="720" w:hanging="360"/>
      </w:pPr>
      <w:rPr>
        <w:rFonts w:ascii="Symbol" w:hAnsi="Symbol" w:hint="default"/>
      </w:rPr>
    </w:lvl>
    <w:lvl w:ilvl="1" w:tplc="D3DC550E">
      <w:start w:val="1"/>
      <w:numFmt w:val="bullet"/>
      <w:lvlText w:val="o"/>
      <w:lvlJc w:val="left"/>
      <w:pPr>
        <w:ind w:left="1440" w:hanging="360"/>
      </w:pPr>
      <w:rPr>
        <w:rFonts w:ascii="Courier New" w:hAnsi="Courier New" w:hint="default"/>
      </w:rPr>
    </w:lvl>
    <w:lvl w:ilvl="2" w:tplc="7E2833FC">
      <w:start w:val="1"/>
      <w:numFmt w:val="bullet"/>
      <w:lvlText w:val=""/>
      <w:lvlJc w:val="left"/>
      <w:pPr>
        <w:ind w:left="2160" w:hanging="360"/>
      </w:pPr>
      <w:rPr>
        <w:rFonts w:ascii="Wingdings" w:hAnsi="Wingdings" w:hint="default"/>
      </w:rPr>
    </w:lvl>
    <w:lvl w:ilvl="3" w:tplc="CE76343C">
      <w:start w:val="1"/>
      <w:numFmt w:val="bullet"/>
      <w:lvlText w:val=""/>
      <w:lvlJc w:val="left"/>
      <w:pPr>
        <w:ind w:left="2880" w:hanging="360"/>
      </w:pPr>
      <w:rPr>
        <w:rFonts w:ascii="Symbol" w:hAnsi="Symbol" w:hint="default"/>
      </w:rPr>
    </w:lvl>
    <w:lvl w:ilvl="4" w:tplc="58D69FF0">
      <w:start w:val="1"/>
      <w:numFmt w:val="bullet"/>
      <w:lvlText w:val="o"/>
      <w:lvlJc w:val="left"/>
      <w:pPr>
        <w:ind w:left="3600" w:hanging="360"/>
      </w:pPr>
      <w:rPr>
        <w:rFonts w:ascii="Courier New" w:hAnsi="Courier New" w:hint="default"/>
      </w:rPr>
    </w:lvl>
    <w:lvl w:ilvl="5" w:tplc="6B448752">
      <w:start w:val="1"/>
      <w:numFmt w:val="bullet"/>
      <w:lvlText w:val=""/>
      <w:lvlJc w:val="left"/>
      <w:pPr>
        <w:ind w:left="4320" w:hanging="360"/>
      </w:pPr>
      <w:rPr>
        <w:rFonts w:ascii="Wingdings" w:hAnsi="Wingdings" w:hint="default"/>
      </w:rPr>
    </w:lvl>
    <w:lvl w:ilvl="6" w:tplc="BA968346">
      <w:start w:val="1"/>
      <w:numFmt w:val="bullet"/>
      <w:lvlText w:val=""/>
      <w:lvlJc w:val="left"/>
      <w:pPr>
        <w:ind w:left="5040" w:hanging="360"/>
      </w:pPr>
      <w:rPr>
        <w:rFonts w:ascii="Symbol" w:hAnsi="Symbol" w:hint="default"/>
      </w:rPr>
    </w:lvl>
    <w:lvl w:ilvl="7" w:tplc="9D7C45CE">
      <w:start w:val="1"/>
      <w:numFmt w:val="bullet"/>
      <w:lvlText w:val="o"/>
      <w:lvlJc w:val="left"/>
      <w:pPr>
        <w:ind w:left="5760" w:hanging="360"/>
      </w:pPr>
      <w:rPr>
        <w:rFonts w:ascii="Courier New" w:hAnsi="Courier New" w:hint="default"/>
      </w:rPr>
    </w:lvl>
    <w:lvl w:ilvl="8" w:tplc="3DF06CC6">
      <w:start w:val="1"/>
      <w:numFmt w:val="bullet"/>
      <w:lvlText w:val=""/>
      <w:lvlJc w:val="left"/>
      <w:pPr>
        <w:ind w:left="6480" w:hanging="360"/>
      </w:pPr>
      <w:rPr>
        <w:rFonts w:ascii="Wingdings" w:hAnsi="Wingdings" w:hint="default"/>
      </w:rPr>
    </w:lvl>
  </w:abstractNum>
  <w:abstractNum w:abstractNumId="40" w15:restartNumberingAfterBreak="0">
    <w:nsid w:val="56E029AB"/>
    <w:multiLevelType w:val="hybridMultilevel"/>
    <w:tmpl w:val="929872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8DF2BE4"/>
    <w:multiLevelType w:val="multilevel"/>
    <w:tmpl w:val="E44CF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BBF003F"/>
    <w:multiLevelType w:val="hybridMultilevel"/>
    <w:tmpl w:val="1A0224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162439E"/>
    <w:multiLevelType w:val="hybridMultilevel"/>
    <w:tmpl w:val="77241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450" w:hanging="360"/>
      </w:pPr>
      <w:rPr>
        <w:rFonts w:ascii="Courier New" w:hAnsi="Courier New" w:cs="Courier New" w:hint="default"/>
      </w:rPr>
    </w:lvl>
    <w:lvl w:ilvl="2" w:tplc="04090005">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48162AC"/>
    <w:multiLevelType w:val="hybridMultilevel"/>
    <w:tmpl w:val="74AE97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83A3ED9"/>
    <w:multiLevelType w:val="multilevel"/>
    <w:tmpl w:val="8E4C93C6"/>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6882CE78"/>
    <w:multiLevelType w:val="hybridMultilevel"/>
    <w:tmpl w:val="AEFEBDA2"/>
    <w:lvl w:ilvl="0" w:tplc="67FEEBEE">
      <w:start w:val="1"/>
      <w:numFmt w:val="bullet"/>
      <w:lvlText w:val="-"/>
      <w:lvlJc w:val="left"/>
      <w:pPr>
        <w:ind w:left="720" w:hanging="360"/>
      </w:pPr>
      <w:rPr>
        <w:rFonts w:ascii="Symbol" w:hAnsi="Symbol" w:hint="default"/>
      </w:rPr>
    </w:lvl>
    <w:lvl w:ilvl="1" w:tplc="AF586394">
      <w:start w:val="1"/>
      <w:numFmt w:val="bullet"/>
      <w:lvlText w:val="o"/>
      <w:lvlJc w:val="left"/>
      <w:pPr>
        <w:ind w:left="1440" w:hanging="360"/>
      </w:pPr>
      <w:rPr>
        <w:rFonts w:ascii="Courier New" w:hAnsi="Courier New" w:hint="default"/>
      </w:rPr>
    </w:lvl>
    <w:lvl w:ilvl="2" w:tplc="7B90A9FC">
      <w:start w:val="1"/>
      <w:numFmt w:val="bullet"/>
      <w:lvlText w:val=""/>
      <w:lvlJc w:val="left"/>
      <w:pPr>
        <w:ind w:left="2160" w:hanging="360"/>
      </w:pPr>
      <w:rPr>
        <w:rFonts w:ascii="Wingdings" w:hAnsi="Wingdings" w:hint="default"/>
      </w:rPr>
    </w:lvl>
    <w:lvl w:ilvl="3" w:tplc="B366E1B4">
      <w:start w:val="1"/>
      <w:numFmt w:val="bullet"/>
      <w:lvlText w:val=""/>
      <w:lvlJc w:val="left"/>
      <w:pPr>
        <w:ind w:left="2880" w:hanging="360"/>
      </w:pPr>
      <w:rPr>
        <w:rFonts w:ascii="Symbol" w:hAnsi="Symbol" w:hint="default"/>
      </w:rPr>
    </w:lvl>
    <w:lvl w:ilvl="4" w:tplc="65CC9980">
      <w:start w:val="1"/>
      <w:numFmt w:val="bullet"/>
      <w:lvlText w:val="o"/>
      <w:lvlJc w:val="left"/>
      <w:pPr>
        <w:ind w:left="3600" w:hanging="360"/>
      </w:pPr>
      <w:rPr>
        <w:rFonts w:ascii="Courier New" w:hAnsi="Courier New" w:hint="default"/>
      </w:rPr>
    </w:lvl>
    <w:lvl w:ilvl="5" w:tplc="31C6C6DA">
      <w:start w:val="1"/>
      <w:numFmt w:val="bullet"/>
      <w:lvlText w:val=""/>
      <w:lvlJc w:val="left"/>
      <w:pPr>
        <w:ind w:left="4320" w:hanging="360"/>
      </w:pPr>
      <w:rPr>
        <w:rFonts w:ascii="Wingdings" w:hAnsi="Wingdings" w:hint="default"/>
      </w:rPr>
    </w:lvl>
    <w:lvl w:ilvl="6" w:tplc="32B011EA">
      <w:start w:val="1"/>
      <w:numFmt w:val="bullet"/>
      <w:lvlText w:val=""/>
      <w:lvlJc w:val="left"/>
      <w:pPr>
        <w:ind w:left="5040" w:hanging="360"/>
      </w:pPr>
      <w:rPr>
        <w:rFonts w:ascii="Symbol" w:hAnsi="Symbol" w:hint="default"/>
      </w:rPr>
    </w:lvl>
    <w:lvl w:ilvl="7" w:tplc="9D0A1F7C">
      <w:start w:val="1"/>
      <w:numFmt w:val="bullet"/>
      <w:lvlText w:val="o"/>
      <w:lvlJc w:val="left"/>
      <w:pPr>
        <w:ind w:left="5760" w:hanging="360"/>
      </w:pPr>
      <w:rPr>
        <w:rFonts w:ascii="Courier New" w:hAnsi="Courier New" w:hint="default"/>
      </w:rPr>
    </w:lvl>
    <w:lvl w:ilvl="8" w:tplc="3A066022">
      <w:start w:val="1"/>
      <w:numFmt w:val="bullet"/>
      <w:lvlText w:val=""/>
      <w:lvlJc w:val="left"/>
      <w:pPr>
        <w:ind w:left="6480" w:hanging="360"/>
      </w:pPr>
      <w:rPr>
        <w:rFonts w:ascii="Wingdings" w:hAnsi="Wingdings" w:hint="default"/>
      </w:rPr>
    </w:lvl>
  </w:abstractNum>
  <w:abstractNum w:abstractNumId="47" w15:restartNumberingAfterBreak="0">
    <w:nsid w:val="71D417F8"/>
    <w:multiLevelType w:val="hybridMultilevel"/>
    <w:tmpl w:val="6E809B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4FA6F3D"/>
    <w:multiLevelType w:val="hybridMultilevel"/>
    <w:tmpl w:val="931297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7222D06"/>
    <w:multiLevelType w:val="hybridMultilevel"/>
    <w:tmpl w:val="063C8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B0D637B"/>
    <w:multiLevelType w:val="hybridMultilevel"/>
    <w:tmpl w:val="798C8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DFD2DFE"/>
    <w:multiLevelType w:val="hybridMultilevel"/>
    <w:tmpl w:val="76AE8BE2"/>
    <w:lvl w:ilvl="0" w:tplc="E1426678">
      <w:start w:val="1"/>
      <w:numFmt w:val="bullet"/>
      <w:lvlText w:val=""/>
      <w:lvlJc w:val="left"/>
      <w:pPr>
        <w:ind w:left="990" w:hanging="360"/>
      </w:pPr>
      <w:rPr>
        <w:rFonts w:ascii="Wingdings" w:hAnsi="Wingdings" w:hint="default"/>
        <w:lang w:val="en-US"/>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15:restartNumberingAfterBreak="0">
    <w:nsid w:val="7E043CC6"/>
    <w:multiLevelType w:val="hybridMultilevel"/>
    <w:tmpl w:val="884AEFB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7FAA770D"/>
    <w:multiLevelType w:val="hybridMultilevel"/>
    <w:tmpl w:val="68948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0035506">
    <w:abstractNumId w:val="23"/>
  </w:num>
  <w:num w:numId="2" w16cid:durableId="1352995776">
    <w:abstractNumId w:val="46"/>
  </w:num>
  <w:num w:numId="3" w16cid:durableId="2017613143">
    <w:abstractNumId w:val="24"/>
  </w:num>
  <w:num w:numId="4" w16cid:durableId="1715276098">
    <w:abstractNumId w:val="39"/>
  </w:num>
  <w:num w:numId="5" w16cid:durableId="173618595">
    <w:abstractNumId w:val="36"/>
  </w:num>
  <w:num w:numId="6" w16cid:durableId="1888832777">
    <w:abstractNumId w:val="33"/>
  </w:num>
  <w:num w:numId="7" w16cid:durableId="807631150">
    <w:abstractNumId w:val="16"/>
  </w:num>
  <w:num w:numId="8" w16cid:durableId="676076719">
    <w:abstractNumId w:val="1"/>
  </w:num>
  <w:num w:numId="9" w16cid:durableId="668479610">
    <w:abstractNumId w:val="51"/>
  </w:num>
  <w:num w:numId="10" w16cid:durableId="333339687">
    <w:abstractNumId w:val="7"/>
  </w:num>
  <w:num w:numId="11" w16cid:durableId="249580894">
    <w:abstractNumId w:val="48"/>
  </w:num>
  <w:num w:numId="12" w16cid:durableId="14119817">
    <w:abstractNumId w:val="17"/>
  </w:num>
  <w:num w:numId="13" w16cid:durableId="733819268">
    <w:abstractNumId w:val="43"/>
  </w:num>
  <w:num w:numId="14" w16cid:durableId="1925454826">
    <w:abstractNumId w:val="37"/>
  </w:num>
  <w:num w:numId="15" w16cid:durableId="1875148392">
    <w:abstractNumId w:val="11"/>
  </w:num>
  <w:num w:numId="16" w16cid:durableId="1253469374">
    <w:abstractNumId w:val="3"/>
  </w:num>
  <w:num w:numId="17" w16cid:durableId="1911231240">
    <w:abstractNumId w:val="5"/>
  </w:num>
  <w:num w:numId="18" w16cid:durableId="128204333">
    <w:abstractNumId w:val="34"/>
  </w:num>
  <w:num w:numId="19" w16cid:durableId="1488590693">
    <w:abstractNumId w:val="27"/>
  </w:num>
  <w:num w:numId="20" w16cid:durableId="1841851774">
    <w:abstractNumId w:val="18"/>
  </w:num>
  <w:num w:numId="21" w16cid:durableId="1737781514">
    <w:abstractNumId w:val="10"/>
  </w:num>
  <w:num w:numId="22" w16cid:durableId="869102646">
    <w:abstractNumId w:val="31"/>
  </w:num>
  <w:num w:numId="23" w16cid:durableId="1372876321">
    <w:abstractNumId w:val="2"/>
  </w:num>
  <w:num w:numId="24" w16cid:durableId="1528330663">
    <w:abstractNumId w:val="6"/>
  </w:num>
  <w:num w:numId="25" w16cid:durableId="1246065462">
    <w:abstractNumId w:val="38"/>
  </w:num>
  <w:num w:numId="26" w16cid:durableId="1194077405">
    <w:abstractNumId w:val="8"/>
  </w:num>
  <w:num w:numId="27" w16cid:durableId="172887217">
    <w:abstractNumId w:val="30"/>
  </w:num>
  <w:num w:numId="28" w16cid:durableId="1653409069">
    <w:abstractNumId w:val="14"/>
  </w:num>
  <w:num w:numId="29" w16cid:durableId="1279143367">
    <w:abstractNumId w:val="45"/>
  </w:num>
  <w:num w:numId="30" w16cid:durableId="373233553">
    <w:abstractNumId w:val="40"/>
  </w:num>
  <w:num w:numId="31" w16cid:durableId="1360666057">
    <w:abstractNumId w:val="0"/>
  </w:num>
  <w:num w:numId="32" w16cid:durableId="1072773663">
    <w:abstractNumId w:val="47"/>
  </w:num>
  <w:num w:numId="33" w16cid:durableId="2127657041">
    <w:abstractNumId w:val="4"/>
  </w:num>
  <w:num w:numId="34" w16cid:durableId="1445999748">
    <w:abstractNumId w:val="44"/>
  </w:num>
  <w:num w:numId="35" w16cid:durableId="1108427115">
    <w:abstractNumId w:val="41"/>
  </w:num>
  <w:num w:numId="36" w16cid:durableId="959187688">
    <w:abstractNumId w:val="53"/>
  </w:num>
  <w:num w:numId="37" w16cid:durableId="1432508920">
    <w:abstractNumId w:val="21"/>
  </w:num>
  <w:num w:numId="38" w16cid:durableId="158424063">
    <w:abstractNumId w:val="9"/>
  </w:num>
  <w:num w:numId="39" w16cid:durableId="985017107">
    <w:abstractNumId w:val="13"/>
  </w:num>
  <w:num w:numId="40" w16cid:durableId="1937471647">
    <w:abstractNumId w:val="20"/>
  </w:num>
  <w:num w:numId="41" w16cid:durableId="1540782249">
    <w:abstractNumId w:val="29"/>
  </w:num>
  <w:num w:numId="42" w16cid:durableId="1601645625">
    <w:abstractNumId w:val="50"/>
  </w:num>
  <w:num w:numId="43" w16cid:durableId="745226248">
    <w:abstractNumId w:val="19"/>
  </w:num>
  <w:num w:numId="44" w16cid:durableId="1880511473">
    <w:abstractNumId w:val="52"/>
  </w:num>
  <w:num w:numId="45" w16cid:durableId="187766492">
    <w:abstractNumId w:val="22"/>
  </w:num>
  <w:num w:numId="46" w16cid:durableId="1685933596">
    <w:abstractNumId w:val="28"/>
  </w:num>
  <w:num w:numId="47" w16cid:durableId="932400606">
    <w:abstractNumId w:val="49"/>
  </w:num>
  <w:num w:numId="48" w16cid:durableId="147984192">
    <w:abstractNumId w:val="26"/>
  </w:num>
  <w:num w:numId="49" w16cid:durableId="438914575">
    <w:abstractNumId w:val="42"/>
  </w:num>
  <w:num w:numId="50" w16cid:durableId="885020853">
    <w:abstractNumId w:val="32"/>
  </w:num>
  <w:num w:numId="51" w16cid:durableId="2070684307">
    <w:abstractNumId w:val="12"/>
  </w:num>
  <w:num w:numId="52" w16cid:durableId="864055218">
    <w:abstractNumId w:val="35"/>
  </w:num>
  <w:num w:numId="53" w16cid:durableId="863442616">
    <w:abstractNumId w:val="25"/>
  </w:num>
  <w:num w:numId="54" w16cid:durableId="402289993">
    <w:abstractNumId w:val="21"/>
  </w:num>
  <w:num w:numId="55" w16cid:durableId="41097647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14396328">
    <w:abstractNumId w:val="24"/>
  </w:num>
  <w:num w:numId="57" w16cid:durableId="415900359">
    <w:abstractNumId w:val="9"/>
  </w:num>
  <w:num w:numId="58" w16cid:durableId="1667247638">
    <w:abstractNumId w:val="13"/>
  </w:num>
  <w:num w:numId="59" w16cid:durableId="1940945406">
    <w:abstractNumId w:val="3"/>
  </w:num>
  <w:num w:numId="60" w16cid:durableId="530262329">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FE6"/>
    <w:rsid w:val="00003DEC"/>
    <w:rsid w:val="00013380"/>
    <w:rsid w:val="0004555A"/>
    <w:rsid w:val="00045BFD"/>
    <w:rsid w:val="0004706F"/>
    <w:rsid w:val="00054723"/>
    <w:rsid w:val="00055F7C"/>
    <w:rsid w:val="00063B69"/>
    <w:rsid w:val="00067109"/>
    <w:rsid w:val="00070594"/>
    <w:rsid w:val="000743A3"/>
    <w:rsid w:val="00076847"/>
    <w:rsid w:val="00076B79"/>
    <w:rsid w:val="000800FE"/>
    <w:rsid w:val="000809C9"/>
    <w:rsid w:val="000950E4"/>
    <w:rsid w:val="000A766E"/>
    <w:rsid w:val="000B78C8"/>
    <w:rsid w:val="000C547D"/>
    <w:rsid w:val="000D46BE"/>
    <w:rsid w:val="000D58AE"/>
    <w:rsid w:val="000E61DB"/>
    <w:rsid w:val="000E719B"/>
    <w:rsid w:val="000F1442"/>
    <w:rsid w:val="000F6B10"/>
    <w:rsid w:val="000F70EF"/>
    <w:rsid w:val="00101010"/>
    <w:rsid w:val="001017E2"/>
    <w:rsid w:val="00126807"/>
    <w:rsid w:val="001335D6"/>
    <w:rsid w:val="00153E8E"/>
    <w:rsid w:val="00156613"/>
    <w:rsid w:val="00160983"/>
    <w:rsid w:val="0018329E"/>
    <w:rsid w:val="00184002"/>
    <w:rsid w:val="001916A6"/>
    <w:rsid w:val="001A7E97"/>
    <w:rsid w:val="001B2307"/>
    <w:rsid w:val="001B30CF"/>
    <w:rsid w:val="001B5B62"/>
    <w:rsid w:val="001C4492"/>
    <w:rsid w:val="001C455A"/>
    <w:rsid w:val="001E7185"/>
    <w:rsid w:val="001F6CEA"/>
    <w:rsid w:val="001F7819"/>
    <w:rsid w:val="001F7A8C"/>
    <w:rsid w:val="00201F5C"/>
    <w:rsid w:val="00206C31"/>
    <w:rsid w:val="00213C6D"/>
    <w:rsid w:val="00220693"/>
    <w:rsid w:val="002269CD"/>
    <w:rsid w:val="0024121F"/>
    <w:rsid w:val="00241B59"/>
    <w:rsid w:val="00247A67"/>
    <w:rsid w:val="002519D9"/>
    <w:rsid w:val="002545E2"/>
    <w:rsid w:val="00273989"/>
    <w:rsid w:val="002909B8"/>
    <w:rsid w:val="00292845"/>
    <w:rsid w:val="002A5258"/>
    <w:rsid w:val="002A5F9A"/>
    <w:rsid w:val="002B44B1"/>
    <w:rsid w:val="002C274E"/>
    <w:rsid w:val="002C6D1D"/>
    <w:rsid w:val="002C72B9"/>
    <w:rsid w:val="002D014A"/>
    <w:rsid w:val="002D4574"/>
    <w:rsid w:val="002D522D"/>
    <w:rsid w:val="002E1AE7"/>
    <w:rsid w:val="002E34F5"/>
    <w:rsid w:val="002E370D"/>
    <w:rsid w:val="002F3107"/>
    <w:rsid w:val="002F4375"/>
    <w:rsid w:val="002F4A6C"/>
    <w:rsid w:val="00302AA3"/>
    <w:rsid w:val="00310563"/>
    <w:rsid w:val="00310AA4"/>
    <w:rsid w:val="003157C3"/>
    <w:rsid w:val="00315B85"/>
    <w:rsid w:val="00317328"/>
    <w:rsid w:val="0032019D"/>
    <w:rsid w:val="00325846"/>
    <w:rsid w:val="00330486"/>
    <w:rsid w:val="003331B7"/>
    <w:rsid w:val="00340C21"/>
    <w:rsid w:val="00354349"/>
    <w:rsid w:val="00357DF0"/>
    <w:rsid w:val="00357F21"/>
    <w:rsid w:val="00363DEE"/>
    <w:rsid w:val="00382F84"/>
    <w:rsid w:val="0039079A"/>
    <w:rsid w:val="003917A6"/>
    <w:rsid w:val="003923DA"/>
    <w:rsid w:val="00392D22"/>
    <w:rsid w:val="00393A2A"/>
    <w:rsid w:val="00393A88"/>
    <w:rsid w:val="003940C1"/>
    <w:rsid w:val="0039673B"/>
    <w:rsid w:val="003A0F0F"/>
    <w:rsid w:val="003A4274"/>
    <w:rsid w:val="003A4C4E"/>
    <w:rsid w:val="003A6B53"/>
    <w:rsid w:val="003C1412"/>
    <w:rsid w:val="003C34DB"/>
    <w:rsid w:val="003C6947"/>
    <w:rsid w:val="003C6CDD"/>
    <w:rsid w:val="003D4B0D"/>
    <w:rsid w:val="003D6C83"/>
    <w:rsid w:val="003D6E33"/>
    <w:rsid w:val="003E1489"/>
    <w:rsid w:val="003E534E"/>
    <w:rsid w:val="003F5B7E"/>
    <w:rsid w:val="003F6A17"/>
    <w:rsid w:val="0040087C"/>
    <w:rsid w:val="00402423"/>
    <w:rsid w:val="00402CF6"/>
    <w:rsid w:val="00403346"/>
    <w:rsid w:val="00407EF0"/>
    <w:rsid w:val="00411DE4"/>
    <w:rsid w:val="00414EDC"/>
    <w:rsid w:val="0042359A"/>
    <w:rsid w:val="004245C1"/>
    <w:rsid w:val="004401FE"/>
    <w:rsid w:val="00440661"/>
    <w:rsid w:val="00447B23"/>
    <w:rsid w:val="00450A24"/>
    <w:rsid w:val="00450FC7"/>
    <w:rsid w:val="00453885"/>
    <w:rsid w:val="004619A6"/>
    <w:rsid w:val="00467AE8"/>
    <w:rsid w:val="00471E3C"/>
    <w:rsid w:val="0048077B"/>
    <w:rsid w:val="004824D5"/>
    <w:rsid w:val="00487142"/>
    <w:rsid w:val="00491E8C"/>
    <w:rsid w:val="004925F9"/>
    <w:rsid w:val="00496ECF"/>
    <w:rsid w:val="004A493B"/>
    <w:rsid w:val="004A64F8"/>
    <w:rsid w:val="004A66E0"/>
    <w:rsid w:val="004B1F31"/>
    <w:rsid w:val="004C6207"/>
    <w:rsid w:val="004C7E7F"/>
    <w:rsid w:val="004D4F38"/>
    <w:rsid w:val="004D6042"/>
    <w:rsid w:val="004E0645"/>
    <w:rsid w:val="004E0815"/>
    <w:rsid w:val="004E39D1"/>
    <w:rsid w:val="004F264B"/>
    <w:rsid w:val="004F2713"/>
    <w:rsid w:val="004F7863"/>
    <w:rsid w:val="0050201D"/>
    <w:rsid w:val="005103DA"/>
    <w:rsid w:val="00514520"/>
    <w:rsid w:val="00517E6D"/>
    <w:rsid w:val="00520120"/>
    <w:rsid w:val="005220ED"/>
    <w:rsid w:val="00522448"/>
    <w:rsid w:val="00524EF7"/>
    <w:rsid w:val="005305B3"/>
    <w:rsid w:val="00531F5E"/>
    <w:rsid w:val="00534EB9"/>
    <w:rsid w:val="00536672"/>
    <w:rsid w:val="00536A69"/>
    <w:rsid w:val="00543384"/>
    <w:rsid w:val="005503B0"/>
    <w:rsid w:val="00550C11"/>
    <w:rsid w:val="00551055"/>
    <w:rsid w:val="005528D1"/>
    <w:rsid w:val="005633D7"/>
    <w:rsid w:val="00563AFC"/>
    <w:rsid w:val="00566052"/>
    <w:rsid w:val="00577119"/>
    <w:rsid w:val="00594184"/>
    <w:rsid w:val="005943C0"/>
    <w:rsid w:val="00597CB1"/>
    <w:rsid w:val="005A2BBB"/>
    <w:rsid w:val="005A35BA"/>
    <w:rsid w:val="005A4DD9"/>
    <w:rsid w:val="005C07C1"/>
    <w:rsid w:val="005C341B"/>
    <w:rsid w:val="005D3CE5"/>
    <w:rsid w:val="005E3AAD"/>
    <w:rsid w:val="005E79E0"/>
    <w:rsid w:val="005F291B"/>
    <w:rsid w:val="0060330E"/>
    <w:rsid w:val="00603DA2"/>
    <w:rsid w:val="00604636"/>
    <w:rsid w:val="00616F24"/>
    <w:rsid w:val="0062200D"/>
    <w:rsid w:val="00622492"/>
    <w:rsid w:val="00622C79"/>
    <w:rsid w:val="006231EC"/>
    <w:rsid w:val="006326E8"/>
    <w:rsid w:val="006419C8"/>
    <w:rsid w:val="00644C60"/>
    <w:rsid w:val="0064619B"/>
    <w:rsid w:val="00650CF2"/>
    <w:rsid w:val="00655ADD"/>
    <w:rsid w:val="006576B5"/>
    <w:rsid w:val="006615A9"/>
    <w:rsid w:val="00662B45"/>
    <w:rsid w:val="00683FFF"/>
    <w:rsid w:val="00684260"/>
    <w:rsid w:val="0069216D"/>
    <w:rsid w:val="00693920"/>
    <w:rsid w:val="00696FC4"/>
    <w:rsid w:val="006A0879"/>
    <w:rsid w:val="006D13A4"/>
    <w:rsid w:val="006E2AE8"/>
    <w:rsid w:val="006E775A"/>
    <w:rsid w:val="006F176C"/>
    <w:rsid w:val="00701A12"/>
    <w:rsid w:val="00706104"/>
    <w:rsid w:val="00706FAC"/>
    <w:rsid w:val="00712A2B"/>
    <w:rsid w:val="00720B87"/>
    <w:rsid w:val="00724C73"/>
    <w:rsid w:val="0073052A"/>
    <w:rsid w:val="00731BDC"/>
    <w:rsid w:val="00734D6C"/>
    <w:rsid w:val="00736891"/>
    <w:rsid w:val="0074548D"/>
    <w:rsid w:val="007506F0"/>
    <w:rsid w:val="00754F93"/>
    <w:rsid w:val="00755BB7"/>
    <w:rsid w:val="0076487F"/>
    <w:rsid w:val="0077132A"/>
    <w:rsid w:val="00772122"/>
    <w:rsid w:val="00774381"/>
    <w:rsid w:val="00775BDF"/>
    <w:rsid w:val="00777389"/>
    <w:rsid w:val="0078104B"/>
    <w:rsid w:val="00782953"/>
    <w:rsid w:val="0078459B"/>
    <w:rsid w:val="0078469D"/>
    <w:rsid w:val="007861B6"/>
    <w:rsid w:val="007A3E2C"/>
    <w:rsid w:val="007C06A1"/>
    <w:rsid w:val="007C3E9C"/>
    <w:rsid w:val="007C736A"/>
    <w:rsid w:val="007C7B8C"/>
    <w:rsid w:val="007D2BC9"/>
    <w:rsid w:val="007F58CB"/>
    <w:rsid w:val="00807712"/>
    <w:rsid w:val="00813758"/>
    <w:rsid w:val="00813D39"/>
    <w:rsid w:val="00813FAB"/>
    <w:rsid w:val="0081492A"/>
    <w:rsid w:val="00820D70"/>
    <w:rsid w:val="00820F46"/>
    <w:rsid w:val="008248DA"/>
    <w:rsid w:val="00824F66"/>
    <w:rsid w:val="00830463"/>
    <w:rsid w:val="008327CE"/>
    <w:rsid w:val="00841419"/>
    <w:rsid w:val="00843B12"/>
    <w:rsid w:val="008655B3"/>
    <w:rsid w:val="00870434"/>
    <w:rsid w:val="00871BA6"/>
    <w:rsid w:val="00873310"/>
    <w:rsid w:val="008743CF"/>
    <w:rsid w:val="008750BF"/>
    <w:rsid w:val="008750FC"/>
    <w:rsid w:val="008762FD"/>
    <w:rsid w:val="00894FDA"/>
    <w:rsid w:val="008975C0"/>
    <w:rsid w:val="008C16F7"/>
    <w:rsid w:val="008C6C53"/>
    <w:rsid w:val="008D7B12"/>
    <w:rsid w:val="008E4270"/>
    <w:rsid w:val="008E42D5"/>
    <w:rsid w:val="008E7C75"/>
    <w:rsid w:val="00901739"/>
    <w:rsid w:val="00903259"/>
    <w:rsid w:val="00920141"/>
    <w:rsid w:val="00920D11"/>
    <w:rsid w:val="00920D9D"/>
    <w:rsid w:val="00922C2B"/>
    <w:rsid w:val="00927259"/>
    <w:rsid w:val="00931507"/>
    <w:rsid w:val="00932DFF"/>
    <w:rsid w:val="0093629D"/>
    <w:rsid w:val="0094047C"/>
    <w:rsid w:val="00942F36"/>
    <w:rsid w:val="00943D12"/>
    <w:rsid w:val="00946DE5"/>
    <w:rsid w:val="00953B64"/>
    <w:rsid w:val="00960A5C"/>
    <w:rsid w:val="00963CC6"/>
    <w:rsid w:val="009649F5"/>
    <w:rsid w:val="00966842"/>
    <w:rsid w:val="009673CC"/>
    <w:rsid w:val="009936A0"/>
    <w:rsid w:val="00994DF7"/>
    <w:rsid w:val="0099509D"/>
    <w:rsid w:val="00997E02"/>
    <w:rsid w:val="009A0957"/>
    <w:rsid w:val="009A16D3"/>
    <w:rsid w:val="009A2FAD"/>
    <w:rsid w:val="009A631A"/>
    <w:rsid w:val="009B54F1"/>
    <w:rsid w:val="009B6A19"/>
    <w:rsid w:val="009C2855"/>
    <w:rsid w:val="009C32FA"/>
    <w:rsid w:val="009C3D03"/>
    <w:rsid w:val="009C418A"/>
    <w:rsid w:val="009C6C79"/>
    <w:rsid w:val="009E0F5F"/>
    <w:rsid w:val="009E4512"/>
    <w:rsid w:val="009E5E35"/>
    <w:rsid w:val="009F7492"/>
    <w:rsid w:val="00A24858"/>
    <w:rsid w:val="00A31FDF"/>
    <w:rsid w:val="00A344AD"/>
    <w:rsid w:val="00A34A60"/>
    <w:rsid w:val="00A52629"/>
    <w:rsid w:val="00A57E07"/>
    <w:rsid w:val="00A61B73"/>
    <w:rsid w:val="00A64BE2"/>
    <w:rsid w:val="00A64F9B"/>
    <w:rsid w:val="00A65897"/>
    <w:rsid w:val="00A66AA3"/>
    <w:rsid w:val="00A70DD5"/>
    <w:rsid w:val="00A72228"/>
    <w:rsid w:val="00A73C28"/>
    <w:rsid w:val="00A74EC7"/>
    <w:rsid w:val="00A86DB9"/>
    <w:rsid w:val="00A91A5F"/>
    <w:rsid w:val="00A92C0A"/>
    <w:rsid w:val="00A93C0A"/>
    <w:rsid w:val="00A955B4"/>
    <w:rsid w:val="00A96833"/>
    <w:rsid w:val="00AA58E1"/>
    <w:rsid w:val="00AB20EA"/>
    <w:rsid w:val="00AC1616"/>
    <w:rsid w:val="00AC28C5"/>
    <w:rsid w:val="00AD6E4D"/>
    <w:rsid w:val="00AE0CE9"/>
    <w:rsid w:val="00AE5D55"/>
    <w:rsid w:val="00AF7D50"/>
    <w:rsid w:val="00B05E1A"/>
    <w:rsid w:val="00B13B0F"/>
    <w:rsid w:val="00B15931"/>
    <w:rsid w:val="00B15FBE"/>
    <w:rsid w:val="00B17D9C"/>
    <w:rsid w:val="00B17F3D"/>
    <w:rsid w:val="00B20158"/>
    <w:rsid w:val="00B23156"/>
    <w:rsid w:val="00B23572"/>
    <w:rsid w:val="00B25E11"/>
    <w:rsid w:val="00B3403F"/>
    <w:rsid w:val="00B36816"/>
    <w:rsid w:val="00B42BE3"/>
    <w:rsid w:val="00B437ED"/>
    <w:rsid w:val="00B45942"/>
    <w:rsid w:val="00B467E0"/>
    <w:rsid w:val="00B6360B"/>
    <w:rsid w:val="00B6551A"/>
    <w:rsid w:val="00B6592D"/>
    <w:rsid w:val="00B71199"/>
    <w:rsid w:val="00B74611"/>
    <w:rsid w:val="00B76987"/>
    <w:rsid w:val="00B81768"/>
    <w:rsid w:val="00B853A6"/>
    <w:rsid w:val="00B86F48"/>
    <w:rsid w:val="00B900D2"/>
    <w:rsid w:val="00B92DCA"/>
    <w:rsid w:val="00B92FE6"/>
    <w:rsid w:val="00BB2DFD"/>
    <w:rsid w:val="00BB31E6"/>
    <w:rsid w:val="00BB37FE"/>
    <w:rsid w:val="00BC0393"/>
    <w:rsid w:val="00BC1CA0"/>
    <w:rsid w:val="00BC2FB6"/>
    <w:rsid w:val="00BC48ED"/>
    <w:rsid w:val="00BD2705"/>
    <w:rsid w:val="00BD43B1"/>
    <w:rsid w:val="00BD60E9"/>
    <w:rsid w:val="00BD66F9"/>
    <w:rsid w:val="00BD6913"/>
    <w:rsid w:val="00BE536E"/>
    <w:rsid w:val="00BF2724"/>
    <w:rsid w:val="00BF45E1"/>
    <w:rsid w:val="00C13C72"/>
    <w:rsid w:val="00C149E6"/>
    <w:rsid w:val="00C23470"/>
    <w:rsid w:val="00C30138"/>
    <w:rsid w:val="00C42136"/>
    <w:rsid w:val="00C45F7F"/>
    <w:rsid w:val="00C46F4E"/>
    <w:rsid w:val="00C52C5E"/>
    <w:rsid w:val="00C5383E"/>
    <w:rsid w:val="00C574DA"/>
    <w:rsid w:val="00C600C1"/>
    <w:rsid w:val="00C626F7"/>
    <w:rsid w:val="00C72A00"/>
    <w:rsid w:val="00C74161"/>
    <w:rsid w:val="00C85331"/>
    <w:rsid w:val="00C900C5"/>
    <w:rsid w:val="00CA150B"/>
    <w:rsid w:val="00CB0EB5"/>
    <w:rsid w:val="00CB122D"/>
    <w:rsid w:val="00CB5C95"/>
    <w:rsid w:val="00CC0DEC"/>
    <w:rsid w:val="00CD00B1"/>
    <w:rsid w:val="00CD0967"/>
    <w:rsid w:val="00CE56CF"/>
    <w:rsid w:val="00CE7DF5"/>
    <w:rsid w:val="00D11149"/>
    <w:rsid w:val="00D135BB"/>
    <w:rsid w:val="00D30CF2"/>
    <w:rsid w:val="00D32B21"/>
    <w:rsid w:val="00D45349"/>
    <w:rsid w:val="00D56965"/>
    <w:rsid w:val="00D65C1D"/>
    <w:rsid w:val="00D670BE"/>
    <w:rsid w:val="00D6711F"/>
    <w:rsid w:val="00D8259B"/>
    <w:rsid w:val="00D8542B"/>
    <w:rsid w:val="00D867BC"/>
    <w:rsid w:val="00D93253"/>
    <w:rsid w:val="00DA6C4E"/>
    <w:rsid w:val="00DB1359"/>
    <w:rsid w:val="00DB2F57"/>
    <w:rsid w:val="00DB3765"/>
    <w:rsid w:val="00DB3D26"/>
    <w:rsid w:val="00DB5600"/>
    <w:rsid w:val="00DC3030"/>
    <w:rsid w:val="00DC3797"/>
    <w:rsid w:val="00DC3CF8"/>
    <w:rsid w:val="00DD7DDA"/>
    <w:rsid w:val="00DF33A2"/>
    <w:rsid w:val="00E22362"/>
    <w:rsid w:val="00E24129"/>
    <w:rsid w:val="00E2435F"/>
    <w:rsid w:val="00E24EE0"/>
    <w:rsid w:val="00E31509"/>
    <w:rsid w:val="00E330E5"/>
    <w:rsid w:val="00E36E82"/>
    <w:rsid w:val="00E37A39"/>
    <w:rsid w:val="00E4427B"/>
    <w:rsid w:val="00E44F30"/>
    <w:rsid w:val="00E47175"/>
    <w:rsid w:val="00E54297"/>
    <w:rsid w:val="00E638E0"/>
    <w:rsid w:val="00E656E2"/>
    <w:rsid w:val="00E75AE0"/>
    <w:rsid w:val="00E75F7E"/>
    <w:rsid w:val="00E936A6"/>
    <w:rsid w:val="00E959F6"/>
    <w:rsid w:val="00E95B27"/>
    <w:rsid w:val="00E97C7F"/>
    <w:rsid w:val="00EB6AF0"/>
    <w:rsid w:val="00ED33A1"/>
    <w:rsid w:val="00ED77AA"/>
    <w:rsid w:val="00EF02AE"/>
    <w:rsid w:val="00EF433C"/>
    <w:rsid w:val="00F05C11"/>
    <w:rsid w:val="00F13F80"/>
    <w:rsid w:val="00F14CAB"/>
    <w:rsid w:val="00F159EA"/>
    <w:rsid w:val="00F20882"/>
    <w:rsid w:val="00F20C4F"/>
    <w:rsid w:val="00F25565"/>
    <w:rsid w:val="00F257EF"/>
    <w:rsid w:val="00F36D74"/>
    <w:rsid w:val="00F42222"/>
    <w:rsid w:val="00F422FC"/>
    <w:rsid w:val="00F44AF2"/>
    <w:rsid w:val="00F63A32"/>
    <w:rsid w:val="00F669F8"/>
    <w:rsid w:val="00F72F85"/>
    <w:rsid w:val="00F768BB"/>
    <w:rsid w:val="00F77355"/>
    <w:rsid w:val="00F877C2"/>
    <w:rsid w:val="00F9610F"/>
    <w:rsid w:val="00FA1D11"/>
    <w:rsid w:val="00FB28FC"/>
    <w:rsid w:val="00FB44A6"/>
    <w:rsid w:val="00FC2DAE"/>
    <w:rsid w:val="00FC5F46"/>
    <w:rsid w:val="00FD16E8"/>
    <w:rsid w:val="00FD54DE"/>
    <w:rsid w:val="00FE0CDF"/>
    <w:rsid w:val="00FE2765"/>
    <w:rsid w:val="00FE4E59"/>
    <w:rsid w:val="00FF1FB9"/>
    <w:rsid w:val="00FF39A6"/>
    <w:rsid w:val="0168680B"/>
    <w:rsid w:val="0190D3AD"/>
    <w:rsid w:val="01C8D193"/>
    <w:rsid w:val="026A69D6"/>
    <w:rsid w:val="0319E3DE"/>
    <w:rsid w:val="0332C16F"/>
    <w:rsid w:val="036E8619"/>
    <w:rsid w:val="047C4824"/>
    <w:rsid w:val="0487A2A3"/>
    <w:rsid w:val="04B4F57F"/>
    <w:rsid w:val="0521B665"/>
    <w:rsid w:val="058CDD4F"/>
    <w:rsid w:val="06A0E7EA"/>
    <w:rsid w:val="07AB35D5"/>
    <w:rsid w:val="07D56021"/>
    <w:rsid w:val="082C9765"/>
    <w:rsid w:val="08600066"/>
    <w:rsid w:val="08876BE9"/>
    <w:rsid w:val="08ED3810"/>
    <w:rsid w:val="093B3274"/>
    <w:rsid w:val="094B6C71"/>
    <w:rsid w:val="09DA2265"/>
    <w:rsid w:val="0A83E9C7"/>
    <w:rsid w:val="0B1B1EC1"/>
    <w:rsid w:val="0B331886"/>
    <w:rsid w:val="0BAA94D8"/>
    <w:rsid w:val="0BCA2768"/>
    <w:rsid w:val="0C52439F"/>
    <w:rsid w:val="0C91A252"/>
    <w:rsid w:val="0CF46EE7"/>
    <w:rsid w:val="0D032D70"/>
    <w:rsid w:val="0D60DA00"/>
    <w:rsid w:val="0D6A7158"/>
    <w:rsid w:val="0DBAB9DF"/>
    <w:rsid w:val="0E2BD392"/>
    <w:rsid w:val="0EC65845"/>
    <w:rsid w:val="0EC6F25A"/>
    <w:rsid w:val="0EC892FB"/>
    <w:rsid w:val="0F08D12E"/>
    <w:rsid w:val="0F1587C0"/>
    <w:rsid w:val="0FD9CF5A"/>
    <w:rsid w:val="11164631"/>
    <w:rsid w:val="11585C0F"/>
    <w:rsid w:val="123EEFAE"/>
    <w:rsid w:val="13083964"/>
    <w:rsid w:val="1476DB00"/>
    <w:rsid w:val="1501E2FE"/>
    <w:rsid w:val="150AA170"/>
    <w:rsid w:val="155D9391"/>
    <w:rsid w:val="1565F354"/>
    <w:rsid w:val="161C6703"/>
    <w:rsid w:val="1754606C"/>
    <w:rsid w:val="18146959"/>
    <w:rsid w:val="181A4265"/>
    <w:rsid w:val="187946B8"/>
    <w:rsid w:val="18A0DA87"/>
    <w:rsid w:val="18D3938C"/>
    <w:rsid w:val="19BC5F5E"/>
    <w:rsid w:val="19ECAA2B"/>
    <w:rsid w:val="19FC422E"/>
    <w:rsid w:val="1A4D6185"/>
    <w:rsid w:val="1A5A72AF"/>
    <w:rsid w:val="1AF536BD"/>
    <w:rsid w:val="1C1F3F92"/>
    <w:rsid w:val="1C4E4A1E"/>
    <w:rsid w:val="1C91071E"/>
    <w:rsid w:val="1CB277CB"/>
    <w:rsid w:val="1D0E346A"/>
    <w:rsid w:val="1D5A5178"/>
    <w:rsid w:val="1D78EB14"/>
    <w:rsid w:val="1D80DA71"/>
    <w:rsid w:val="1E2CD77F"/>
    <w:rsid w:val="1E2E1D94"/>
    <w:rsid w:val="1E50D4EA"/>
    <w:rsid w:val="1E5A6A21"/>
    <w:rsid w:val="1EF5539B"/>
    <w:rsid w:val="1F2C39B5"/>
    <w:rsid w:val="1F9D9D84"/>
    <w:rsid w:val="1FEE1D7E"/>
    <w:rsid w:val="2152F574"/>
    <w:rsid w:val="2189EDDF"/>
    <w:rsid w:val="230048A2"/>
    <w:rsid w:val="23039E3D"/>
    <w:rsid w:val="24E58D57"/>
    <w:rsid w:val="25944416"/>
    <w:rsid w:val="25FD37DB"/>
    <w:rsid w:val="26525D3A"/>
    <w:rsid w:val="27071DC4"/>
    <w:rsid w:val="272BB58F"/>
    <w:rsid w:val="28871855"/>
    <w:rsid w:val="2A7D4C70"/>
    <w:rsid w:val="2AB0D2A3"/>
    <w:rsid w:val="2B9D163D"/>
    <w:rsid w:val="2C7902ED"/>
    <w:rsid w:val="2DB35590"/>
    <w:rsid w:val="2E2F7611"/>
    <w:rsid w:val="2EAE9F35"/>
    <w:rsid w:val="2F8443C6"/>
    <w:rsid w:val="302BD88D"/>
    <w:rsid w:val="30A7990A"/>
    <w:rsid w:val="310AF39B"/>
    <w:rsid w:val="31238BF3"/>
    <w:rsid w:val="319C53A4"/>
    <w:rsid w:val="33873C85"/>
    <w:rsid w:val="34332E6D"/>
    <w:rsid w:val="3481E429"/>
    <w:rsid w:val="349FBE80"/>
    <w:rsid w:val="350C709B"/>
    <w:rsid w:val="3676E763"/>
    <w:rsid w:val="36CBD0DC"/>
    <w:rsid w:val="375A952A"/>
    <w:rsid w:val="377EFA45"/>
    <w:rsid w:val="3829A920"/>
    <w:rsid w:val="38C47825"/>
    <w:rsid w:val="39816C1E"/>
    <w:rsid w:val="3A604886"/>
    <w:rsid w:val="3A7AC32B"/>
    <w:rsid w:val="3A86581C"/>
    <w:rsid w:val="3C02AF44"/>
    <w:rsid w:val="3C3E7157"/>
    <w:rsid w:val="3C4724E7"/>
    <w:rsid w:val="3C88F71C"/>
    <w:rsid w:val="3CDC505E"/>
    <w:rsid w:val="3CF008CD"/>
    <w:rsid w:val="3DA9C839"/>
    <w:rsid w:val="3E232D31"/>
    <w:rsid w:val="3EB4539F"/>
    <w:rsid w:val="3F68FBB6"/>
    <w:rsid w:val="3FDDCD5F"/>
    <w:rsid w:val="405143B0"/>
    <w:rsid w:val="41976924"/>
    <w:rsid w:val="4210D287"/>
    <w:rsid w:val="42F552E1"/>
    <w:rsid w:val="43243EB2"/>
    <w:rsid w:val="43745444"/>
    <w:rsid w:val="455D4173"/>
    <w:rsid w:val="46BFAF7A"/>
    <w:rsid w:val="46E295E9"/>
    <w:rsid w:val="46F2CA3B"/>
    <w:rsid w:val="483971D9"/>
    <w:rsid w:val="48685A5E"/>
    <w:rsid w:val="49AFE517"/>
    <w:rsid w:val="4A07D48C"/>
    <w:rsid w:val="4AD4EBAB"/>
    <w:rsid w:val="4AE73C69"/>
    <w:rsid w:val="4B9E57AB"/>
    <w:rsid w:val="4BAD8580"/>
    <w:rsid w:val="4C008B20"/>
    <w:rsid w:val="4C728D56"/>
    <w:rsid w:val="4CB1EB9C"/>
    <w:rsid w:val="4CB6B16A"/>
    <w:rsid w:val="4D25A889"/>
    <w:rsid w:val="4DBFE9F9"/>
    <w:rsid w:val="4E2F176B"/>
    <w:rsid w:val="4EE78B75"/>
    <w:rsid w:val="4EFBC001"/>
    <w:rsid w:val="4FA9D485"/>
    <w:rsid w:val="529CD148"/>
    <w:rsid w:val="52BADB66"/>
    <w:rsid w:val="52CA2395"/>
    <w:rsid w:val="5318E758"/>
    <w:rsid w:val="53E2BDFD"/>
    <w:rsid w:val="541567B1"/>
    <w:rsid w:val="54331CF4"/>
    <w:rsid w:val="5512A173"/>
    <w:rsid w:val="556CE291"/>
    <w:rsid w:val="55EA65E1"/>
    <w:rsid w:val="5619E77B"/>
    <w:rsid w:val="56D6F2DF"/>
    <w:rsid w:val="5797F61E"/>
    <w:rsid w:val="57AEEF37"/>
    <w:rsid w:val="57F7BB6F"/>
    <w:rsid w:val="5836204B"/>
    <w:rsid w:val="58789B02"/>
    <w:rsid w:val="588E4389"/>
    <w:rsid w:val="58B22718"/>
    <w:rsid w:val="594374E8"/>
    <w:rsid w:val="596E85F1"/>
    <w:rsid w:val="596F8AFA"/>
    <w:rsid w:val="599CD147"/>
    <w:rsid w:val="59B092F9"/>
    <w:rsid w:val="59B9C293"/>
    <w:rsid w:val="59D4591C"/>
    <w:rsid w:val="59DFD523"/>
    <w:rsid w:val="5A5CB548"/>
    <w:rsid w:val="5AE5569A"/>
    <w:rsid w:val="5AEF83B2"/>
    <w:rsid w:val="5B1BAFF7"/>
    <w:rsid w:val="5CAA9143"/>
    <w:rsid w:val="5D3BBFFA"/>
    <w:rsid w:val="5D9A4057"/>
    <w:rsid w:val="5DA24289"/>
    <w:rsid w:val="5DC0D6DD"/>
    <w:rsid w:val="5E3F1106"/>
    <w:rsid w:val="5E65261E"/>
    <w:rsid w:val="5F8078F2"/>
    <w:rsid w:val="5FB46A85"/>
    <w:rsid w:val="5FDA4A6B"/>
    <w:rsid w:val="60018D7E"/>
    <w:rsid w:val="60178392"/>
    <w:rsid w:val="61AF64A2"/>
    <w:rsid w:val="62074864"/>
    <w:rsid w:val="625C3030"/>
    <w:rsid w:val="6334281C"/>
    <w:rsid w:val="634B4234"/>
    <w:rsid w:val="638C9801"/>
    <w:rsid w:val="639CDEB2"/>
    <w:rsid w:val="64CDBF75"/>
    <w:rsid w:val="651FD429"/>
    <w:rsid w:val="652ACE66"/>
    <w:rsid w:val="65535F77"/>
    <w:rsid w:val="6591A101"/>
    <w:rsid w:val="65A05EAC"/>
    <w:rsid w:val="65A0C8F6"/>
    <w:rsid w:val="65C06C5D"/>
    <w:rsid w:val="65FDDE72"/>
    <w:rsid w:val="66512473"/>
    <w:rsid w:val="66F4F605"/>
    <w:rsid w:val="67024537"/>
    <w:rsid w:val="675518A0"/>
    <w:rsid w:val="67A057A2"/>
    <w:rsid w:val="67D63481"/>
    <w:rsid w:val="68578A9F"/>
    <w:rsid w:val="694B7BD8"/>
    <w:rsid w:val="6985056D"/>
    <w:rsid w:val="698FAB17"/>
    <w:rsid w:val="69EE6C62"/>
    <w:rsid w:val="6A951212"/>
    <w:rsid w:val="6B6C13A3"/>
    <w:rsid w:val="6BF8F87E"/>
    <w:rsid w:val="6C74F005"/>
    <w:rsid w:val="6C9E3E9B"/>
    <w:rsid w:val="6DD335F0"/>
    <w:rsid w:val="6DE03F15"/>
    <w:rsid w:val="6E7BAA15"/>
    <w:rsid w:val="6EBFF0EA"/>
    <w:rsid w:val="6F84736C"/>
    <w:rsid w:val="703C9069"/>
    <w:rsid w:val="70682E32"/>
    <w:rsid w:val="7093D063"/>
    <w:rsid w:val="710C0BB3"/>
    <w:rsid w:val="716BF25E"/>
    <w:rsid w:val="71D860CA"/>
    <w:rsid w:val="71FDB322"/>
    <w:rsid w:val="7253B626"/>
    <w:rsid w:val="735CEC15"/>
    <w:rsid w:val="74F7D1F3"/>
    <w:rsid w:val="757F9955"/>
    <w:rsid w:val="75CA09B5"/>
    <w:rsid w:val="76810AD2"/>
    <w:rsid w:val="7692DCA3"/>
    <w:rsid w:val="77559389"/>
    <w:rsid w:val="77FD85C4"/>
    <w:rsid w:val="780ABBF6"/>
    <w:rsid w:val="78807C69"/>
    <w:rsid w:val="7886A4A0"/>
    <w:rsid w:val="78A226FC"/>
    <w:rsid w:val="78F6286A"/>
    <w:rsid w:val="78FBB632"/>
    <w:rsid w:val="798BDF28"/>
    <w:rsid w:val="79A06307"/>
    <w:rsid w:val="7A365C38"/>
    <w:rsid w:val="7A9AED5D"/>
    <w:rsid w:val="7ABB02E0"/>
    <w:rsid w:val="7B2D1F65"/>
    <w:rsid w:val="7B77F0C1"/>
    <w:rsid w:val="7B8C0D6A"/>
    <w:rsid w:val="7BE5AF74"/>
    <w:rsid w:val="7C04EA63"/>
    <w:rsid w:val="7C2F4032"/>
    <w:rsid w:val="7C3EADEA"/>
    <w:rsid w:val="7C96E61E"/>
    <w:rsid w:val="7D47BB8A"/>
    <w:rsid w:val="7D4AD067"/>
    <w:rsid w:val="7E2701A7"/>
    <w:rsid w:val="7E5F504B"/>
    <w:rsid w:val="7EE4DD73"/>
    <w:rsid w:val="7F64289D"/>
    <w:rsid w:val="7FC2D208"/>
    <w:rsid w:val="7FD27EEA"/>
    <w:rsid w:val="7FFB20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0FC4DB"/>
  <w15:chartTrackingRefBased/>
  <w15:docId w15:val="{291AB96A-15F6-493A-9AE1-56FDE579F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FE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normal"/>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link w:val="NoSpacingChar"/>
    <w:uiPriority w:val="1"/>
    <w:qFormat/>
    <w:rsid w:val="00B92FE6"/>
    <w:pPr>
      <w:spacing w:after="0" w:line="240" w:lineRule="auto"/>
    </w:pPr>
    <w:rPr>
      <w:rFonts w:ascii="Calibri" w:eastAsia="Calibri" w:hAnsi="Calibri" w:cs="Times New Roman"/>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basedOn w:val="Normal"/>
    <w:link w:val="FootnoteTextChar"/>
    <w:uiPriority w:val="99"/>
    <w:unhideWhenUsed/>
    <w:qFormat/>
    <w:rsid w:val="00B92FE6"/>
    <w:pPr>
      <w:spacing w:after="0" w:line="240" w:lineRule="auto"/>
    </w:pPr>
    <w:rPr>
      <w:sz w:val="20"/>
      <w:szCs w:val="20"/>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B92FE6"/>
    <w:rPr>
      <w:rFonts w:ascii="Calibri" w:eastAsia="Calibri" w:hAnsi="Calibri" w:cs="Times New Roman"/>
      <w:sz w:val="20"/>
      <w:szCs w:val="20"/>
    </w:rPr>
  </w:style>
  <w:style w:type="character" w:styleId="FootnoteReference">
    <w:name w:val="footnote reference"/>
    <w:aliases w:val="Footnote E,ftref,Footnote Reference Char Char Char,Carattere Char Carattere Carattere Char Carattere Char Carattere Char Char Char1 Char,Carattere Carattere Char Char Char Carattere Char,16 Point,Superscript 6 Point,Carattere Char1,fr"/>
    <w:link w:val="Char2"/>
    <w:uiPriority w:val="99"/>
    <w:unhideWhenUsed/>
    <w:qFormat/>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table" w:styleId="TableGrid">
    <w:name w:val="Table Grid"/>
    <w:basedOn w:val="TableNormal"/>
    <w:uiPriority w:val="39"/>
    <w:rsid w:val="00F768BB"/>
    <w:pPr>
      <w:spacing w:after="0" w:line="240" w:lineRule="auto"/>
    </w:pPr>
    <w:rPr>
      <w:rFonts w:eastAsiaTheme="minorEastAs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ne">
    <w:name w:val="None"/>
    <w:rsid w:val="00960A5C"/>
  </w:style>
  <w:style w:type="paragraph" w:customStyle="1" w:styleId="Char2">
    <w:name w:val="Char2"/>
    <w:basedOn w:val="Normal"/>
    <w:link w:val="FootnoteReference"/>
    <w:uiPriority w:val="99"/>
    <w:rsid w:val="00960A5C"/>
    <w:pPr>
      <w:spacing w:after="0" w:line="240" w:lineRule="exact"/>
    </w:pPr>
    <w:rPr>
      <w:rFonts w:asciiTheme="minorHAnsi" w:eastAsiaTheme="minorHAnsi" w:hAnsiTheme="minorHAnsi" w:cstheme="minorBidi"/>
      <w:vertAlign w:val="superscript"/>
    </w:rPr>
  </w:style>
  <w:style w:type="character" w:styleId="CommentReference">
    <w:name w:val="annotation reference"/>
    <w:basedOn w:val="DefaultParagraphFont"/>
    <w:uiPriority w:val="99"/>
    <w:semiHidden/>
    <w:unhideWhenUsed/>
    <w:rsid w:val="00184002"/>
    <w:rPr>
      <w:sz w:val="16"/>
      <w:szCs w:val="16"/>
    </w:rPr>
  </w:style>
  <w:style w:type="paragraph" w:styleId="CommentSubject">
    <w:name w:val="annotation subject"/>
    <w:basedOn w:val="CommentText"/>
    <w:next w:val="CommentText"/>
    <w:link w:val="CommentSubjectChar"/>
    <w:uiPriority w:val="99"/>
    <w:semiHidden/>
    <w:unhideWhenUsed/>
    <w:rsid w:val="00184002"/>
    <w:rPr>
      <w:b/>
      <w:bCs/>
      <w:lang w:val="en-US"/>
    </w:rPr>
  </w:style>
  <w:style w:type="character" w:customStyle="1" w:styleId="CommentSubjectChar">
    <w:name w:val="Comment Subject Char"/>
    <w:basedOn w:val="CommentTextChar"/>
    <w:link w:val="CommentSubject"/>
    <w:uiPriority w:val="99"/>
    <w:semiHidden/>
    <w:rsid w:val="00184002"/>
    <w:rPr>
      <w:rFonts w:ascii="Calibri" w:eastAsia="Calibri" w:hAnsi="Calibri" w:cs="Times New Roman"/>
      <w:b/>
      <w:bCs/>
      <w:sz w:val="20"/>
      <w:szCs w:val="20"/>
      <w:lang w:val="en-GB"/>
    </w:rPr>
  </w:style>
  <w:style w:type="paragraph" w:styleId="BalloonText">
    <w:name w:val="Balloon Text"/>
    <w:basedOn w:val="Normal"/>
    <w:link w:val="BalloonTextChar"/>
    <w:uiPriority w:val="99"/>
    <w:semiHidden/>
    <w:unhideWhenUsed/>
    <w:rsid w:val="001840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002"/>
    <w:rPr>
      <w:rFonts w:ascii="Segoe UI" w:eastAsia="Calibri" w:hAnsi="Segoe UI" w:cs="Segoe UI"/>
      <w:sz w:val="18"/>
      <w:szCs w:val="18"/>
    </w:rPr>
  </w:style>
  <w:style w:type="paragraph" w:styleId="BodyText">
    <w:name w:val="Body Text"/>
    <w:basedOn w:val="Normal"/>
    <w:link w:val="BodyTextChar"/>
    <w:uiPriority w:val="1"/>
    <w:qFormat/>
    <w:rsid w:val="00206C31"/>
    <w:pPr>
      <w:widowControl w:val="0"/>
      <w:autoSpaceDE w:val="0"/>
      <w:autoSpaceDN w:val="0"/>
      <w:spacing w:after="0" w:line="240" w:lineRule="auto"/>
    </w:pPr>
    <w:rPr>
      <w:rFonts w:ascii="Arial" w:eastAsia="Arial" w:hAnsi="Arial" w:cs="Arial"/>
      <w:lang w:bidi="en-US"/>
    </w:rPr>
  </w:style>
  <w:style w:type="character" w:customStyle="1" w:styleId="BodyTextChar">
    <w:name w:val="Body Text Char"/>
    <w:basedOn w:val="DefaultParagraphFont"/>
    <w:link w:val="BodyText"/>
    <w:uiPriority w:val="1"/>
    <w:rsid w:val="00206C31"/>
    <w:rPr>
      <w:rFonts w:ascii="Arial" w:eastAsia="Arial" w:hAnsi="Arial" w:cs="Arial"/>
      <w:lang w:bidi="en-US"/>
    </w:rPr>
  </w:style>
  <w:style w:type="character" w:styleId="PageNumber">
    <w:name w:val="page number"/>
    <w:basedOn w:val="DefaultParagraphFont"/>
    <w:semiHidden/>
    <w:unhideWhenUsed/>
    <w:rsid w:val="00467AE8"/>
  </w:style>
  <w:style w:type="character" w:customStyle="1" w:styleId="NoSpacingChar">
    <w:name w:val="No Spacing Char"/>
    <w:basedOn w:val="DefaultParagraphFont"/>
    <w:link w:val="NoSpacing"/>
    <w:uiPriority w:val="1"/>
    <w:locked/>
    <w:rsid w:val="00DC3797"/>
    <w:rPr>
      <w:rFonts w:ascii="Calibri" w:eastAsia="Calibri" w:hAnsi="Calibri" w:cs="Times New Roman"/>
    </w:rPr>
  </w:style>
  <w:style w:type="table" w:styleId="GridTable1Light-Accent1">
    <w:name w:val="Grid Table 1 Light Accent 1"/>
    <w:basedOn w:val="TableNormal"/>
    <w:uiPriority w:val="46"/>
    <w:rsid w:val="000950E4"/>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950E4"/>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Table3-Accent5">
    <w:name w:val="List Table 3 Accent 5"/>
    <w:basedOn w:val="TableNormal"/>
    <w:uiPriority w:val="48"/>
    <w:rsid w:val="000950E4"/>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character" w:styleId="Mention">
    <w:name w:val="Mention"/>
    <w:basedOn w:val="DefaultParagraphFont"/>
    <w:uiPriority w:val="99"/>
    <w:unhideWhenUsed/>
    <w:rsid w:val="00D32B21"/>
    <w:rPr>
      <w:color w:val="2B579A"/>
      <w:shd w:val="clear" w:color="auto" w:fill="E1DFDD"/>
    </w:rPr>
  </w:style>
  <w:style w:type="paragraph" w:styleId="Revision">
    <w:name w:val="Revision"/>
    <w:hidden/>
    <w:uiPriority w:val="99"/>
    <w:semiHidden/>
    <w:rsid w:val="00E2435F"/>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32D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779034">
      <w:bodyDiv w:val="1"/>
      <w:marLeft w:val="0"/>
      <w:marRight w:val="0"/>
      <w:marTop w:val="0"/>
      <w:marBottom w:val="0"/>
      <w:divBdr>
        <w:top w:val="none" w:sz="0" w:space="0" w:color="auto"/>
        <w:left w:val="none" w:sz="0" w:space="0" w:color="auto"/>
        <w:bottom w:val="none" w:sz="0" w:space="0" w:color="auto"/>
        <w:right w:val="none" w:sz="0" w:space="0" w:color="auto"/>
      </w:divBdr>
    </w:div>
    <w:div w:id="619991660">
      <w:bodyDiv w:val="1"/>
      <w:marLeft w:val="0"/>
      <w:marRight w:val="0"/>
      <w:marTop w:val="0"/>
      <w:marBottom w:val="0"/>
      <w:divBdr>
        <w:top w:val="none" w:sz="0" w:space="0" w:color="auto"/>
        <w:left w:val="none" w:sz="0" w:space="0" w:color="auto"/>
        <w:bottom w:val="none" w:sz="0" w:space="0" w:color="auto"/>
        <w:right w:val="none" w:sz="0" w:space="0" w:color="auto"/>
      </w:divBdr>
    </w:div>
    <w:div w:id="983004640">
      <w:bodyDiv w:val="1"/>
      <w:marLeft w:val="0"/>
      <w:marRight w:val="0"/>
      <w:marTop w:val="0"/>
      <w:marBottom w:val="0"/>
      <w:divBdr>
        <w:top w:val="none" w:sz="0" w:space="0" w:color="auto"/>
        <w:left w:val="none" w:sz="0" w:space="0" w:color="auto"/>
        <w:bottom w:val="none" w:sz="0" w:space="0" w:color="auto"/>
        <w:right w:val="none" w:sz="0" w:space="0" w:color="auto"/>
      </w:divBdr>
    </w:div>
    <w:div w:id="1009521025">
      <w:bodyDiv w:val="1"/>
      <w:marLeft w:val="0"/>
      <w:marRight w:val="0"/>
      <w:marTop w:val="0"/>
      <w:marBottom w:val="0"/>
      <w:divBdr>
        <w:top w:val="none" w:sz="0" w:space="0" w:color="auto"/>
        <w:left w:val="none" w:sz="0" w:space="0" w:color="auto"/>
        <w:bottom w:val="none" w:sz="0" w:space="0" w:color="auto"/>
        <w:right w:val="none" w:sz="0" w:space="0" w:color="auto"/>
      </w:divBdr>
    </w:div>
    <w:div w:id="1099333376">
      <w:bodyDiv w:val="1"/>
      <w:marLeft w:val="0"/>
      <w:marRight w:val="0"/>
      <w:marTop w:val="0"/>
      <w:marBottom w:val="0"/>
      <w:divBdr>
        <w:top w:val="none" w:sz="0" w:space="0" w:color="auto"/>
        <w:left w:val="none" w:sz="0" w:space="0" w:color="auto"/>
        <w:bottom w:val="none" w:sz="0" w:space="0" w:color="auto"/>
        <w:right w:val="none" w:sz="0" w:space="0" w:color="auto"/>
      </w:divBdr>
    </w:div>
    <w:div w:id="1313564640">
      <w:bodyDiv w:val="1"/>
      <w:marLeft w:val="0"/>
      <w:marRight w:val="0"/>
      <w:marTop w:val="0"/>
      <w:marBottom w:val="0"/>
      <w:divBdr>
        <w:top w:val="none" w:sz="0" w:space="0" w:color="auto"/>
        <w:left w:val="none" w:sz="0" w:space="0" w:color="auto"/>
        <w:bottom w:val="none" w:sz="0" w:space="0" w:color="auto"/>
        <w:right w:val="none" w:sz="0" w:space="0" w:color="auto"/>
      </w:divBdr>
    </w:div>
    <w:div w:id="1551451600">
      <w:bodyDiv w:val="1"/>
      <w:marLeft w:val="0"/>
      <w:marRight w:val="0"/>
      <w:marTop w:val="0"/>
      <w:marBottom w:val="0"/>
      <w:divBdr>
        <w:top w:val="none" w:sz="0" w:space="0" w:color="auto"/>
        <w:left w:val="none" w:sz="0" w:space="0" w:color="auto"/>
        <w:bottom w:val="none" w:sz="0" w:space="0" w:color="auto"/>
        <w:right w:val="none" w:sz="0" w:space="0" w:color="auto"/>
      </w:divBdr>
    </w:div>
    <w:div w:id="1705715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 /><Relationship Id="rId13" Type="http://schemas.openxmlformats.org/officeDocument/2006/relationships/hyperlink" Target="mailto:Puntland.supplychain@savethechildren.org" TargetMode="External" /><Relationship Id="rId3" Type="http://schemas.openxmlformats.org/officeDocument/2006/relationships/customXml" Target="../customXml/item3.xml" /><Relationship Id="rId7" Type="http://schemas.openxmlformats.org/officeDocument/2006/relationships/settings" Target="settings.xml" /><Relationship Id="rId12" Type="http://schemas.openxmlformats.org/officeDocument/2006/relationships/hyperlink" Target="mailto:Puntland.tenders@savethechildren.org" TargetMode="External" /><Relationship Id="rId17" Type="http://schemas.openxmlformats.org/officeDocument/2006/relationships/theme" Target="theme/theme1.xml" /><Relationship Id="rId2" Type="http://schemas.openxmlformats.org/officeDocument/2006/relationships/customXml" Target="../customXml/item2.xml" /><Relationship Id="rId16" Type="http://schemas.openxmlformats.org/officeDocument/2006/relationships/fontTable" Target="fontTable.xml" /><Relationship Id="rId1" Type="http://schemas.openxmlformats.org/officeDocument/2006/relationships/customXml" Target="../customXml/item1.xml" /><Relationship Id="rId6" Type="http://schemas.openxmlformats.org/officeDocument/2006/relationships/styles" Target="styles.xml" /><Relationship Id="rId11" Type="http://schemas.openxmlformats.org/officeDocument/2006/relationships/hyperlink" Target="https://www.savethechildren.net/sites/www.savethechildren.net/files/Supplier%20Sustainability%20Policy.pdf" TargetMode="External" /><Relationship Id="rId5" Type="http://schemas.openxmlformats.org/officeDocument/2006/relationships/numbering" Target="numbering.xml" /><Relationship Id="rId15" Type="http://schemas.openxmlformats.org/officeDocument/2006/relationships/footer" Target="footer1.xml" /><Relationship Id="rId10" Type="http://schemas.openxmlformats.org/officeDocument/2006/relationships/endnotes" Target="endnotes.xml" /><Relationship Id="rId4" Type="http://schemas.openxmlformats.org/officeDocument/2006/relationships/customXml" Target="../customXml/item4.xml" /><Relationship Id="rId9" Type="http://schemas.openxmlformats.org/officeDocument/2006/relationships/footnotes" Target="footnotes.xml" /><Relationship Id="rId14" Type="http://schemas.openxmlformats.org/officeDocument/2006/relationships/header" Target="header1.xml" /></Relationships>
</file>

<file path=word/_rels/header1.xml.rels><?xml version="1.0" encoding="UTF-8" standalone="yes"?>
<Relationships xmlns="http://schemas.openxmlformats.org/package/2006/relationships"><Relationship Id="rId2" Type="http://schemas.openxmlformats.org/officeDocument/2006/relationships/image" Target="media/image2.png" /><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4" ma:contentTypeDescription="Create a new document." ma:contentTypeScope="" ma:versionID="684af5b211043f35dec41904834f9c83">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e44e7b1a13df97f1c15a4ed6499558e0"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C17F54-225D-487B-A55D-B6F9B447A666}">
  <ds:schemaRefs>
    <ds:schemaRef ds:uri="http://schemas.microsoft.com/sharepoint/v3/contenttype/forms"/>
  </ds:schemaRefs>
</ds:datastoreItem>
</file>

<file path=customXml/itemProps2.xml><?xml version="1.0" encoding="utf-8"?>
<ds:datastoreItem xmlns:ds="http://schemas.openxmlformats.org/officeDocument/2006/customXml" ds:itemID="{A1A9FA7A-E03B-4D12-BE75-CB88A4A5F54E}">
  <ds:schemaRefs>
    <ds:schemaRef ds:uri="http://schemas.openxmlformats.org/officeDocument/2006/bibliography"/>
    <ds:schemaRef ds:uri="http://www.w3.org/2000/xmlns/"/>
  </ds:schemaRefs>
</ds:datastoreItem>
</file>

<file path=customXml/itemProps3.xml><?xml version="1.0" encoding="utf-8"?>
<ds:datastoreItem xmlns:ds="http://schemas.openxmlformats.org/officeDocument/2006/customXml" ds:itemID="{78473296-15AD-4711-B36C-D99B2506F2CE}">
  <ds:schemaRefs>
    <ds:schemaRef ds:uri="http://schemas.microsoft.com/office/2006/metadata/contentType"/>
    <ds:schemaRef ds:uri="http://schemas.microsoft.com/office/2006/metadata/properties/metaAttributes"/>
    <ds:schemaRef ds:uri="http://www.w3.org/2000/xmlns/"/>
    <ds:schemaRef ds:uri="http://www.w3.org/2001/XMLSchema"/>
    <ds:schemaRef ds:uri="2c418d44-b75c-4b9e-a29f-22dde34c45c1"/>
    <ds:schemaRef ds:uri="25c05dcb-91f5-4fad-b83a-156ab5468b87"/>
  </ds:schemaRefs>
</ds:datastoreItem>
</file>

<file path=customXml/itemProps4.xml><?xml version="1.0" encoding="utf-8"?>
<ds:datastoreItem xmlns:ds="http://schemas.openxmlformats.org/officeDocument/2006/customXml" ds:itemID="{0BA6AB61-AF1B-43BB-BE5A-A5EAE1B9E000}">
  <ds:schemaRefs>
    <ds:schemaRef ds:uri="http://schemas.microsoft.com/office/2006/metadata/properties"/>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5</Pages>
  <Words>2609</Words>
  <Characters>14874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17449</CharactersWithSpaces>
  <SharedDoc>false</SharedDoc>
  <HLinks>
    <vt:vector size="18" baseType="variant">
      <vt:variant>
        <vt:i4>1704011</vt:i4>
      </vt:variant>
      <vt:variant>
        <vt:i4>3</vt:i4>
      </vt:variant>
      <vt:variant>
        <vt:i4>0</vt:i4>
      </vt:variant>
      <vt:variant>
        <vt:i4>5</vt:i4>
      </vt:variant>
      <vt:variant>
        <vt:lpwstr>https://ams.savethechildren.net/awards/details/120169</vt:lpwstr>
      </vt:variant>
      <vt:variant>
        <vt:lpwstr/>
      </vt:variant>
      <vt:variant>
        <vt:i4>1704011</vt:i4>
      </vt:variant>
      <vt:variant>
        <vt:i4>0</vt:i4>
      </vt:variant>
      <vt:variant>
        <vt:i4>0</vt:i4>
      </vt:variant>
      <vt:variant>
        <vt:i4>5</vt:i4>
      </vt:variant>
      <vt:variant>
        <vt:lpwstr>https://ams.savethechildren.net/awards/details/120169</vt:lpwstr>
      </vt:variant>
      <vt:variant>
        <vt:lpwstr/>
      </vt:variant>
      <vt:variant>
        <vt:i4>7733265</vt:i4>
      </vt:variant>
      <vt:variant>
        <vt:i4>0</vt:i4>
      </vt:variant>
      <vt:variant>
        <vt:i4>0</vt:i4>
      </vt:variant>
      <vt:variant>
        <vt:i4>5</vt:i4>
      </vt:variant>
      <vt:variant>
        <vt:lpwstr>mailto:Mohamud.Nur@savethechildren.org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Ahmed, Raqiya</dc:creator>
  <cp:keywords/>
  <dc:description/>
  <cp:lastModifiedBy>Abdirashid Hassan</cp:lastModifiedBy>
  <cp:revision>36</cp:revision>
  <cp:lastPrinted>2024-08-08T06:48:00Z</cp:lastPrinted>
  <dcterms:created xsi:type="dcterms:W3CDTF">2024-08-20T06:36:00Z</dcterms:created>
  <dcterms:modified xsi:type="dcterms:W3CDTF">2024-09-02T08:54:00Z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GrammarlyDocumentId">
    <vt:lpwstr>4a413a6413dad8a019bb218fc714ffd4e26be8559de4b08cb28a44c8d26dde6f</vt:lpwstr>
  </property>
</Properties>
</file>