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914E64" w:rsidRDefault="00914E64">
      <w:pPr>
        <w:jc w:val="center"/>
        <w:rPr>
          <w:rFonts w:ascii="Trebuchet MS" w:eastAsia="Trebuchet MS" w:hAnsi="Trebuchet MS" w:cs="Trebuchet MS"/>
          <w:b/>
        </w:rPr>
      </w:pPr>
    </w:p>
    <w:p w14:paraId="00000002" w14:textId="2CCB8DDE" w:rsidR="00914E64" w:rsidRDefault="008734B9">
      <w:pPr>
        <w:jc w:val="center"/>
        <w:rPr>
          <w:rFonts w:ascii="Trebuchet MS" w:eastAsia="Trebuchet MS" w:hAnsi="Trebuchet MS" w:cs="Trebuchet MS"/>
          <w:b/>
          <w:sz w:val="28"/>
          <w:szCs w:val="28"/>
          <w:u w:val="single"/>
        </w:rPr>
      </w:pPr>
      <w:r>
        <w:rPr>
          <w:rFonts w:ascii="Trebuchet MS" w:eastAsia="Trebuchet MS" w:hAnsi="Trebuchet MS" w:cs="Trebuchet MS"/>
          <w:b/>
          <w:sz w:val="28"/>
          <w:szCs w:val="28"/>
          <w:u w:val="single"/>
        </w:rPr>
        <w:t>The Anticipatory Action &amp; Climate Resilience along Transhumance Corridors in Somalia’ (AART)</w:t>
      </w:r>
      <w:r w:rsidR="00511797">
        <w:rPr>
          <w:rFonts w:ascii="Trebuchet MS" w:eastAsia="Trebuchet MS" w:hAnsi="Trebuchet MS" w:cs="Trebuchet MS"/>
          <w:b/>
          <w:sz w:val="28"/>
          <w:szCs w:val="28"/>
          <w:u w:val="single"/>
        </w:rPr>
        <w:t xml:space="preserve"> </w:t>
      </w:r>
      <w:r w:rsidR="00511797" w:rsidRPr="00AC255C">
        <w:rPr>
          <w:rFonts w:ascii="Trebuchet MS" w:hAnsi="Trebuchet MS"/>
          <w:b/>
          <w:bCs/>
          <w:sz w:val="28"/>
          <w:szCs w:val="28"/>
          <w:u w:val="single"/>
        </w:rPr>
        <w:t>project</w:t>
      </w:r>
      <w:r>
        <w:rPr>
          <w:rFonts w:ascii="Trebuchet MS" w:eastAsia="Trebuchet MS" w:hAnsi="Trebuchet MS" w:cs="Trebuchet MS"/>
          <w:b/>
          <w:sz w:val="28"/>
          <w:szCs w:val="28"/>
          <w:u w:val="single"/>
        </w:rPr>
        <w:t xml:space="preserve"> </w:t>
      </w:r>
    </w:p>
    <w:p w14:paraId="00000003" w14:textId="77777777" w:rsidR="00914E64" w:rsidRDefault="00914E64">
      <w:pPr>
        <w:rPr>
          <w:sz w:val="24"/>
          <w:szCs w:val="24"/>
          <w:u w:val="single"/>
        </w:rPr>
      </w:pPr>
    </w:p>
    <w:p w14:paraId="00000004" w14:textId="77777777" w:rsidR="00914E64" w:rsidRDefault="008734B9">
      <w:pPr>
        <w:jc w:val="center"/>
        <w:rPr>
          <w:rFonts w:ascii="Trebuchet MS" w:eastAsia="Trebuchet MS" w:hAnsi="Trebuchet MS" w:cs="Trebuchet MS"/>
          <w:b/>
          <w:sz w:val="28"/>
          <w:szCs w:val="28"/>
        </w:rPr>
      </w:pPr>
      <w:r>
        <w:rPr>
          <w:rFonts w:ascii="Trebuchet MS" w:eastAsia="Trebuchet MS" w:hAnsi="Trebuchet MS" w:cs="Trebuchet MS"/>
          <w:b/>
          <w:sz w:val="28"/>
          <w:szCs w:val="28"/>
        </w:rPr>
        <w:t>The TOR For Establishing and piloting E- -Sahan in El-barde district in the Southwest State of Somalia</w:t>
      </w:r>
    </w:p>
    <w:p w14:paraId="00000005" w14:textId="77777777" w:rsidR="00914E64" w:rsidRDefault="00914E64">
      <w:pPr>
        <w:rPr>
          <w:rFonts w:ascii="Trebuchet MS" w:eastAsia="Trebuchet MS" w:hAnsi="Trebuchet MS" w:cs="Trebuchet MS"/>
        </w:rPr>
      </w:pPr>
    </w:p>
    <w:p w14:paraId="00000006" w14:textId="77777777" w:rsidR="00914E64" w:rsidRDefault="008734B9">
      <w:pPr>
        <w:numPr>
          <w:ilvl w:val="1"/>
          <w:numId w:val="5"/>
        </w:numPr>
        <w:pBdr>
          <w:top w:val="nil"/>
          <w:left w:val="nil"/>
          <w:bottom w:val="nil"/>
          <w:right w:val="nil"/>
          <w:between w:val="nil"/>
        </w:pBdr>
        <w:rPr>
          <w:rFonts w:ascii="Trebuchet MS" w:eastAsia="Trebuchet MS" w:hAnsi="Trebuchet MS" w:cs="Trebuchet MS"/>
          <w:b/>
          <w:color w:val="000000"/>
        </w:rPr>
      </w:pPr>
      <w:r>
        <w:rPr>
          <w:rFonts w:ascii="Trebuchet MS" w:eastAsia="Trebuchet MS" w:hAnsi="Trebuchet MS" w:cs="Trebuchet MS"/>
          <w:b/>
          <w:color w:val="000000"/>
        </w:rPr>
        <w:t xml:space="preserve">Background. </w:t>
      </w:r>
    </w:p>
    <w:p w14:paraId="00000007" w14:textId="77777777" w:rsidR="00914E64" w:rsidRDefault="008734B9">
      <w:pPr>
        <w:pBdr>
          <w:top w:val="nil"/>
          <w:left w:val="nil"/>
          <w:bottom w:val="nil"/>
          <w:right w:val="nil"/>
          <w:between w:val="nil"/>
        </w:pBdr>
        <w:ind w:left="110" w:right="93"/>
        <w:jc w:val="both"/>
        <w:rPr>
          <w:rFonts w:ascii="Trebuchet MS" w:eastAsia="Trebuchet MS" w:hAnsi="Trebuchet MS" w:cs="Trebuchet MS"/>
          <w:color w:val="000000"/>
        </w:rPr>
      </w:pPr>
      <w:r>
        <w:rPr>
          <w:rFonts w:ascii="Trebuchet MS" w:eastAsia="Trebuchet MS" w:hAnsi="Trebuchet MS" w:cs="Trebuchet MS"/>
          <w:color w:val="000000"/>
        </w:rPr>
        <w:t>The ecology of Somalia has been greatly impacted by climate change, leading to arid conditions, erratic food and water supplies, and a rise in displacement due to climate-related problems. Four seasons of little rainfall since 2020 have caused Somalia to experience its worst drought in forty years. Crop failures, livestock mortality, and a serious food insecurity issue have resulted from this. In addition, cyclones, floods, and diseases linked to climate change exacerbate the problem. In November, El Niño-caused floods in the Southwest State affected half a million people and forced over 113,000 people to relocate.</w:t>
      </w:r>
    </w:p>
    <w:p w14:paraId="00000008" w14:textId="77777777" w:rsidR="00914E64" w:rsidRDefault="00914E64">
      <w:pPr>
        <w:pBdr>
          <w:top w:val="nil"/>
          <w:left w:val="nil"/>
          <w:bottom w:val="nil"/>
          <w:right w:val="nil"/>
          <w:between w:val="nil"/>
        </w:pBdr>
        <w:ind w:left="110" w:right="93"/>
        <w:jc w:val="both"/>
        <w:rPr>
          <w:rFonts w:ascii="Trebuchet MS" w:eastAsia="Trebuchet MS" w:hAnsi="Trebuchet MS" w:cs="Trebuchet MS"/>
          <w:color w:val="000000"/>
        </w:rPr>
      </w:pPr>
    </w:p>
    <w:p w14:paraId="00000009" w14:textId="77777777" w:rsidR="00914E64" w:rsidRDefault="008734B9">
      <w:pPr>
        <w:pBdr>
          <w:top w:val="nil"/>
          <w:left w:val="nil"/>
          <w:bottom w:val="nil"/>
          <w:right w:val="nil"/>
          <w:between w:val="nil"/>
        </w:pBdr>
        <w:ind w:left="110" w:right="93"/>
        <w:jc w:val="both"/>
        <w:rPr>
          <w:rFonts w:ascii="Trebuchet MS" w:eastAsia="Trebuchet MS" w:hAnsi="Trebuchet MS" w:cs="Trebuchet MS"/>
          <w:color w:val="000000"/>
        </w:rPr>
      </w:pPr>
      <w:r>
        <w:rPr>
          <w:rFonts w:ascii="Trebuchet MS" w:eastAsia="Trebuchet MS" w:hAnsi="Trebuchet MS" w:cs="Trebuchet MS"/>
          <w:color w:val="000000"/>
        </w:rPr>
        <w:t>The combination of conflict and climate-related shocks has heightened the risk of famine, causing a tenfold increase in the number of people at risk in just five years. An estimated 8.3 million people require humanitarian assistance, with an additional 1.3 million likely to face displacement this year. The groups most vulnerable to these challenges are pastoralists and agro-pastoralists, particularly female-headed households, representing most internally displaced individuals. These communities have limited capacity to adapt due to low educational attainment, high poverty levels, frequent shocks, degradation of natural resources, and weak governance that often overlooks the needs of pastoralists.</w:t>
      </w:r>
    </w:p>
    <w:p w14:paraId="0000000A" w14:textId="77777777" w:rsidR="00914E64" w:rsidRDefault="00914E64">
      <w:pPr>
        <w:pBdr>
          <w:top w:val="nil"/>
          <w:left w:val="nil"/>
          <w:bottom w:val="nil"/>
          <w:right w:val="nil"/>
          <w:between w:val="nil"/>
        </w:pBdr>
        <w:ind w:left="110" w:right="93"/>
        <w:jc w:val="both"/>
        <w:rPr>
          <w:rFonts w:ascii="Trebuchet MS" w:eastAsia="Trebuchet MS" w:hAnsi="Trebuchet MS" w:cs="Trebuchet MS"/>
          <w:color w:val="000000"/>
        </w:rPr>
      </w:pPr>
    </w:p>
    <w:p w14:paraId="0000000B" w14:textId="77777777" w:rsidR="00914E64" w:rsidRDefault="008734B9">
      <w:pPr>
        <w:pBdr>
          <w:top w:val="nil"/>
          <w:left w:val="nil"/>
          <w:bottom w:val="nil"/>
          <w:right w:val="nil"/>
          <w:between w:val="nil"/>
        </w:pBdr>
        <w:ind w:left="110" w:right="93"/>
        <w:jc w:val="both"/>
        <w:rPr>
          <w:rFonts w:ascii="Trebuchet MS" w:eastAsia="Trebuchet MS" w:hAnsi="Trebuchet MS" w:cs="Trebuchet MS"/>
          <w:color w:val="000000"/>
        </w:rPr>
      </w:pPr>
      <w:r>
        <w:rPr>
          <w:rFonts w:ascii="Trebuchet MS" w:eastAsia="Trebuchet MS" w:hAnsi="Trebuchet MS" w:cs="Trebuchet MS"/>
          <w:color w:val="000000"/>
        </w:rPr>
        <w:t>Recurring climate shocks, along with factors such as inter-clan conflict, prolonged insecurity, and inadequate governance, have severely impacted pastoral and agro-pastoral communities in Southwest Somalia, resulting in a complex humanitarian crisis. According to the Integrated Food Security Phase Classification (IPC), over one million people—about 33% of the population in the targeted regions of Bakool, Bay, and Lower Shabelle—are facing acute food insecurity from October to December 2023.</w:t>
      </w:r>
    </w:p>
    <w:p w14:paraId="0000000C" w14:textId="77777777" w:rsidR="00914E64" w:rsidRDefault="00914E64">
      <w:pPr>
        <w:pBdr>
          <w:top w:val="nil"/>
          <w:left w:val="nil"/>
          <w:bottom w:val="nil"/>
          <w:right w:val="nil"/>
          <w:between w:val="nil"/>
        </w:pBdr>
        <w:ind w:left="110" w:right="93"/>
        <w:jc w:val="both"/>
        <w:rPr>
          <w:rFonts w:ascii="Trebuchet MS" w:eastAsia="Trebuchet MS" w:hAnsi="Trebuchet MS" w:cs="Trebuchet MS"/>
          <w:color w:val="000000"/>
        </w:rPr>
      </w:pPr>
    </w:p>
    <w:p w14:paraId="0000000D" w14:textId="77777777" w:rsidR="00914E64" w:rsidRDefault="008734B9">
      <w:pPr>
        <w:pBdr>
          <w:top w:val="nil"/>
          <w:left w:val="nil"/>
          <w:bottom w:val="nil"/>
          <w:right w:val="nil"/>
          <w:between w:val="nil"/>
        </w:pBdr>
        <w:ind w:left="110" w:right="93"/>
        <w:jc w:val="both"/>
        <w:rPr>
          <w:rFonts w:ascii="Trebuchet MS" w:eastAsia="Trebuchet MS" w:hAnsi="Trebuchet MS" w:cs="Trebuchet MS"/>
          <w:color w:val="000000"/>
        </w:rPr>
      </w:pPr>
      <w:r>
        <w:rPr>
          <w:rFonts w:ascii="Trebuchet MS" w:eastAsia="Trebuchet MS" w:hAnsi="Trebuchet MS" w:cs="Trebuchet MS"/>
          <w:color w:val="000000"/>
        </w:rPr>
        <w:t>Livestock, which is central to the local economy, is also under threat as pastoral and agro-pastoral livelihoods deteriorate. Challenges such as fragmented rangelands, overgrazing, invasive species, population pressures, and locust swarms have led to the depletion of rangelands, adversely affecting livestock productivity and resulting in the deaths of over 3.8 million animals. The expansion of sedentary farming has further reduced pastoralists’ access to land, intensifying competition for resources and escalating community conflicts. Moreover, veterinary services and emergency supplies like fodder and water during droughts are scarce, and the largely informal market operates within a weak policy framework and minimal regulation.</w:t>
      </w:r>
    </w:p>
    <w:p w14:paraId="445EBF70" w14:textId="77777777" w:rsidR="00EB7F63" w:rsidRDefault="00EB7F63">
      <w:pPr>
        <w:pBdr>
          <w:top w:val="nil"/>
          <w:left w:val="nil"/>
          <w:bottom w:val="nil"/>
          <w:right w:val="nil"/>
          <w:between w:val="nil"/>
        </w:pBdr>
        <w:ind w:left="110" w:right="93"/>
        <w:jc w:val="both"/>
        <w:rPr>
          <w:rFonts w:ascii="Trebuchet MS" w:eastAsia="Trebuchet MS" w:hAnsi="Trebuchet MS" w:cs="Trebuchet MS"/>
          <w:color w:val="000000"/>
        </w:rPr>
      </w:pPr>
    </w:p>
    <w:p w14:paraId="0000000E" w14:textId="77777777" w:rsidR="00914E64" w:rsidRDefault="008734B9">
      <w:pPr>
        <w:pBdr>
          <w:top w:val="nil"/>
          <w:left w:val="nil"/>
          <w:bottom w:val="nil"/>
          <w:right w:val="nil"/>
          <w:between w:val="nil"/>
        </w:pBdr>
        <w:ind w:left="110" w:right="93"/>
        <w:jc w:val="both"/>
        <w:rPr>
          <w:rFonts w:ascii="Trebuchet MS" w:eastAsia="Trebuchet MS" w:hAnsi="Trebuchet MS" w:cs="Trebuchet MS"/>
          <w:b/>
          <w:color w:val="000000"/>
        </w:rPr>
      </w:pPr>
      <w:r>
        <w:rPr>
          <w:rFonts w:ascii="Trebuchet MS" w:eastAsia="Trebuchet MS" w:hAnsi="Trebuchet MS" w:cs="Trebuchet MS"/>
          <w:b/>
          <w:color w:val="000000"/>
        </w:rPr>
        <w:t xml:space="preserve">1.2. Introduction </w:t>
      </w:r>
    </w:p>
    <w:p w14:paraId="0000000F" w14:textId="77777777" w:rsidR="00914E64" w:rsidRDefault="00914E64">
      <w:pPr>
        <w:pBdr>
          <w:top w:val="nil"/>
          <w:left w:val="nil"/>
          <w:bottom w:val="nil"/>
          <w:right w:val="nil"/>
          <w:between w:val="nil"/>
        </w:pBdr>
        <w:ind w:left="110" w:right="93"/>
        <w:jc w:val="both"/>
        <w:rPr>
          <w:rFonts w:ascii="Trebuchet MS" w:eastAsia="Trebuchet MS" w:hAnsi="Trebuchet MS" w:cs="Trebuchet MS"/>
          <w:color w:val="000000"/>
        </w:rPr>
      </w:pPr>
    </w:p>
    <w:p w14:paraId="00000010" w14:textId="77777777" w:rsidR="00914E64" w:rsidRDefault="008734B9">
      <w:pPr>
        <w:pBdr>
          <w:top w:val="nil"/>
          <w:left w:val="nil"/>
          <w:bottom w:val="nil"/>
          <w:right w:val="nil"/>
          <w:between w:val="nil"/>
        </w:pBdr>
        <w:ind w:left="110" w:right="93"/>
        <w:jc w:val="both"/>
        <w:rPr>
          <w:rFonts w:ascii="Trebuchet MS" w:eastAsia="Trebuchet MS" w:hAnsi="Trebuchet MS" w:cs="Trebuchet MS"/>
          <w:color w:val="000000"/>
        </w:rPr>
      </w:pPr>
      <w:r>
        <w:rPr>
          <w:rFonts w:ascii="Trebuchet MS" w:eastAsia="Trebuchet MS" w:hAnsi="Trebuchet MS" w:cs="Trebuchet MS"/>
          <w:color w:val="000000"/>
        </w:rPr>
        <w:t xml:space="preserve">Pastoralism plays a crucial role in the livelihoods and economic stability of many communities in Somalia, serving as the primary source of income for numerous families. However, the landscape in which pastoralists navigate is undergoing rapid transformations, rendering their traditional practices increasingly vulnerable. </w:t>
      </w:r>
    </w:p>
    <w:p w14:paraId="00000011" w14:textId="77777777" w:rsidR="00914E64" w:rsidRDefault="00914E64">
      <w:pPr>
        <w:pBdr>
          <w:top w:val="nil"/>
          <w:left w:val="nil"/>
          <w:bottom w:val="nil"/>
          <w:right w:val="nil"/>
          <w:between w:val="nil"/>
        </w:pBdr>
        <w:ind w:left="110" w:right="93"/>
        <w:jc w:val="both"/>
        <w:rPr>
          <w:rFonts w:ascii="Trebuchet MS" w:eastAsia="Trebuchet MS" w:hAnsi="Trebuchet MS" w:cs="Trebuchet MS"/>
          <w:color w:val="000000"/>
        </w:rPr>
      </w:pPr>
    </w:p>
    <w:p w14:paraId="00000012" w14:textId="77777777" w:rsidR="00914E64" w:rsidRDefault="008734B9">
      <w:pPr>
        <w:pBdr>
          <w:top w:val="nil"/>
          <w:left w:val="nil"/>
          <w:bottom w:val="nil"/>
          <w:right w:val="nil"/>
          <w:between w:val="nil"/>
        </w:pBdr>
        <w:ind w:left="110" w:right="93"/>
        <w:jc w:val="both"/>
        <w:rPr>
          <w:rFonts w:ascii="Trebuchet MS" w:eastAsia="Trebuchet MS" w:hAnsi="Trebuchet MS" w:cs="Trebuchet MS"/>
          <w:color w:val="000000"/>
        </w:rPr>
      </w:pPr>
      <w:r>
        <w:rPr>
          <w:rFonts w:ascii="Trebuchet MS" w:eastAsia="Trebuchet MS" w:hAnsi="Trebuchet MS" w:cs="Trebuchet MS"/>
          <w:color w:val="000000"/>
        </w:rPr>
        <w:t xml:space="preserve">Several factors contribute to this precarious situation. First, climate change has resulted in severe and prolonged droughts, as well as unexpected flooding, disrupting the delicate balance of the ecosystems in which pastoralists rely. These extreme weather events not </w:t>
      </w:r>
      <w:r>
        <w:rPr>
          <w:rFonts w:ascii="Trebuchet MS" w:eastAsia="Trebuchet MS" w:hAnsi="Trebuchet MS" w:cs="Trebuchet MS"/>
          <w:color w:val="000000"/>
        </w:rPr>
        <w:lastRenderedPageBreak/>
        <w:t>only diminish the availability of grazing land and water sources but also threaten the health and well-being of livestock.</w:t>
      </w:r>
    </w:p>
    <w:p w14:paraId="00000013" w14:textId="77777777" w:rsidR="00914E64" w:rsidRDefault="00914E64">
      <w:pPr>
        <w:pBdr>
          <w:top w:val="nil"/>
          <w:left w:val="nil"/>
          <w:bottom w:val="nil"/>
          <w:right w:val="nil"/>
          <w:between w:val="nil"/>
        </w:pBdr>
        <w:ind w:left="110" w:right="93"/>
        <w:jc w:val="both"/>
        <w:rPr>
          <w:rFonts w:ascii="Trebuchet MS" w:eastAsia="Trebuchet MS" w:hAnsi="Trebuchet MS" w:cs="Trebuchet MS"/>
          <w:color w:val="000000"/>
        </w:rPr>
      </w:pPr>
    </w:p>
    <w:p w14:paraId="00000016" w14:textId="0F9B2295" w:rsidR="00914E64" w:rsidRDefault="008734B9" w:rsidP="00EB7F63">
      <w:pPr>
        <w:pBdr>
          <w:top w:val="nil"/>
          <w:left w:val="nil"/>
          <w:bottom w:val="nil"/>
          <w:right w:val="nil"/>
          <w:between w:val="nil"/>
        </w:pBdr>
        <w:ind w:left="110" w:right="93"/>
        <w:jc w:val="both"/>
        <w:rPr>
          <w:rFonts w:ascii="Trebuchet MS" w:eastAsia="Trebuchet MS" w:hAnsi="Trebuchet MS" w:cs="Trebuchet MS"/>
          <w:color w:val="000000"/>
        </w:rPr>
      </w:pPr>
      <w:r>
        <w:rPr>
          <w:rFonts w:ascii="Trebuchet MS" w:eastAsia="Trebuchet MS" w:hAnsi="Trebuchet MS" w:cs="Trebuchet MS"/>
          <w:color w:val="000000"/>
        </w:rPr>
        <w:t>Additionally, the prevalence of livestock diseases poses another significant challenge. Outbreaks can devastate herds, which are the backbone of pastoralist economies, leading to financial instability and food insecurity for families. Moreover, armed conflicts within the region exacerbate these vulnerabilities. Violence and instability can force pastoralists to abandon their lands, disrupt traditional migration routes, and limit access to essential resources.</w:t>
      </w:r>
    </w:p>
    <w:p w14:paraId="00000017" w14:textId="77777777" w:rsidR="00914E64" w:rsidRDefault="00914E64">
      <w:pPr>
        <w:pBdr>
          <w:top w:val="nil"/>
          <w:left w:val="nil"/>
          <w:bottom w:val="nil"/>
          <w:right w:val="nil"/>
          <w:between w:val="nil"/>
        </w:pBdr>
        <w:ind w:left="110" w:right="93"/>
        <w:jc w:val="both"/>
        <w:rPr>
          <w:rFonts w:ascii="Trebuchet MS" w:eastAsia="Trebuchet MS" w:hAnsi="Trebuchet MS" w:cs="Trebuchet MS"/>
          <w:color w:val="000000"/>
        </w:rPr>
      </w:pPr>
    </w:p>
    <w:p w14:paraId="00000018" w14:textId="77777777" w:rsidR="00914E64" w:rsidRDefault="008734B9">
      <w:pPr>
        <w:pBdr>
          <w:top w:val="nil"/>
          <w:left w:val="nil"/>
          <w:bottom w:val="nil"/>
          <w:right w:val="nil"/>
          <w:between w:val="nil"/>
        </w:pBdr>
        <w:ind w:left="110" w:right="93"/>
        <w:jc w:val="both"/>
        <w:rPr>
          <w:rFonts w:ascii="Trebuchet MS" w:eastAsia="Trebuchet MS" w:hAnsi="Trebuchet MS" w:cs="Trebuchet MS"/>
          <w:color w:val="000000"/>
        </w:rPr>
      </w:pPr>
      <w:r>
        <w:rPr>
          <w:rFonts w:ascii="Trebuchet MS" w:eastAsia="Trebuchet MS" w:hAnsi="Trebuchet MS" w:cs="Trebuchet MS"/>
          <w:color w:val="000000"/>
        </w:rPr>
        <w:t>Finally, the growing population in Somalia places further strain on the limited resources available to pastoralists, increasing competition for grazing areas and water supplies. Together, these factors present a complex web of challenges that pastoralists must navigate to sustain their livelihoods and adapt to an ever-changing environment.</w:t>
      </w:r>
    </w:p>
    <w:p w14:paraId="00000019" w14:textId="77777777" w:rsidR="00914E64" w:rsidRDefault="00914E64">
      <w:pPr>
        <w:pBdr>
          <w:top w:val="nil"/>
          <w:left w:val="nil"/>
          <w:bottom w:val="nil"/>
          <w:right w:val="nil"/>
          <w:between w:val="nil"/>
        </w:pBdr>
        <w:ind w:left="110" w:right="93"/>
        <w:jc w:val="both"/>
        <w:rPr>
          <w:rFonts w:ascii="Trebuchet MS" w:eastAsia="Trebuchet MS" w:hAnsi="Trebuchet MS" w:cs="Trebuchet MS"/>
          <w:color w:val="000000"/>
        </w:rPr>
      </w:pPr>
    </w:p>
    <w:p w14:paraId="0000001A" w14:textId="77777777" w:rsidR="00914E64" w:rsidRDefault="008734B9">
      <w:pPr>
        <w:pBdr>
          <w:top w:val="nil"/>
          <w:left w:val="nil"/>
          <w:bottom w:val="nil"/>
          <w:right w:val="nil"/>
          <w:between w:val="nil"/>
        </w:pBdr>
        <w:ind w:left="110" w:right="93"/>
        <w:jc w:val="both"/>
        <w:rPr>
          <w:rFonts w:ascii="Trebuchet MS" w:eastAsia="Trebuchet MS" w:hAnsi="Trebuchet MS" w:cs="Trebuchet MS"/>
          <w:color w:val="000000"/>
        </w:rPr>
      </w:pPr>
      <w:r>
        <w:rPr>
          <w:rFonts w:ascii="Trebuchet MS" w:eastAsia="Trebuchet MS" w:hAnsi="Trebuchet MS" w:cs="Trebuchet MS"/>
          <w:color w:val="000000"/>
        </w:rPr>
        <w:t>The primary challenge is the ongoing drought in Somalia, the most severe in recent history. Over the past four years, there have been five unsuccessful rainy seasons. The drought has reached emergency levels across much of the country.</w:t>
      </w:r>
    </w:p>
    <w:p w14:paraId="0000001B" w14:textId="77777777" w:rsidR="00914E64" w:rsidRDefault="008734B9">
      <w:pPr>
        <w:pBdr>
          <w:top w:val="nil"/>
          <w:left w:val="nil"/>
          <w:bottom w:val="nil"/>
          <w:right w:val="nil"/>
          <w:between w:val="nil"/>
        </w:pBdr>
        <w:ind w:left="110" w:right="93"/>
        <w:jc w:val="both"/>
        <w:rPr>
          <w:rFonts w:ascii="Trebuchet MS" w:eastAsia="Trebuchet MS" w:hAnsi="Trebuchet MS" w:cs="Trebuchet MS"/>
          <w:color w:val="000000"/>
        </w:rPr>
      </w:pPr>
      <w:r>
        <w:rPr>
          <w:rFonts w:ascii="Trebuchet MS" w:eastAsia="Trebuchet MS" w:hAnsi="Trebuchet MS" w:cs="Trebuchet MS"/>
          <w:color w:val="000000"/>
        </w:rPr>
        <w:t>In the context of severe drought, pastoralists are facing increasing challenges in maintaining healthy herds and livelihoods. Millions of livestock have died, resulting in milk shortages and, as a consequence, malnutrition in drought-affected communities.</w:t>
      </w:r>
    </w:p>
    <w:p w14:paraId="0000001C" w14:textId="77777777" w:rsidR="00914E64" w:rsidRDefault="00914E64">
      <w:pPr>
        <w:pBdr>
          <w:top w:val="nil"/>
          <w:left w:val="nil"/>
          <w:bottom w:val="nil"/>
          <w:right w:val="nil"/>
          <w:between w:val="nil"/>
        </w:pBdr>
        <w:ind w:left="110" w:right="93"/>
        <w:jc w:val="both"/>
        <w:rPr>
          <w:rFonts w:ascii="Trebuchet MS" w:eastAsia="Trebuchet MS" w:hAnsi="Trebuchet MS" w:cs="Trebuchet MS"/>
          <w:color w:val="000000"/>
        </w:rPr>
      </w:pPr>
    </w:p>
    <w:p w14:paraId="0000001D" w14:textId="7D5E04D5" w:rsidR="00914E64" w:rsidRDefault="008734B9">
      <w:pPr>
        <w:pBdr>
          <w:top w:val="nil"/>
          <w:left w:val="nil"/>
          <w:bottom w:val="nil"/>
          <w:right w:val="nil"/>
          <w:between w:val="nil"/>
        </w:pBdr>
        <w:ind w:left="110" w:right="93"/>
        <w:jc w:val="both"/>
        <w:rPr>
          <w:rFonts w:ascii="Trebuchet MS" w:eastAsia="Trebuchet MS" w:hAnsi="Trebuchet MS" w:cs="Trebuchet MS"/>
          <w:color w:val="000000"/>
        </w:rPr>
      </w:pPr>
      <w:r>
        <w:rPr>
          <w:rFonts w:ascii="Trebuchet MS" w:eastAsia="Trebuchet MS" w:hAnsi="Trebuchet MS" w:cs="Trebuchet MS"/>
          <w:color w:val="000000"/>
        </w:rPr>
        <w:t xml:space="preserve">The worsening situation </w:t>
      </w:r>
      <w:r w:rsidR="009E5177">
        <w:rPr>
          <w:rFonts w:ascii="Trebuchet MS" w:eastAsia="Trebuchet MS" w:hAnsi="Trebuchet MS" w:cs="Trebuchet MS"/>
          <w:color w:val="000000"/>
        </w:rPr>
        <w:t>forces</w:t>
      </w:r>
      <w:r>
        <w:rPr>
          <w:rFonts w:ascii="Trebuchet MS" w:eastAsia="Trebuchet MS" w:hAnsi="Trebuchet MS" w:cs="Trebuchet MS"/>
          <w:color w:val="000000"/>
        </w:rPr>
        <w:t xml:space="preserve"> pastoralists to travel farther from their traditional rangelands to find sufficient pasture and water. This increased migration heightens inter-community tensions, leading to raiding and resource conflicts. In these conditions, the need for timely, accurate, and accessible information to guide pastoralists in their migration and rangeland management decisions is especially critical.</w:t>
      </w:r>
    </w:p>
    <w:p w14:paraId="7160F6FD" w14:textId="77777777" w:rsidR="009E5177" w:rsidRDefault="009E5177">
      <w:pPr>
        <w:pBdr>
          <w:top w:val="nil"/>
          <w:left w:val="nil"/>
          <w:bottom w:val="nil"/>
          <w:right w:val="nil"/>
          <w:between w:val="nil"/>
        </w:pBdr>
        <w:ind w:left="110" w:right="93"/>
        <w:jc w:val="both"/>
        <w:rPr>
          <w:rFonts w:ascii="Trebuchet MS" w:eastAsia="Trebuchet MS" w:hAnsi="Trebuchet MS" w:cs="Trebuchet MS"/>
          <w:color w:val="000000"/>
        </w:rPr>
      </w:pPr>
    </w:p>
    <w:p w14:paraId="0000001E" w14:textId="530AC02C" w:rsidR="00914E64" w:rsidRDefault="009E5177" w:rsidP="009E5177">
      <w:pPr>
        <w:pBdr>
          <w:top w:val="nil"/>
          <w:left w:val="nil"/>
          <w:bottom w:val="nil"/>
          <w:right w:val="nil"/>
          <w:between w:val="nil"/>
        </w:pBdr>
        <w:ind w:left="110" w:right="93"/>
        <w:jc w:val="both"/>
        <w:rPr>
          <w:rFonts w:ascii="Trebuchet MS" w:eastAsia="Trebuchet MS" w:hAnsi="Trebuchet MS" w:cs="Trebuchet MS"/>
          <w:color w:val="000000"/>
        </w:rPr>
      </w:pPr>
      <w:r>
        <w:rPr>
          <w:rFonts w:ascii="Trebuchet MS" w:eastAsia="Trebuchet MS" w:hAnsi="Trebuchet MS" w:cs="Trebuchet MS"/>
          <w:color w:val="000000"/>
        </w:rPr>
        <w:t xml:space="preserve">AART is seeking a qualified </w:t>
      </w:r>
      <w:r w:rsidR="00EB7F63">
        <w:rPr>
          <w:rFonts w:ascii="Trebuchet MS" w:eastAsia="Trebuchet MS" w:hAnsi="Trebuchet MS" w:cs="Trebuchet MS"/>
          <w:color w:val="000000"/>
        </w:rPr>
        <w:t xml:space="preserve">international </w:t>
      </w:r>
      <w:r>
        <w:rPr>
          <w:rFonts w:ascii="Trebuchet MS" w:eastAsia="Trebuchet MS" w:hAnsi="Trebuchet MS" w:cs="Trebuchet MS"/>
          <w:color w:val="000000"/>
        </w:rPr>
        <w:t>consultant or firm to develop a comprehensive and innovative solution for creating digitalized grazing maps utilizing satellite data to accurately assess and monitor grazing areas while incorporating traditional knowledge from local pastoralists. The goal is to blend cutting-edge technology with culturally informed practices to ensure that the resulting maps provide actionable, real-time information tailored to the needs of pastoralist communities. By facilitating effective communication channels, this solution aims to enhance the management of grazing resources and support sustainable pastoral practices.</w:t>
      </w:r>
    </w:p>
    <w:p w14:paraId="00000022" w14:textId="77777777" w:rsidR="00914E64" w:rsidRDefault="00914E64">
      <w:pPr>
        <w:pBdr>
          <w:top w:val="nil"/>
          <w:left w:val="nil"/>
          <w:bottom w:val="nil"/>
          <w:right w:val="nil"/>
          <w:between w:val="nil"/>
        </w:pBdr>
        <w:ind w:right="93"/>
        <w:jc w:val="both"/>
        <w:rPr>
          <w:rFonts w:ascii="Trebuchet MS" w:eastAsia="Trebuchet MS" w:hAnsi="Trebuchet MS" w:cs="Trebuchet MS"/>
          <w:color w:val="000000"/>
        </w:rPr>
      </w:pPr>
    </w:p>
    <w:p w14:paraId="00000023" w14:textId="77777777" w:rsidR="00914E64" w:rsidRDefault="00B846C9">
      <w:pPr>
        <w:pBdr>
          <w:top w:val="nil"/>
          <w:left w:val="nil"/>
          <w:bottom w:val="nil"/>
          <w:right w:val="nil"/>
          <w:between w:val="nil"/>
        </w:pBdr>
        <w:ind w:left="107" w:right="97"/>
        <w:jc w:val="both"/>
        <w:rPr>
          <w:rFonts w:ascii="Trebuchet MS" w:eastAsia="Trebuchet MS" w:hAnsi="Trebuchet MS" w:cs="Trebuchet MS"/>
          <w:b/>
          <w:color w:val="000000"/>
        </w:rPr>
      </w:pPr>
      <w:sdt>
        <w:sdtPr>
          <w:tag w:val="goog_rdk_4"/>
          <w:id w:val="1631980789"/>
        </w:sdtPr>
        <w:sdtEndPr/>
        <w:sdtContent/>
      </w:sdt>
      <w:r w:rsidR="008734B9">
        <w:rPr>
          <w:rFonts w:ascii="Trebuchet MS" w:eastAsia="Trebuchet MS" w:hAnsi="Trebuchet MS" w:cs="Trebuchet MS"/>
          <w:b/>
          <w:color w:val="000000"/>
        </w:rPr>
        <w:t>2.0. Description for Establishing and Piloting E-Sahan in El-barde</w:t>
      </w:r>
    </w:p>
    <w:p w14:paraId="631CE28B" w14:textId="77777777" w:rsidR="009E5177" w:rsidRDefault="009E5177">
      <w:pPr>
        <w:pBdr>
          <w:top w:val="nil"/>
          <w:left w:val="nil"/>
          <w:bottom w:val="nil"/>
          <w:right w:val="nil"/>
          <w:between w:val="nil"/>
        </w:pBdr>
        <w:ind w:left="107" w:right="97"/>
        <w:jc w:val="both"/>
        <w:rPr>
          <w:rFonts w:ascii="Trebuchet MS" w:eastAsia="Trebuchet MS" w:hAnsi="Trebuchet MS" w:cs="Trebuchet MS"/>
          <w:color w:val="000000"/>
        </w:rPr>
      </w:pPr>
    </w:p>
    <w:p w14:paraId="3BC7D95A" w14:textId="3708AEF1" w:rsidR="009E5177" w:rsidRDefault="009E5177">
      <w:pPr>
        <w:pBdr>
          <w:top w:val="nil"/>
          <w:left w:val="nil"/>
          <w:bottom w:val="nil"/>
          <w:right w:val="nil"/>
          <w:between w:val="nil"/>
        </w:pBdr>
        <w:ind w:left="107" w:right="97"/>
        <w:jc w:val="both"/>
        <w:rPr>
          <w:rFonts w:ascii="Trebuchet MS" w:eastAsia="Trebuchet MS" w:hAnsi="Trebuchet MS" w:cs="Trebuchet MS"/>
          <w:color w:val="000000"/>
        </w:rPr>
      </w:pPr>
      <w:r>
        <w:rPr>
          <w:rFonts w:ascii="Trebuchet MS" w:eastAsia="Trebuchet MS" w:hAnsi="Trebuchet MS" w:cs="Trebuchet MS"/>
          <w:color w:val="000000"/>
        </w:rPr>
        <w:t xml:space="preserve">The consultant is required to organize a participatory discussion with pastoralists in the target location to understand the context and the existing traditional mechanisms employed during migrations as well as the main communication strategies used during shocks. </w:t>
      </w:r>
      <w:r w:rsidR="00583243">
        <w:rPr>
          <w:rFonts w:ascii="Trebuchet MS" w:eastAsia="Trebuchet MS" w:hAnsi="Trebuchet MS" w:cs="Trebuchet MS"/>
          <w:color w:val="000000"/>
        </w:rPr>
        <w:t>This</w:t>
      </w:r>
      <w:r w:rsidR="00B53978">
        <w:rPr>
          <w:rFonts w:ascii="Trebuchet MS" w:eastAsia="Trebuchet MS" w:hAnsi="Trebuchet MS" w:cs="Trebuchet MS"/>
          <w:color w:val="000000"/>
        </w:rPr>
        <w:t xml:space="preserve"> will inform the recommended innovative solutions that will help </w:t>
      </w:r>
      <w:r w:rsidR="00583243">
        <w:rPr>
          <w:rFonts w:ascii="Trebuchet MS" w:eastAsia="Trebuchet MS" w:hAnsi="Trebuchet MS" w:cs="Trebuchet MS"/>
          <w:color w:val="000000"/>
        </w:rPr>
        <w:t>pastoralists</w:t>
      </w:r>
      <w:r w:rsidR="00B53978">
        <w:rPr>
          <w:rFonts w:ascii="Trebuchet MS" w:eastAsia="Trebuchet MS" w:hAnsi="Trebuchet MS" w:cs="Trebuchet MS"/>
          <w:color w:val="000000"/>
        </w:rPr>
        <w:t xml:space="preserve"> take an informed decision on when and where to migrate to escape shocks and droughts.</w:t>
      </w:r>
    </w:p>
    <w:p w14:paraId="53FFA440" w14:textId="6476F640" w:rsidR="00EB7F63" w:rsidRDefault="00B53978" w:rsidP="000002A3">
      <w:pPr>
        <w:pBdr>
          <w:top w:val="nil"/>
          <w:left w:val="nil"/>
          <w:bottom w:val="nil"/>
          <w:right w:val="nil"/>
          <w:between w:val="nil"/>
        </w:pBdr>
        <w:ind w:left="107" w:right="97"/>
        <w:jc w:val="both"/>
        <w:rPr>
          <w:rFonts w:ascii="Trebuchet MS" w:eastAsia="Trebuchet MS" w:hAnsi="Trebuchet MS" w:cs="Trebuchet MS"/>
          <w:color w:val="000000"/>
        </w:rPr>
      </w:pPr>
      <w:r>
        <w:rPr>
          <w:rFonts w:ascii="Trebuchet MS" w:eastAsia="Trebuchet MS" w:hAnsi="Trebuchet MS" w:cs="Trebuchet MS"/>
          <w:color w:val="000000"/>
        </w:rPr>
        <w:t xml:space="preserve">With this information the consultant will recommend the most appropriate tool that can help </w:t>
      </w:r>
      <w:r w:rsidR="004948DF">
        <w:rPr>
          <w:rFonts w:ascii="Trebuchet MS" w:eastAsia="Trebuchet MS" w:hAnsi="Trebuchet MS" w:cs="Trebuchet MS"/>
          <w:color w:val="000000"/>
        </w:rPr>
        <w:t>pastoralists</w:t>
      </w:r>
      <w:r>
        <w:rPr>
          <w:rFonts w:ascii="Trebuchet MS" w:eastAsia="Trebuchet MS" w:hAnsi="Trebuchet MS" w:cs="Trebuchet MS"/>
          <w:color w:val="000000"/>
        </w:rPr>
        <w:t xml:space="preserve"> take informed </w:t>
      </w:r>
      <w:r w:rsidR="00974097">
        <w:rPr>
          <w:rFonts w:ascii="Trebuchet MS" w:eastAsia="Trebuchet MS" w:hAnsi="Trebuchet MS" w:cs="Trebuchet MS"/>
          <w:color w:val="000000"/>
        </w:rPr>
        <w:t>decisions</w:t>
      </w:r>
      <w:r>
        <w:rPr>
          <w:rFonts w:ascii="Trebuchet MS" w:eastAsia="Trebuchet MS" w:hAnsi="Trebuchet MS" w:cs="Trebuchet MS"/>
          <w:color w:val="000000"/>
        </w:rPr>
        <w:t xml:space="preserve"> on migration.</w:t>
      </w:r>
      <w:r w:rsidR="00583E32">
        <w:rPr>
          <w:rFonts w:ascii="Trebuchet MS" w:eastAsia="Trebuchet MS" w:hAnsi="Trebuchet MS" w:cs="Trebuchet MS"/>
          <w:color w:val="000000"/>
        </w:rPr>
        <w:t xml:space="preserve"> The consultant will look for other similar </w:t>
      </w:r>
      <w:r w:rsidR="005C3323">
        <w:rPr>
          <w:rFonts w:ascii="Trebuchet MS" w:eastAsia="Trebuchet MS" w:hAnsi="Trebuchet MS" w:cs="Trebuchet MS"/>
          <w:color w:val="000000"/>
        </w:rPr>
        <w:t xml:space="preserve">programs/approaches that worked well in </w:t>
      </w:r>
      <w:r w:rsidR="00583243">
        <w:rPr>
          <w:rFonts w:ascii="Trebuchet MS" w:eastAsia="Trebuchet MS" w:hAnsi="Trebuchet MS" w:cs="Trebuchet MS"/>
          <w:color w:val="000000"/>
        </w:rPr>
        <w:t>a similar</w:t>
      </w:r>
      <w:r w:rsidR="005C3323">
        <w:rPr>
          <w:rFonts w:ascii="Trebuchet MS" w:eastAsia="Trebuchet MS" w:hAnsi="Trebuchet MS" w:cs="Trebuchet MS"/>
          <w:color w:val="000000"/>
        </w:rPr>
        <w:t xml:space="preserve"> country. </w:t>
      </w:r>
    </w:p>
    <w:p w14:paraId="1DAE29A4" w14:textId="4E0F182F" w:rsidR="001E2341" w:rsidRDefault="00B53978" w:rsidP="001E2341">
      <w:pPr>
        <w:pStyle w:val="pf0"/>
        <w:rPr>
          <w:rFonts w:ascii="Arial" w:hAnsi="Arial" w:cs="Arial"/>
          <w:sz w:val="20"/>
          <w:szCs w:val="20"/>
        </w:rPr>
      </w:pPr>
      <w:r>
        <w:rPr>
          <w:rFonts w:ascii="Trebuchet MS" w:eastAsia="Trebuchet MS" w:hAnsi="Trebuchet MS" w:cs="Trebuchet MS"/>
          <w:color w:val="000000"/>
        </w:rPr>
        <w:t xml:space="preserve">The consultant is expected to </w:t>
      </w:r>
      <w:r w:rsidR="00974097">
        <w:rPr>
          <w:rFonts w:ascii="Trebuchet MS" w:eastAsia="Trebuchet MS" w:hAnsi="Trebuchet MS" w:cs="Trebuchet MS"/>
          <w:color w:val="000000"/>
        </w:rPr>
        <w:t>be able to blend</w:t>
      </w:r>
      <w:r>
        <w:rPr>
          <w:rFonts w:ascii="Trebuchet MS" w:eastAsia="Trebuchet MS" w:hAnsi="Trebuchet MS" w:cs="Trebuchet MS"/>
          <w:color w:val="000000"/>
        </w:rPr>
        <w:t xml:space="preserve"> different technologies to improve decision making for the pastoralist. </w:t>
      </w:r>
      <w:r w:rsidR="008734B9">
        <w:rPr>
          <w:rFonts w:ascii="Trebuchet MS" w:eastAsia="Trebuchet MS" w:hAnsi="Trebuchet MS" w:cs="Trebuchet MS"/>
          <w:color w:val="000000"/>
        </w:rPr>
        <w:t xml:space="preserve">Efforts will focus </w:t>
      </w:r>
      <w:r w:rsidR="00EB7F63">
        <w:rPr>
          <w:rFonts w:ascii="Trebuchet MS" w:eastAsia="Trebuchet MS" w:hAnsi="Trebuchet MS" w:cs="Trebuchet MS"/>
          <w:color w:val="000000"/>
        </w:rPr>
        <w:t>on establishing</w:t>
      </w:r>
      <w:r w:rsidR="008734B9">
        <w:rPr>
          <w:rFonts w:ascii="Trebuchet MS" w:eastAsia="Trebuchet MS" w:hAnsi="Trebuchet MS" w:cs="Trebuchet MS"/>
          <w:color w:val="000000"/>
        </w:rPr>
        <w:t xml:space="preserve"> a digital application that uses satellite imagery and mobile technology to provide pastoralists with near real-time visual data on rangeland conditions. The application will be designed to show great potential for mitigating some of the </w:t>
      </w:r>
      <w:r w:rsidR="008734B9">
        <w:rPr>
          <w:rFonts w:ascii="Trebuchet MS" w:eastAsia="Trebuchet MS" w:hAnsi="Trebuchet MS" w:cs="Trebuchet MS"/>
          <w:color w:val="000000"/>
        </w:rPr>
        <w:lastRenderedPageBreak/>
        <w:t xml:space="preserve">challenges pastoralists face by providing information critical to enhancing their ability to make more informed decisions. </w:t>
      </w:r>
      <w:sdt>
        <w:sdtPr>
          <w:tag w:val="goog_rdk_5"/>
          <w:id w:val="248771704"/>
        </w:sdtPr>
        <w:sdtEndPr/>
        <w:sdtContent>
          <w:sdt>
            <w:sdtPr>
              <w:tag w:val="goog_rdk_6"/>
              <w:id w:val="-1691525683"/>
            </w:sdtPr>
            <w:sdtEndPr/>
            <w:sdtContent/>
          </w:sdt>
          <w:r w:rsidR="008734B9">
            <w:rPr>
              <w:rFonts w:ascii="Trebuchet MS" w:eastAsia="Trebuchet MS" w:hAnsi="Trebuchet MS" w:cs="Trebuchet MS"/>
              <w:color w:val="000000"/>
            </w:rPr>
            <w:t xml:space="preserve">The application may be delivered in a variety of mediums such as smartphone, interactive voice calling, SMS , or others. It is expected that the consultant will provide an outline of potential transmission mediums based on user needs. </w:t>
          </w:r>
        </w:sdtContent>
      </w:sdt>
      <w:r w:rsidR="001E2341" w:rsidRPr="001E2341">
        <w:t xml:space="preserve"> </w:t>
      </w:r>
      <w:r w:rsidR="001E2341" w:rsidRPr="001E2341">
        <w:rPr>
          <w:rFonts w:ascii="Trebuchet MS" w:eastAsia="Trebuchet MS" w:hAnsi="Trebuchet MS" w:cs="Trebuchet MS"/>
          <w:color w:val="000000"/>
        </w:rPr>
        <w:t xml:space="preserve">The consultant is expected to therefor to place more emphasis on understanding the users – this should really be a human </w:t>
      </w:r>
      <w:r w:rsidR="00583243" w:rsidRPr="001E2341">
        <w:rPr>
          <w:rFonts w:ascii="Trebuchet MS" w:eastAsia="Trebuchet MS" w:hAnsi="Trebuchet MS" w:cs="Trebuchet MS"/>
          <w:color w:val="000000"/>
        </w:rPr>
        <w:t>centered</w:t>
      </w:r>
      <w:r w:rsidR="001E2341" w:rsidRPr="001E2341">
        <w:rPr>
          <w:rFonts w:ascii="Trebuchet MS" w:eastAsia="Trebuchet MS" w:hAnsi="Trebuchet MS" w:cs="Trebuchet MS"/>
          <w:color w:val="000000"/>
        </w:rPr>
        <w:t xml:space="preserve"> design process, which starts out with users, and then work to the early warning system. </w:t>
      </w:r>
    </w:p>
    <w:p w14:paraId="00000025" w14:textId="77777777" w:rsidR="00914E64" w:rsidRDefault="00914E64" w:rsidP="00F03AF2">
      <w:pPr>
        <w:pBdr>
          <w:top w:val="nil"/>
          <w:left w:val="nil"/>
          <w:bottom w:val="nil"/>
          <w:right w:val="nil"/>
          <w:between w:val="nil"/>
        </w:pBdr>
        <w:ind w:right="97"/>
        <w:jc w:val="both"/>
        <w:rPr>
          <w:rFonts w:ascii="Trebuchet MS" w:eastAsia="Trebuchet MS" w:hAnsi="Trebuchet MS" w:cs="Trebuchet MS"/>
          <w:color w:val="000000"/>
        </w:rPr>
      </w:pPr>
    </w:p>
    <w:p w14:paraId="00000026" w14:textId="05F119A3" w:rsidR="00914E64" w:rsidRDefault="00B846C9" w:rsidP="005A5B40">
      <w:pPr>
        <w:pBdr>
          <w:top w:val="nil"/>
          <w:left w:val="nil"/>
          <w:bottom w:val="nil"/>
          <w:right w:val="nil"/>
          <w:between w:val="nil"/>
        </w:pBdr>
        <w:ind w:right="97"/>
        <w:jc w:val="both"/>
        <w:rPr>
          <w:rFonts w:ascii="Trebuchet MS" w:eastAsia="Trebuchet MS" w:hAnsi="Trebuchet MS" w:cs="Trebuchet MS"/>
          <w:color w:val="000000"/>
        </w:rPr>
      </w:pPr>
      <w:sdt>
        <w:sdtPr>
          <w:tag w:val="goog_rdk_7"/>
          <w:id w:val="75483159"/>
        </w:sdtPr>
        <w:sdtEndPr/>
        <w:sdtContent>
          <w:r w:rsidR="00F03AF2">
            <w:t xml:space="preserve">Furthermore, </w:t>
          </w:r>
          <w:r w:rsidR="009F2D80">
            <w:t>a</w:t>
          </w:r>
        </w:sdtContent>
      </w:sdt>
      <w:r w:rsidR="008734B9">
        <w:rPr>
          <w:rFonts w:ascii="Trebuchet MS" w:eastAsia="Trebuchet MS" w:hAnsi="Trebuchet MS" w:cs="Trebuchet MS"/>
          <w:color w:val="000000"/>
        </w:rPr>
        <w:t xml:space="preserve">ctivities include conducting a </w:t>
      </w:r>
      <w:r w:rsidR="00B53978">
        <w:rPr>
          <w:rFonts w:ascii="Trebuchet MS" w:eastAsia="Trebuchet MS" w:hAnsi="Trebuchet MS" w:cs="Trebuchet MS"/>
          <w:color w:val="000000"/>
        </w:rPr>
        <w:t xml:space="preserve">participatory group discussion to understand the context for pastoralists </w:t>
      </w:r>
      <w:r w:rsidR="008734B9">
        <w:rPr>
          <w:rFonts w:ascii="Trebuchet MS" w:eastAsia="Trebuchet MS" w:hAnsi="Trebuchet MS" w:cs="Trebuchet MS"/>
          <w:color w:val="000000"/>
        </w:rPr>
        <w:t xml:space="preserve">in El-Barde. </w:t>
      </w:r>
      <w:r w:rsidR="00B53978">
        <w:rPr>
          <w:rFonts w:ascii="Trebuchet MS" w:eastAsia="Trebuchet MS" w:hAnsi="Trebuchet MS" w:cs="Trebuchet MS"/>
          <w:color w:val="000000"/>
        </w:rPr>
        <w:t>In the discussion, we can capture information related to h</w:t>
      </w:r>
      <w:r w:rsidR="008734B9">
        <w:rPr>
          <w:rFonts w:ascii="Trebuchet MS" w:eastAsia="Trebuchet MS" w:hAnsi="Trebuchet MS" w:cs="Trebuchet MS"/>
          <w:color w:val="000000"/>
        </w:rPr>
        <w:t xml:space="preserve">erd size and condition, migration patterns, conflict, and access to information sources leveraging to </w:t>
      </w:r>
      <w:r w:rsidR="00B53978">
        <w:rPr>
          <w:rFonts w:ascii="Trebuchet MS" w:eastAsia="Trebuchet MS" w:hAnsi="Trebuchet MS" w:cs="Trebuchet MS"/>
          <w:color w:val="000000"/>
        </w:rPr>
        <w:t>inform</w:t>
      </w:r>
      <w:r w:rsidR="008734B9">
        <w:rPr>
          <w:rFonts w:ascii="Trebuchet MS" w:eastAsia="Trebuchet MS" w:hAnsi="Trebuchet MS" w:cs="Trebuchet MS"/>
          <w:color w:val="000000"/>
        </w:rPr>
        <w:t xml:space="preserve"> decisions. Mapp grazing units in El-barde to establish the traditional grazing territories of targeted communities, Design and </w:t>
      </w:r>
      <w:r w:rsidR="009F2D80">
        <w:rPr>
          <w:rFonts w:ascii="Trebuchet MS" w:eastAsia="Trebuchet MS" w:hAnsi="Trebuchet MS" w:cs="Trebuchet MS"/>
          <w:color w:val="000000"/>
        </w:rPr>
        <w:t>contextualize</w:t>
      </w:r>
      <w:r w:rsidR="008734B9">
        <w:rPr>
          <w:rFonts w:ascii="Trebuchet MS" w:eastAsia="Trebuchet MS" w:hAnsi="Trebuchet MS" w:cs="Trebuchet MS"/>
          <w:color w:val="000000"/>
        </w:rPr>
        <w:t xml:space="preserve"> the application to provide real-time information on the condition of the rangelands, Train Natural resource management committees in El-barde in the use of the application, create awareness to recruit users in El-barde and as well recruit pastoralist, provide support to download the application, monitor and support users and collect data on herd movement.</w:t>
      </w:r>
    </w:p>
    <w:p w14:paraId="00000028" w14:textId="77777777" w:rsidR="00914E64" w:rsidRDefault="00914E64">
      <w:pPr>
        <w:pBdr>
          <w:top w:val="nil"/>
          <w:left w:val="nil"/>
          <w:bottom w:val="nil"/>
          <w:right w:val="nil"/>
          <w:between w:val="nil"/>
        </w:pBdr>
        <w:ind w:right="97"/>
        <w:jc w:val="both"/>
        <w:rPr>
          <w:rFonts w:ascii="Trebuchet MS" w:eastAsia="Trebuchet MS" w:hAnsi="Trebuchet MS" w:cs="Trebuchet MS"/>
          <w:color w:val="000000"/>
        </w:rPr>
      </w:pPr>
    </w:p>
    <w:p w14:paraId="00000029" w14:textId="77777777" w:rsidR="00914E64" w:rsidRDefault="00914E64">
      <w:pPr>
        <w:pBdr>
          <w:top w:val="nil"/>
          <w:left w:val="nil"/>
          <w:bottom w:val="nil"/>
          <w:right w:val="nil"/>
          <w:between w:val="nil"/>
        </w:pBdr>
        <w:ind w:left="110" w:right="93"/>
        <w:jc w:val="both"/>
        <w:rPr>
          <w:rFonts w:ascii="Trebuchet MS" w:eastAsia="Trebuchet MS" w:hAnsi="Trebuchet MS" w:cs="Trebuchet MS"/>
          <w:color w:val="000000"/>
        </w:rPr>
      </w:pPr>
    </w:p>
    <w:p w14:paraId="0000002A" w14:textId="77777777" w:rsidR="00914E64" w:rsidRDefault="00B846C9">
      <w:pPr>
        <w:pBdr>
          <w:top w:val="nil"/>
          <w:left w:val="nil"/>
          <w:bottom w:val="nil"/>
          <w:right w:val="nil"/>
          <w:between w:val="nil"/>
        </w:pBdr>
        <w:ind w:left="110" w:right="93"/>
        <w:jc w:val="both"/>
        <w:rPr>
          <w:rFonts w:ascii="Trebuchet MS" w:eastAsia="Trebuchet MS" w:hAnsi="Trebuchet MS" w:cs="Trebuchet MS"/>
          <w:b/>
          <w:color w:val="000000"/>
        </w:rPr>
      </w:pPr>
      <w:sdt>
        <w:sdtPr>
          <w:tag w:val="goog_rdk_8"/>
          <w:id w:val="1793246588"/>
        </w:sdtPr>
        <w:sdtEndPr/>
        <w:sdtContent/>
      </w:sdt>
      <w:r w:rsidR="008734B9">
        <w:rPr>
          <w:rFonts w:ascii="Trebuchet MS" w:eastAsia="Trebuchet MS" w:hAnsi="Trebuchet MS" w:cs="Trebuchet MS"/>
          <w:b/>
          <w:color w:val="000000"/>
        </w:rPr>
        <w:t>2.1. The objective of establishing and piloting E-</w:t>
      </w:r>
      <w:proofErr w:type="spellStart"/>
      <w:r w:rsidR="008734B9">
        <w:rPr>
          <w:rFonts w:ascii="Trebuchet MS" w:eastAsia="Trebuchet MS" w:hAnsi="Trebuchet MS" w:cs="Trebuchet MS"/>
          <w:b/>
          <w:color w:val="000000"/>
        </w:rPr>
        <w:t>sahn</w:t>
      </w:r>
      <w:proofErr w:type="spellEnd"/>
      <w:r w:rsidR="008734B9">
        <w:rPr>
          <w:rFonts w:ascii="Trebuchet MS" w:eastAsia="Trebuchet MS" w:hAnsi="Trebuchet MS" w:cs="Trebuchet MS"/>
          <w:b/>
          <w:color w:val="000000"/>
        </w:rPr>
        <w:t xml:space="preserve"> in El-barde</w:t>
      </w:r>
    </w:p>
    <w:p w14:paraId="0000002D" w14:textId="0B9EFB7A" w:rsidR="00914E64" w:rsidRDefault="008734B9" w:rsidP="005A5B40">
      <w:pPr>
        <w:pBdr>
          <w:top w:val="nil"/>
          <w:left w:val="nil"/>
          <w:bottom w:val="nil"/>
          <w:right w:val="nil"/>
          <w:between w:val="nil"/>
        </w:pBdr>
        <w:ind w:left="110"/>
        <w:jc w:val="both"/>
        <w:rPr>
          <w:rFonts w:ascii="Trebuchet MS" w:eastAsia="Trebuchet MS" w:hAnsi="Trebuchet MS" w:cs="Trebuchet MS"/>
          <w:color w:val="000000"/>
        </w:rPr>
      </w:pPr>
      <w:r>
        <w:rPr>
          <w:rFonts w:ascii="Trebuchet MS" w:eastAsia="Trebuchet MS" w:hAnsi="Trebuchet MS" w:cs="Trebuchet MS"/>
          <w:color w:val="000000"/>
        </w:rPr>
        <w:t>E-Sahan will be piloted in El-barde to provide real-time information to pastoralists and guide migration patterns of pastoralists in these locations; the pastoralists will be able to plan their migration and reduce the suffering of livestock; the application is expected to provide early warning information for the pastoralist.</w:t>
      </w:r>
      <w:r w:rsidR="00086C0A">
        <w:rPr>
          <w:rFonts w:ascii="Trebuchet MS" w:eastAsia="Trebuchet MS" w:hAnsi="Trebuchet MS" w:cs="Trebuchet MS"/>
          <w:color w:val="000000"/>
        </w:rPr>
        <w:t xml:space="preserve"> E-</w:t>
      </w:r>
      <w:proofErr w:type="spellStart"/>
      <w:r w:rsidR="00086C0A">
        <w:rPr>
          <w:rFonts w:ascii="Trebuchet MS" w:eastAsia="Trebuchet MS" w:hAnsi="Trebuchet MS" w:cs="Trebuchet MS"/>
          <w:color w:val="000000"/>
        </w:rPr>
        <w:t>sahan</w:t>
      </w:r>
      <w:proofErr w:type="spellEnd"/>
      <w:r w:rsidR="00086C0A">
        <w:rPr>
          <w:rFonts w:ascii="Trebuchet MS" w:eastAsia="Trebuchet MS" w:hAnsi="Trebuchet MS" w:cs="Trebuchet MS"/>
          <w:color w:val="000000"/>
        </w:rPr>
        <w:t xml:space="preserve"> </w:t>
      </w:r>
      <w:r w:rsidR="00837604">
        <w:rPr>
          <w:rFonts w:ascii="Trebuchet MS" w:eastAsia="Trebuchet MS" w:hAnsi="Trebuchet MS" w:cs="Trebuchet MS"/>
          <w:color w:val="000000"/>
        </w:rPr>
        <w:t xml:space="preserve">system should incorporate and link the existing EW systems that have already been established. Efforts should be made </w:t>
      </w:r>
      <w:r w:rsidR="005A5B40">
        <w:rPr>
          <w:rFonts w:ascii="Trebuchet MS" w:eastAsia="Trebuchet MS" w:hAnsi="Trebuchet MS" w:cs="Trebuchet MS"/>
          <w:color w:val="000000"/>
        </w:rPr>
        <w:t>to</w:t>
      </w:r>
      <w:r w:rsidR="00837604">
        <w:rPr>
          <w:rFonts w:ascii="Trebuchet MS" w:eastAsia="Trebuchet MS" w:hAnsi="Trebuchet MS" w:cs="Trebuchet MS"/>
          <w:color w:val="000000"/>
        </w:rPr>
        <w:t xml:space="preserve"> </w:t>
      </w:r>
      <w:r w:rsidR="00D871CA">
        <w:rPr>
          <w:rFonts w:ascii="Trebuchet MS" w:eastAsia="Trebuchet MS" w:hAnsi="Trebuchet MS" w:cs="Trebuchet MS"/>
          <w:color w:val="000000"/>
        </w:rPr>
        <w:t xml:space="preserve">create synergy and link between </w:t>
      </w:r>
      <w:proofErr w:type="spellStart"/>
      <w:r w:rsidR="00D871CA">
        <w:rPr>
          <w:rFonts w:ascii="Trebuchet MS" w:eastAsia="Trebuchet MS" w:hAnsi="Trebuchet MS" w:cs="Trebuchet MS"/>
          <w:color w:val="000000"/>
        </w:rPr>
        <w:t>Saadaal</w:t>
      </w:r>
      <w:proofErr w:type="spellEnd"/>
      <w:r w:rsidR="00D871CA">
        <w:rPr>
          <w:rFonts w:ascii="Trebuchet MS" w:eastAsia="Trebuchet MS" w:hAnsi="Trebuchet MS" w:cs="Trebuchet MS"/>
          <w:color w:val="000000"/>
        </w:rPr>
        <w:t>, and E-</w:t>
      </w:r>
      <w:proofErr w:type="spellStart"/>
      <w:r w:rsidR="00D871CA">
        <w:rPr>
          <w:rFonts w:ascii="Trebuchet MS" w:eastAsia="Trebuchet MS" w:hAnsi="Trebuchet MS" w:cs="Trebuchet MS"/>
          <w:color w:val="000000"/>
        </w:rPr>
        <w:t>sahan</w:t>
      </w:r>
      <w:proofErr w:type="spellEnd"/>
      <w:r w:rsidR="00D871CA">
        <w:rPr>
          <w:rFonts w:ascii="Trebuchet MS" w:eastAsia="Trebuchet MS" w:hAnsi="Trebuchet MS" w:cs="Trebuchet MS"/>
          <w:color w:val="000000"/>
        </w:rPr>
        <w:t>.</w:t>
      </w:r>
    </w:p>
    <w:p w14:paraId="0000002E" w14:textId="77777777" w:rsidR="00914E64" w:rsidRDefault="00914E64">
      <w:pPr>
        <w:pBdr>
          <w:top w:val="nil"/>
          <w:left w:val="nil"/>
          <w:bottom w:val="nil"/>
          <w:right w:val="nil"/>
          <w:between w:val="nil"/>
        </w:pBdr>
        <w:ind w:left="107" w:right="93"/>
        <w:jc w:val="both"/>
        <w:rPr>
          <w:rFonts w:ascii="Trebuchet MS" w:eastAsia="Trebuchet MS" w:hAnsi="Trebuchet MS" w:cs="Trebuchet MS"/>
          <w:b/>
          <w:color w:val="000000"/>
        </w:rPr>
      </w:pPr>
    </w:p>
    <w:p w14:paraId="0000002F" w14:textId="77777777" w:rsidR="00914E64" w:rsidRDefault="008734B9">
      <w:pPr>
        <w:pBdr>
          <w:top w:val="nil"/>
          <w:left w:val="nil"/>
          <w:bottom w:val="nil"/>
          <w:right w:val="nil"/>
          <w:between w:val="nil"/>
        </w:pBdr>
        <w:ind w:left="110" w:right="93"/>
        <w:jc w:val="both"/>
        <w:rPr>
          <w:rFonts w:ascii="Trebuchet MS" w:eastAsia="Trebuchet MS" w:hAnsi="Trebuchet MS" w:cs="Trebuchet MS"/>
          <w:b/>
          <w:color w:val="000000"/>
        </w:rPr>
      </w:pPr>
      <w:r>
        <w:rPr>
          <w:rFonts w:ascii="Trebuchet MS" w:eastAsia="Trebuchet MS" w:hAnsi="Trebuchet MS" w:cs="Trebuchet MS"/>
          <w:b/>
          <w:color w:val="000000"/>
        </w:rPr>
        <w:t>3.0 Specific Tasks</w:t>
      </w:r>
    </w:p>
    <w:p w14:paraId="00000030" w14:textId="4E42511E" w:rsidR="00914E64" w:rsidRDefault="00B846C9">
      <w:pPr>
        <w:numPr>
          <w:ilvl w:val="2"/>
          <w:numId w:val="6"/>
        </w:numPr>
        <w:pBdr>
          <w:top w:val="nil"/>
          <w:left w:val="nil"/>
          <w:bottom w:val="nil"/>
          <w:right w:val="nil"/>
          <w:between w:val="nil"/>
        </w:pBdr>
        <w:ind w:right="93"/>
        <w:jc w:val="both"/>
        <w:rPr>
          <w:rFonts w:ascii="Trebuchet MS" w:eastAsia="Trebuchet MS" w:hAnsi="Trebuchet MS" w:cs="Trebuchet MS"/>
          <w:b/>
          <w:color w:val="000000"/>
        </w:rPr>
      </w:pPr>
      <w:sdt>
        <w:sdtPr>
          <w:tag w:val="goog_rdk_9"/>
          <w:id w:val="-757827805"/>
        </w:sdtPr>
        <w:sdtEndPr/>
        <w:sdtContent>
          <w:r w:rsidR="00AD034D">
            <w:t>Organize</w:t>
          </w:r>
          <w:r w:rsidR="00B53978">
            <w:t xml:space="preserve"> participatory </w:t>
          </w:r>
          <w:r w:rsidR="00AD034D">
            <w:t>discussions</w:t>
          </w:r>
          <w:r w:rsidR="00B53978">
            <w:t xml:space="preserve"> to understand context and needs that </w:t>
          </w:r>
          <w:r w:rsidR="005A5B40">
            <w:t>inform</w:t>
          </w:r>
          <w:r w:rsidR="00B53978">
            <w:t xml:space="preserve"> the most appropriate innovative solution to their problems.</w:t>
          </w:r>
          <w:r w:rsidR="00AD034D">
            <w:t xml:space="preserve"> </w:t>
          </w:r>
        </w:sdtContent>
      </w:sdt>
      <w:r w:rsidR="008734B9">
        <w:rPr>
          <w:rFonts w:ascii="Trebuchet MS" w:eastAsia="Trebuchet MS" w:hAnsi="Trebuchet MS" w:cs="Trebuchet MS"/>
          <w:color w:val="000000"/>
        </w:rPr>
        <w:t xml:space="preserve">Conduct </w:t>
      </w:r>
      <w:sdt>
        <w:sdtPr>
          <w:tag w:val="goog_rdk_10"/>
          <w:id w:val="-453172594"/>
        </w:sdtPr>
        <w:sdtEndPr/>
        <w:sdtContent/>
      </w:sdt>
      <w:sdt>
        <w:sdtPr>
          <w:tag w:val="goog_rdk_11"/>
          <w:id w:val="-107819508"/>
        </w:sdtPr>
        <w:sdtEndPr/>
        <w:sdtContent/>
      </w:sdt>
      <w:r w:rsidR="008734B9">
        <w:rPr>
          <w:rFonts w:ascii="Trebuchet MS" w:eastAsia="Trebuchet MS" w:hAnsi="Trebuchet MS" w:cs="Trebuchet MS"/>
          <w:color w:val="000000"/>
        </w:rPr>
        <w:t>base</w:t>
      </w:r>
      <w:r w:rsidR="00DB2433">
        <w:rPr>
          <w:rFonts w:ascii="Trebuchet MS" w:eastAsia="Trebuchet MS" w:hAnsi="Trebuchet MS" w:cs="Trebuchet MS"/>
          <w:color w:val="000000"/>
        </w:rPr>
        <w:t xml:space="preserve"> value </w:t>
      </w:r>
      <w:r w:rsidR="00086C0A">
        <w:rPr>
          <w:rFonts w:ascii="Trebuchet MS" w:eastAsia="Trebuchet MS" w:hAnsi="Trebuchet MS" w:cs="Trebuchet MS"/>
          <w:color w:val="000000"/>
        </w:rPr>
        <w:t>information</w:t>
      </w:r>
      <w:r w:rsidR="008734B9">
        <w:rPr>
          <w:rFonts w:ascii="Trebuchet MS" w:eastAsia="Trebuchet MS" w:hAnsi="Trebuchet MS" w:cs="Trebuchet MS"/>
          <w:color w:val="000000"/>
        </w:rPr>
        <w:t xml:space="preserve"> to identify key risk factors for pastoralism and migration</w:t>
      </w:r>
    </w:p>
    <w:sdt>
      <w:sdtPr>
        <w:tag w:val="goog_rdk_15"/>
        <w:id w:val="-525176693"/>
      </w:sdtPr>
      <w:sdtEndPr/>
      <w:sdtContent>
        <w:p w14:paraId="00000031" w14:textId="285A0C97" w:rsidR="00914E64" w:rsidRDefault="00B846C9">
          <w:pPr>
            <w:numPr>
              <w:ilvl w:val="2"/>
              <w:numId w:val="6"/>
            </w:numPr>
            <w:pBdr>
              <w:top w:val="nil"/>
              <w:left w:val="nil"/>
              <w:bottom w:val="nil"/>
              <w:right w:val="nil"/>
              <w:between w:val="nil"/>
            </w:pBdr>
            <w:ind w:right="93"/>
            <w:jc w:val="both"/>
            <w:rPr>
              <w:rFonts w:ascii="Trebuchet MS" w:eastAsia="Trebuchet MS" w:hAnsi="Trebuchet MS" w:cs="Trebuchet MS"/>
              <w:b/>
              <w:color w:val="000000"/>
            </w:rPr>
          </w:pPr>
          <w:sdt>
            <w:sdtPr>
              <w:tag w:val="goog_rdk_13"/>
              <w:id w:val="-329446005"/>
            </w:sdtPr>
            <w:sdtEndPr/>
            <w:sdtContent>
              <w:sdt>
                <w:sdtPr>
                  <w:tag w:val="goog_rdk_14"/>
                  <w:id w:val="-171115874"/>
                </w:sdtPr>
                <w:sdtEndPr/>
                <w:sdtContent/>
              </w:sdt>
              <w:r w:rsidR="008734B9">
                <w:rPr>
                  <w:rFonts w:ascii="Trebuchet MS" w:eastAsia="Trebuchet MS" w:hAnsi="Trebuchet MS" w:cs="Trebuchet MS"/>
                  <w:b/>
                  <w:color w:val="000000"/>
                </w:rPr>
                <w:t xml:space="preserve">Conduct user-consultations to determine </w:t>
              </w:r>
              <w:r w:rsidR="00AD034D">
                <w:rPr>
                  <w:rFonts w:ascii="Trebuchet MS" w:eastAsia="Trebuchet MS" w:hAnsi="Trebuchet MS" w:cs="Trebuchet MS"/>
                  <w:b/>
                  <w:color w:val="000000"/>
                </w:rPr>
                <w:t>the best</w:t>
              </w:r>
              <w:r w:rsidR="00B53978">
                <w:rPr>
                  <w:rFonts w:ascii="Trebuchet MS" w:eastAsia="Trebuchet MS" w:hAnsi="Trebuchet MS" w:cs="Trebuchet MS"/>
                  <w:b/>
                  <w:color w:val="000000"/>
                </w:rPr>
                <w:t xml:space="preserve"> communication channels to </w:t>
              </w:r>
              <w:r w:rsidR="00EB3707">
                <w:rPr>
                  <w:rFonts w:ascii="Trebuchet MS" w:eastAsia="Trebuchet MS" w:hAnsi="Trebuchet MS" w:cs="Trebuchet MS"/>
                  <w:b/>
                  <w:color w:val="000000"/>
                </w:rPr>
                <w:t>transmit</w:t>
              </w:r>
              <w:r w:rsidR="00B53978">
                <w:rPr>
                  <w:rFonts w:ascii="Trebuchet MS" w:eastAsia="Trebuchet MS" w:hAnsi="Trebuchet MS" w:cs="Trebuchet MS"/>
                  <w:b/>
                  <w:color w:val="000000"/>
                </w:rPr>
                <w:t xml:space="preserve"> information for decision making.</w:t>
              </w:r>
            </w:sdtContent>
          </w:sdt>
        </w:p>
      </w:sdtContent>
    </w:sdt>
    <w:p w14:paraId="00000033" w14:textId="4755374B" w:rsidR="00914E64" w:rsidRDefault="00B846C9">
      <w:pPr>
        <w:numPr>
          <w:ilvl w:val="2"/>
          <w:numId w:val="6"/>
        </w:numPr>
        <w:pBdr>
          <w:top w:val="nil"/>
          <w:left w:val="nil"/>
          <w:bottom w:val="nil"/>
          <w:right w:val="nil"/>
          <w:between w:val="nil"/>
        </w:pBdr>
        <w:ind w:right="93"/>
        <w:jc w:val="both"/>
        <w:rPr>
          <w:rFonts w:ascii="Trebuchet MS" w:eastAsia="Trebuchet MS" w:hAnsi="Trebuchet MS" w:cs="Trebuchet MS"/>
          <w:b/>
          <w:color w:val="000000"/>
        </w:rPr>
      </w:pPr>
      <w:sdt>
        <w:sdtPr>
          <w:tag w:val="goog_rdk_17"/>
          <w:id w:val="648098050"/>
        </w:sdtPr>
        <w:sdtEndPr/>
        <w:sdtContent>
          <w:r w:rsidR="000D582D">
            <w:rPr>
              <w:rFonts w:ascii="Trebuchet MS" w:eastAsia="Lato" w:hAnsi="Trebuchet MS" w:cs="Lato"/>
            </w:rPr>
            <w:t>Conduct a mapping exercise of grazing units of the target communities</w:t>
          </w:r>
          <w:r w:rsidR="00841373">
            <w:rPr>
              <w:rFonts w:ascii="Trebuchet MS" w:eastAsia="Lato" w:hAnsi="Trebuchet MS" w:cs="Lato"/>
            </w:rPr>
            <w:t xml:space="preserve"> including water points, migration roots, conflicts and community structures.</w:t>
          </w:r>
        </w:sdtContent>
      </w:sdt>
      <w:sdt>
        <w:sdtPr>
          <w:tag w:val="goog_rdk_20"/>
          <w:id w:val="-1581205670"/>
        </w:sdtPr>
        <w:sdtEndPr/>
        <w:sdtContent>
          <w:sdt>
            <w:sdtPr>
              <w:tag w:val="goog_rdk_19"/>
              <w:id w:val="1747455383"/>
              <w:showingPlcHdr/>
            </w:sdtPr>
            <w:sdtEndPr/>
            <w:sdtContent>
              <w:r w:rsidR="00E302D4">
                <w:t xml:space="preserve">     </w:t>
              </w:r>
            </w:sdtContent>
          </w:sdt>
        </w:sdtContent>
      </w:sdt>
    </w:p>
    <w:p w14:paraId="00000034" w14:textId="6BA81D07" w:rsidR="00914E64" w:rsidRDefault="00B846C9">
      <w:pPr>
        <w:numPr>
          <w:ilvl w:val="2"/>
          <w:numId w:val="6"/>
        </w:numPr>
        <w:pBdr>
          <w:top w:val="nil"/>
          <w:left w:val="nil"/>
          <w:bottom w:val="nil"/>
          <w:right w:val="nil"/>
          <w:between w:val="nil"/>
        </w:pBdr>
        <w:ind w:right="93"/>
        <w:jc w:val="both"/>
        <w:rPr>
          <w:rFonts w:ascii="Trebuchet MS" w:eastAsia="Trebuchet MS" w:hAnsi="Trebuchet MS" w:cs="Trebuchet MS"/>
          <w:b/>
          <w:color w:val="000000"/>
        </w:rPr>
      </w:pPr>
      <w:sdt>
        <w:sdtPr>
          <w:tag w:val="goog_rdk_21"/>
          <w:id w:val="1736900790"/>
        </w:sdtPr>
        <w:sdtEndPr/>
        <w:sdtContent/>
      </w:sdt>
      <w:r w:rsidR="008734B9">
        <w:rPr>
          <w:rFonts w:ascii="Trebuchet MS" w:eastAsia="Trebuchet MS" w:hAnsi="Trebuchet MS" w:cs="Trebuchet MS"/>
          <w:color w:val="000000"/>
        </w:rPr>
        <w:t>Design and develop</w:t>
      </w:r>
      <w:sdt>
        <w:sdtPr>
          <w:tag w:val="goog_rdk_22"/>
          <w:id w:val="-1827507617"/>
        </w:sdtPr>
        <w:sdtEndPr/>
        <w:sdtContent>
          <w:r w:rsidR="008734B9">
            <w:rPr>
              <w:rFonts w:ascii="Trebuchet MS" w:eastAsia="Trebuchet MS" w:hAnsi="Trebuchet MS" w:cs="Trebuchet MS"/>
              <w:color w:val="000000"/>
            </w:rPr>
            <w:t xml:space="preserve"> a prototype</w:t>
          </w:r>
        </w:sdtContent>
      </w:sdt>
      <w:r w:rsidR="008734B9">
        <w:rPr>
          <w:rFonts w:ascii="Trebuchet MS" w:eastAsia="Trebuchet MS" w:hAnsi="Trebuchet MS" w:cs="Trebuchet MS"/>
          <w:color w:val="000000"/>
        </w:rPr>
        <w:t xml:space="preserve"> E-</w:t>
      </w:r>
      <w:proofErr w:type="spellStart"/>
      <w:r w:rsidR="008734B9">
        <w:rPr>
          <w:rFonts w:ascii="Trebuchet MS" w:eastAsia="Trebuchet MS" w:hAnsi="Trebuchet MS" w:cs="Trebuchet MS"/>
          <w:color w:val="000000"/>
        </w:rPr>
        <w:t>sahan</w:t>
      </w:r>
      <w:proofErr w:type="spellEnd"/>
      <w:r w:rsidR="008734B9">
        <w:rPr>
          <w:rFonts w:ascii="Trebuchet MS" w:eastAsia="Trebuchet MS" w:hAnsi="Trebuchet MS" w:cs="Trebuchet MS"/>
          <w:color w:val="000000"/>
        </w:rPr>
        <w:t xml:space="preserve"> </w:t>
      </w:r>
      <w:r w:rsidR="00841373">
        <w:rPr>
          <w:rFonts w:ascii="Trebuchet MS" w:eastAsia="Trebuchet MS" w:hAnsi="Trebuchet MS" w:cs="Trebuchet MS"/>
          <w:color w:val="000000"/>
        </w:rPr>
        <w:t xml:space="preserve">System to help </w:t>
      </w:r>
      <w:r w:rsidR="00583243">
        <w:rPr>
          <w:rFonts w:ascii="Trebuchet MS" w:eastAsia="Trebuchet MS" w:hAnsi="Trebuchet MS" w:cs="Trebuchet MS"/>
          <w:color w:val="000000"/>
        </w:rPr>
        <w:t>pastoralists</w:t>
      </w:r>
      <w:r w:rsidR="00841373">
        <w:rPr>
          <w:rFonts w:ascii="Trebuchet MS" w:eastAsia="Trebuchet MS" w:hAnsi="Trebuchet MS" w:cs="Trebuchet MS"/>
          <w:color w:val="000000"/>
        </w:rPr>
        <w:t xml:space="preserve"> take informed </w:t>
      </w:r>
      <w:r w:rsidR="00583243">
        <w:rPr>
          <w:rFonts w:ascii="Trebuchet MS" w:eastAsia="Trebuchet MS" w:hAnsi="Trebuchet MS" w:cs="Trebuchet MS"/>
          <w:color w:val="000000"/>
        </w:rPr>
        <w:t>decisions</w:t>
      </w:r>
      <w:r w:rsidR="00841373">
        <w:rPr>
          <w:rFonts w:ascii="Trebuchet MS" w:eastAsia="Trebuchet MS" w:hAnsi="Trebuchet MS" w:cs="Trebuchet MS"/>
          <w:color w:val="000000"/>
        </w:rPr>
        <w:t xml:space="preserve"> on migrations.</w:t>
      </w:r>
    </w:p>
    <w:p w14:paraId="00000035" w14:textId="00BAECAA" w:rsidR="00914E64" w:rsidRDefault="00B846C9">
      <w:pPr>
        <w:numPr>
          <w:ilvl w:val="2"/>
          <w:numId w:val="6"/>
        </w:numPr>
        <w:pBdr>
          <w:top w:val="nil"/>
          <w:left w:val="nil"/>
          <w:bottom w:val="nil"/>
          <w:right w:val="nil"/>
          <w:between w:val="nil"/>
        </w:pBdr>
        <w:ind w:right="93"/>
        <w:jc w:val="both"/>
        <w:rPr>
          <w:rFonts w:ascii="Trebuchet MS" w:eastAsia="Trebuchet MS" w:hAnsi="Trebuchet MS" w:cs="Trebuchet MS"/>
          <w:b/>
          <w:color w:val="000000"/>
        </w:rPr>
      </w:pPr>
      <w:sdt>
        <w:sdtPr>
          <w:tag w:val="goog_rdk_24"/>
          <w:id w:val="-1584602301"/>
        </w:sdtPr>
        <w:sdtEndPr/>
        <w:sdtContent/>
      </w:sdt>
      <w:r w:rsidR="008734B9">
        <w:rPr>
          <w:rFonts w:ascii="Trebuchet MS" w:eastAsia="Trebuchet MS" w:hAnsi="Trebuchet MS" w:cs="Trebuchet MS"/>
          <w:color w:val="000000"/>
        </w:rPr>
        <w:t xml:space="preserve">Train already established Natural resource management committee on </w:t>
      </w:r>
      <w:sdt>
        <w:sdtPr>
          <w:tag w:val="goog_rdk_25"/>
          <w:id w:val="-119992468"/>
        </w:sdtPr>
        <w:sdtEndPr/>
        <w:sdtContent>
          <w:r w:rsidR="008734B9">
            <w:rPr>
              <w:rFonts w:ascii="Trebuchet MS" w:eastAsia="Trebuchet MS" w:hAnsi="Trebuchet MS" w:cs="Trebuchet MS"/>
              <w:color w:val="000000"/>
            </w:rPr>
            <w:t>E-Sahan</w:t>
          </w:r>
        </w:sdtContent>
      </w:sdt>
      <w:sdt>
        <w:sdtPr>
          <w:tag w:val="goog_rdk_26"/>
          <w:id w:val="-544054883"/>
          <w:showingPlcHdr/>
        </w:sdtPr>
        <w:sdtEndPr/>
        <w:sdtContent>
          <w:r w:rsidR="00520F99">
            <w:t xml:space="preserve">     </w:t>
          </w:r>
        </w:sdtContent>
      </w:sdt>
      <w:r w:rsidR="008734B9">
        <w:rPr>
          <w:rFonts w:ascii="Trebuchet MS" w:eastAsia="Trebuchet MS" w:hAnsi="Trebuchet MS" w:cs="Trebuchet MS"/>
          <w:color w:val="000000"/>
        </w:rPr>
        <w:t xml:space="preserve"> application</w:t>
      </w:r>
    </w:p>
    <w:p w14:paraId="00000036" w14:textId="77777777" w:rsidR="00914E64" w:rsidRDefault="00914E64">
      <w:pPr>
        <w:pBdr>
          <w:top w:val="nil"/>
          <w:left w:val="nil"/>
          <w:bottom w:val="nil"/>
          <w:right w:val="nil"/>
          <w:between w:val="nil"/>
        </w:pBdr>
        <w:ind w:left="900"/>
        <w:jc w:val="both"/>
        <w:rPr>
          <w:rFonts w:ascii="Trebuchet MS" w:eastAsia="Trebuchet MS" w:hAnsi="Trebuchet MS" w:cs="Trebuchet MS"/>
          <w:color w:val="000000"/>
        </w:rPr>
      </w:pPr>
    </w:p>
    <w:p w14:paraId="00000037" w14:textId="1E15DCA6" w:rsidR="00914E64" w:rsidRDefault="008734B9">
      <w:pPr>
        <w:numPr>
          <w:ilvl w:val="2"/>
          <w:numId w:val="6"/>
        </w:numPr>
        <w:pBdr>
          <w:top w:val="nil"/>
          <w:left w:val="nil"/>
          <w:bottom w:val="nil"/>
          <w:right w:val="nil"/>
          <w:between w:val="nil"/>
        </w:pBdr>
        <w:jc w:val="both"/>
        <w:rPr>
          <w:rFonts w:ascii="Trebuchet MS" w:eastAsia="Trebuchet MS" w:hAnsi="Trebuchet MS" w:cs="Trebuchet MS"/>
          <w:color w:val="000000"/>
        </w:rPr>
      </w:pPr>
      <w:r>
        <w:rPr>
          <w:rFonts w:ascii="Trebuchet MS" w:eastAsia="Trebuchet MS" w:hAnsi="Trebuchet MS" w:cs="Trebuchet MS"/>
          <w:color w:val="000000"/>
        </w:rPr>
        <w:t xml:space="preserve">Train existing community facilitators as </w:t>
      </w:r>
      <w:sdt>
        <w:sdtPr>
          <w:tag w:val="goog_rdk_27"/>
          <w:id w:val="202063174"/>
        </w:sdtPr>
        <w:sdtEndPr/>
        <w:sdtContent>
          <w:r>
            <w:rPr>
              <w:rFonts w:ascii="Trebuchet MS" w:eastAsia="Trebuchet MS" w:hAnsi="Trebuchet MS" w:cs="Trebuchet MS"/>
              <w:color w:val="000000"/>
            </w:rPr>
            <w:t>E-Sahan</w:t>
          </w:r>
        </w:sdtContent>
      </w:sdt>
      <w:sdt>
        <w:sdtPr>
          <w:tag w:val="goog_rdk_28"/>
          <w:id w:val="68008381"/>
          <w:showingPlcHdr/>
        </w:sdtPr>
        <w:sdtEndPr/>
        <w:sdtContent>
          <w:r w:rsidR="00520F99">
            <w:t xml:space="preserve">     </w:t>
          </w:r>
        </w:sdtContent>
      </w:sdt>
      <w:r>
        <w:rPr>
          <w:rFonts w:ascii="Trebuchet MS" w:eastAsia="Trebuchet MS" w:hAnsi="Trebuchet MS" w:cs="Trebuchet MS"/>
          <w:color w:val="000000"/>
        </w:rPr>
        <w:t xml:space="preserve"> field agents</w:t>
      </w:r>
    </w:p>
    <w:p w14:paraId="061505CC" w14:textId="77777777" w:rsidR="00F63511" w:rsidRDefault="00F63511" w:rsidP="00F63511">
      <w:pPr>
        <w:pStyle w:val="ListParagraph"/>
        <w:rPr>
          <w:rFonts w:ascii="Trebuchet MS" w:eastAsia="Trebuchet MS" w:hAnsi="Trebuchet MS" w:cs="Trebuchet MS"/>
          <w:color w:val="000000"/>
        </w:rPr>
      </w:pPr>
    </w:p>
    <w:p w14:paraId="73866672" w14:textId="33244B03" w:rsidR="00F63511" w:rsidRDefault="00F63511">
      <w:pPr>
        <w:numPr>
          <w:ilvl w:val="2"/>
          <w:numId w:val="6"/>
        </w:numPr>
        <w:pBdr>
          <w:top w:val="nil"/>
          <w:left w:val="nil"/>
          <w:bottom w:val="nil"/>
          <w:right w:val="nil"/>
          <w:between w:val="nil"/>
        </w:pBdr>
        <w:jc w:val="both"/>
        <w:rPr>
          <w:rFonts w:ascii="Trebuchet MS" w:eastAsia="Trebuchet MS" w:hAnsi="Trebuchet MS" w:cs="Trebuchet MS"/>
          <w:color w:val="000000"/>
        </w:rPr>
      </w:pPr>
      <w:r>
        <w:rPr>
          <w:rFonts w:ascii="Trebuchet MS" w:eastAsia="Trebuchet MS" w:hAnsi="Trebuchet MS" w:cs="Trebuchet MS"/>
          <w:color w:val="000000"/>
        </w:rPr>
        <w:t xml:space="preserve"> </w:t>
      </w:r>
      <w:r w:rsidR="00F12760">
        <w:rPr>
          <w:rFonts w:ascii="Trebuchet MS" w:eastAsia="Trebuchet MS" w:hAnsi="Trebuchet MS" w:cs="Trebuchet MS"/>
          <w:color w:val="000000"/>
        </w:rPr>
        <w:t>Contextualize</w:t>
      </w:r>
      <w:r>
        <w:rPr>
          <w:rFonts w:ascii="Trebuchet MS" w:eastAsia="Trebuchet MS" w:hAnsi="Trebuchet MS" w:cs="Trebuchet MS"/>
          <w:color w:val="000000"/>
        </w:rPr>
        <w:t xml:space="preserve"> and link existing EW systems</w:t>
      </w:r>
      <w:r w:rsidR="007C50F9">
        <w:rPr>
          <w:rFonts w:ascii="Trebuchet MS" w:eastAsia="Trebuchet MS" w:hAnsi="Trebuchet MS" w:cs="Trebuchet MS"/>
          <w:color w:val="000000"/>
        </w:rPr>
        <w:t xml:space="preserve"> that project and other relevant programs in the country </w:t>
      </w:r>
      <w:r w:rsidR="005A5B40">
        <w:rPr>
          <w:rFonts w:ascii="Trebuchet MS" w:eastAsia="Trebuchet MS" w:hAnsi="Trebuchet MS" w:cs="Trebuchet MS"/>
          <w:color w:val="000000"/>
        </w:rPr>
        <w:t>are</w:t>
      </w:r>
      <w:r w:rsidR="007C50F9">
        <w:rPr>
          <w:rFonts w:ascii="Trebuchet MS" w:eastAsia="Trebuchet MS" w:hAnsi="Trebuchet MS" w:cs="Trebuchet MS"/>
          <w:color w:val="000000"/>
        </w:rPr>
        <w:t xml:space="preserve"> working </w:t>
      </w:r>
      <w:r>
        <w:rPr>
          <w:rFonts w:ascii="Trebuchet MS" w:eastAsia="Trebuchet MS" w:hAnsi="Trebuchet MS" w:cs="Trebuchet MS"/>
          <w:color w:val="000000"/>
        </w:rPr>
        <w:t xml:space="preserve"> </w:t>
      </w:r>
    </w:p>
    <w:p w14:paraId="00000038" w14:textId="77777777" w:rsidR="00914E64" w:rsidRDefault="00914E64">
      <w:pPr>
        <w:pBdr>
          <w:top w:val="nil"/>
          <w:left w:val="nil"/>
          <w:bottom w:val="nil"/>
          <w:right w:val="nil"/>
          <w:between w:val="nil"/>
        </w:pBdr>
        <w:ind w:left="720"/>
        <w:rPr>
          <w:rFonts w:ascii="Trebuchet MS" w:eastAsia="Trebuchet MS" w:hAnsi="Trebuchet MS" w:cs="Trebuchet MS"/>
          <w:color w:val="000000"/>
        </w:rPr>
      </w:pPr>
    </w:p>
    <w:p w14:paraId="00000039" w14:textId="58F13EF8" w:rsidR="00914E64" w:rsidRDefault="00B846C9">
      <w:pPr>
        <w:numPr>
          <w:ilvl w:val="2"/>
          <w:numId w:val="6"/>
        </w:numPr>
        <w:pBdr>
          <w:top w:val="nil"/>
          <w:left w:val="nil"/>
          <w:bottom w:val="nil"/>
          <w:right w:val="nil"/>
          <w:between w:val="nil"/>
        </w:pBdr>
        <w:jc w:val="both"/>
        <w:rPr>
          <w:rFonts w:ascii="Trebuchet MS" w:eastAsia="Trebuchet MS" w:hAnsi="Trebuchet MS" w:cs="Trebuchet MS"/>
          <w:color w:val="000000"/>
        </w:rPr>
      </w:pPr>
      <w:sdt>
        <w:sdtPr>
          <w:tag w:val="goog_rdk_29"/>
          <w:id w:val="-361430510"/>
        </w:sdtPr>
        <w:sdtEndPr/>
        <w:sdtContent/>
      </w:sdt>
      <w:r w:rsidR="008734B9">
        <w:rPr>
          <w:rFonts w:ascii="Trebuchet MS" w:eastAsia="Trebuchet MS" w:hAnsi="Trebuchet MS" w:cs="Trebuchet MS"/>
          <w:color w:val="000000"/>
        </w:rPr>
        <w:t>Recruit local consultant assistance to do the initial mapping exercise in El-barde</w:t>
      </w:r>
      <w:r w:rsidR="00E20C18">
        <w:rPr>
          <w:rFonts w:ascii="Trebuchet MS" w:eastAsia="Trebuchet MS" w:hAnsi="Trebuchet MS" w:cs="Trebuchet MS"/>
          <w:color w:val="000000"/>
        </w:rPr>
        <w:t xml:space="preserve"> </w:t>
      </w:r>
      <w:r w:rsidR="00391A0B">
        <w:rPr>
          <w:rFonts w:ascii="Trebuchet MS" w:eastAsia="Trebuchet MS" w:hAnsi="Trebuchet MS" w:cs="Trebuchet MS"/>
          <w:color w:val="000000"/>
        </w:rPr>
        <w:t>(this</w:t>
      </w:r>
      <w:r w:rsidR="00890A39">
        <w:rPr>
          <w:rFonts w:ascii="Trebuchet MS" w:eastAsia="Trebuchet MS" w:hAnsi="Trebuchet MS" w:cs="Trebuchet MS"/>
          <w:color w:val="000000"/>
        </w:rPr>
        <w:t xml:space="preserve"> is highly recommended </w:t>
      </w:r>
      <w:r w:rsidR="00F55E6D">
        <w:rPr>
          <w:rFonts w:ascii="Trebuchet MS" w:eastAsia="Trebuchet MS" w:hAnsi="Trebuchet MS" w:cs="Trebuchet MS"/>
          <w:color w:val="000000"/>
        </w:rPr>
        <w:t>to be</w:t>
      </w:r>
      <w:r w:rsidR="00E20C18">
        <w:rPr>
          <w:rFonts w:ascii="Trebuchet MS" w:eastAsia="Trebuchet MS" w:hAnsi="Trebuchet MS" w:cs="Trebuchet MS"/>
          <w:color w:val="000000"/>
        </w:rPr>
        <w:t xml:space="preserve"> included during the application)</w:t>
      </w:r>
    </w:p>
    <w:p w14:paraId="0000003A" w14:textId="77777777" w:rsidR="00914E64" w:rsidRDefault="00914E64">
      <w:pPr>
        <w:pBdr>
          <w:top w:val="nil"/>
          <w:left w:val="nil"/>
          <w:bottom w:val="nil"/>
          <w:right w:val="nil"/>
          <w:between w:val="nil"/>
        </w:pBdr>
        <w:ind w:left="900"/>
        <w:rPr>
          <w:color w:val="000000"/>
        </w:rPr>
      </w:pPr>
    </w:p>
    <w:p w14:paraId="0000003B" w14:textId="77777777" w:rsidR="00914E64" w:rsidRDefault="00914E64">
      <w:pPr>
        <w:ind w:left="540" w:right="93"/>
        <w:jc w:val="both"/>
        <w:rPr>
          <w:rFonts w:ascii="Trebuchet MS" w:eastAsia="Trebuchet MS" w:hAnsi="Trebuchet MS" w:cs="Trebuchet MS"/>
          <w:b/>
        </w:rPr>
      </w:pPr>
    </w:p>
    <w:p w14:paraId="3B6C2D03" w14:textId="77777777" w:rsidR="005A5B40" w:rsidRDefault="005A5B40">
      <w:pPr>
        <w:ind w:left="540" w:right="93"/>
        <w:jc w:val="both"/>
        <w:rPr>
          <w:rFonts w:ascii="Trebuchet MS" w:eastAsia="Trebuchet MS" w:hAnsi="Trebuchet MS" w:cs="Trebuchet MS"/>
          <w:b/>
        </w:rPr>
      </w:pPr>
    </w:p>
    <w:p w14:paraId="0000003C" w14:textId="77777777" w:rsidR="00914E64" w:rsidRDefault="00914E64">
      <w:pPr>
        <w:pBdr>
          <w:top w:val="nil"/>
          <w:left w:val="nil"/>
          <w:bottom w:val="nil"/>
          <w:right w:val="nil"/>
          <w:between w:val="nil"/>
        </w:pBdr>
        <w:ind w:right="93"/>
        <w:jc w:val="both"/>
        <w:rPr>
          <w:rFonts w:ascii="Trebuchet MS" w:eastAsia="Trebuchet MS" w:hAnsi="Trebuchet MS" w:cs="Trebuchet MS"/>
          <w:b/>
          <w:color w:val="000000"/>
        </w:rPr>
      </w:pPr>
    </w:p>
    <w:p w14:paraId="0000003D" w14:textId="77777777" w:rsidR="00914E64" w:rsidRDefault="008734B9">
      <w:pPr>
        <w:widowControl/>
        <w:numPr>
          <w:ilvl w:val="0"/>
          <w:numId w:val="7"/>
        </w:numPr>
        <w:pBdr>
          <w:top w:val="nil"/>
          <w:left w:val="nil"/>
          <w:bottom w:val="nil"/>
          <w:right w:val="nil"/>
          <w:between w:val="nil"/>
        </w:pBdr>
        <w:rPr>
          <w:rFonts w:ascii="Trebuchet MS" w:eastAsia="Trebuchet MS" w:hAnsi="Trebuchet MS" w:cs="Trebuchet MS"/>
          <w:b/>
          <w:color w:val="000000"/>
        </w:rPr>
      </w:pPr>
      <w:r>
        <w:rPr>
          <w:rFonts w:ascii="Trebuchet MS" w:eastAsia="Trebuchet MS" w:hAnsi="Trebuchet MS" w:cs="Trebuchet MS"/>
          <w:b/>
          <w:color w:val="000000"/>
        </w:rPr>
        <w:lastRenderedPageBreak/>
        <w:t xml:space="preserve">Deliverables </w:t>
      </w:r>
    </w:p>
    <w:p w14:paraId="0000003E" w14:textId="77777777" w:rsidR="00914E64" w:rsidRDefault="008734B9">
      <w:pPr>
        <w:jc w:val="both"/>
        <w:rPr>
          <w:rFonts w:ascii="Trebuchet MS" w:eastAsia="Trebuchet MS" w:hAnsi="Trebuchet MS" w:cs="Trebuchet MS"/>
        </w:rPr>
      </w:pPr>
      <w:r>
        <w:rPr>
          <w:rFonts w:ascii="Trebuchet MS" w:eastAsia="Trebuchet MS" w:hAnsi="Trebuchet MS" w:cs="Trebuchet MS"/>
        </w:rPr>
        <w:t>In reference to the scope of work above, including the predefined tasks, the consultant team is expected to accomplish and submit the following:</w:t>
      </w:r>
    </w:p>
    <w:p w14:paraId="0000003F" w14:textId="77777777" w:rsidR="00914E64" w:rsidRDefault="008734B9">
      <w:pPr>
        <w:widowControl/>
        <w:numPr>
          <w:ilvl w:val="0"/>
          <w:numId w:val="1"/>
        </w:numPr>
        <w:pBdr>
          <w:top w:val="nil"/>
          <w:left w:val="nil"/>
          <w:bottom w:val="nil"/>
          <w:right w:val="nil"/>
          <w:between w:val="nil"/>
        </w:pBdr>
        <w:jc w:val="both"/>
        <w:rPr>
          <w:rFonts w:ascii="Trebuchet MS" w:eastAsia="Trebuchet MS" w:hAnsi="Trebuchet MS" w:cs="Trebuchet MS"/>
          <w:color w:val="000000"/>
        </w:rPr>
      </w:pPr>
      <w:r>
        <w:rPr>
          <w:rFonts w:ascii="Trebuchet MS" w:eastAsia="Trebuchet MS" w:hAnsi="Trebuchet MS" w:cs="Trebuchet MS"/>
          <w:color w:val="000000"/>
        </w:rPr>
        <w:t>An inception report including:</w:t>
      </w:r>
    </w:p>
    <w:p w14:paraId="00000040" w14:textId="2C3B74D8" w:rsidR="00914E64" w:rsidRDefault="008734B9">
      <w:pPr>
        <w:widowControl/>
        <w:numPr>
          <w:ilvl w:val="0"/>
          <w:numId w:val="4"/>
        </w:numPr>
        <w:pBdr>
          <w:top w:val="nil"/>
          <w:left w:val="nil"/>
          <w:bottom w:val="nil"/>
          <w:right w:val="nil"/>
          <w:between w:val="nil"/>
        </w:pBdr>
        <w:jc w:val="both"/>
        <w:rPr>
          <w:rFonts w:ascii="Trebuchet MS" w:eastAsia="Trebuchet MS" w:hAnsi="Trebuchet MS" w:cs="Trebuchet MS"/>
          <w:color w:val="000000"/>
        </w:rPr>
      </w:pPr>
      <w:r>
        <w:rPr>
          <w:rFonts w:ascii="Trebuchet MS" w:eastAsia="Trebuchet MS" w:hAnsi="Trebuchet MS" w:cs="Trebuchet MS"/>
          <w:color w:val="000000"/>
        </w:rPr>
        <w:t>Research methodology for the baseline</w:t>
      </w:r>
      <w:r w:rsidR="008379CB">
        <w:rPr>
          <w:rFonts w:ascii="Trebuchet MS" w:eastAsia="Trebuchet MS" w:hAnsi="Trebuchet MS" w:cs="Trebuchet MS"/>
          <w:color w:val="000000"/>
        </w:rPr>
        <w:t xml:space="preserve"> survey </w:t>
      </w:r>
      <w:r w:rsidR="00EE24AC">
        <w:rPr>
          <w:rFonts w:ascii="Trebuchet MS" w:eastAsia="Trebuchet MS" w:hAnsi="Trebuchet MS" w:cs="Trebuchet MS"/>
          <w:color w:val="000000"/>
        </w:rPr>
        <w:t>/</w:t>
      </w:r>
      <w:r w:rsidR="00520F99">
        <w:rPr>
          <w:rFonts w:ascii="Trebuchet MS" w:eastAsia="Trebuchet MS" w:hAnsi="Trebuchet MS" w:cs="Trebuchet MS"/>
          <w:color w:val="000000"/>
        </w:rPr>
        <w:t>context-based</w:t>
      </w:r>
      <w:r w:rsidR="008379CB">
        <w:rPr>
          <w:rFonts w:ascii="Trebuchet MS" w:eastAsia="Trebuchet MS" w:hAnsi="Trebuchet MS" w:cs="Trebuchet MS"/>
          <w:color w:val="000000"/>
        </w:rPr>
        <w:t xml:space="preserve"> value</w:t>
      </w:r>
      <w:r>
        <w:rPr>
          <w:rFonts w:ascii="Trebuchet MS" w:eastAsia="Trebuchet MS" w:hAnsi="Trebuchet MS" w:cs="Trebuchet MS"/>
          <w:color w:val="000000"/>
        </w:rPr>
        <w:t xml:space="preserve"> </w:t>
      </w:r>
      <w:r w:rsidR="008379CB">
        <w:rPr>
          <w:rFonts w:ascii="Trebuchet MS" w:eastAsia="Trebuchet MS" w:hAnsi="Trebuchet MS" w:cs="Trebuchet MS"/>
          <w:color w:val="000000"/>
        </w:rPr>
        <w:t>information</w:t>
      </w:r>
      <w:r>
        <w:rPr>
          <w:rFonts w:ascii="Trebuchet MS" w:eastAsia="Trebuchet MS" w:hAnsi="Trebuchet MS" w:cs="Trebuchet MS"/>
          <w:color w:val="000000"/>
        </w:rPr>
        <w:t xml:space="preserve">, including the sampling methodology and the analysis framework, </w:t>
      </w:r>
    </w:p>
    <w:p w14:paraId="00000042" w14:textId="5D84820E" w:rsidR="00914E64" w:rsidRPr="00841373" w:rsidRDefault="00B846C9" w:rsidP="00841373">
      <w:pPr>
        <w:widowControl/>
        <w:numPr>
          <w:ilvl w:val="0"/>
          <w:numId w:val="4"/>
        </w:numPr>
        <w:pBdr>
          <w:top w:val="nil"/>
          <w:left w:val="nil"/>
          <w:bottom w:val="nil"/>
          <w:right w:val="nil"/>
          <w:between w:val="nil"/>
        </w:pBdr>
        <w:jc w:val="both"/>
        <w:rPr>
          <w:rFonts w:ascii="Trebuchet MS" w:eastAsia="Trebuchet MS" w:hAnsi="Trebuchet MS" w:cs="Trebuchet MS"/>
          <w:color w:val="000000"/>
        </w:rPr>
      </w:pPr>
      <w:sdt>
        <w:sdtPr>
          <w:tag w:val="goog_rdk_30"/>
          <w:id w:val="644552498"/>
        </w:sdtPr>
        <w:sdtEndPr/>
        <w:sdtContent/>
      </w:sdt>
      <w:r w:rsidR="008734B9" w:rsidRPr="00841373">
        <w:rPr>
          <w:rFonts w:ascii="Trebuchet MS" w:eastAsia="Trebuchet MS" w:hAnsi="Trebuchet MS" w:cs="Trebuchet MS"/>
          <w:color w:val="000000"/>
        </w:rPr>
        <w:t xml:space="preserve">A detailed work plan outlining all tasks to be completed by each consultant team member for the duration of the </w:t>
      </w:r>
      <w:r w:rsidR="00172A30" w:rsidRPr="00841373">
        <w:rPr>
          <w:rFonts w:ascii="Trebuchet MS" w:eastAsia="Trebuchet MS" w:hAnsi="Trebuchet MS" w:cs="Trebuchet MS"/>
          <w:color w:val="000000"/>
        </w:rPr>
        <w:t>end line</w:t>
      </w:r>
      <w:r w:rsidR="008734B9" w:rsidRPr="00841373">
        <w:rPr>
          <w:rFonts w:ascii="Trebuchet MS" w:eastAsia="Trebuchet MS" w:hAnsi="Trebuchet MS" w:cs="Trebuchet MS"/>
          <w:color w:val="000000"/>
        </w:rPr>
        <w:t>.</w:t>
      </w:r>
    </w:p>
    <w:p w14:paraId="00000043" w14:textId="77777777" w:rsidR="00914E64" w:rsidRDefault="008734B9">
      <w:pPr>
        <w:widowControl/>
        <w:numPr>
          <w:ilvl w:val="0"/>
          <w:numId w:val="1"/>
        </w:numPr>
        <w:pBdr>
          <w:top w:val="nil"/>
          <w:left w:val="nil"/>
          <w:bottom w:val="nil"/>
          <w:right w:val="nil"/>
          <w:between w:val="nil"/>
        </w:pBdr>
        <w:jc w:val="both"/>
        <w:rPr>
          <w:rFonts w:ascii="Trebuchet MS" w:eastAsia="Trebuchet MS" w:hAnsi="Trebuchet MS" w:cs="Trebuchet MS"/>
          <w:color w:val="000000"/>
        </w:rPr>
      </w:pPr>
      <w:r>
        <w:rPr>
          <w:rFonts w:ascii="Trebuchet MS" w:eastAsia="Trebuchet MS" w:hAnsi="Trebuchet MS" w:cs="Trebuchet MS"/>
          <w:color w:val="000000"/>
        </w:rPr>
        <w:t xml:space="preserve">Data collection protocols and field visit plan.  </w:t>
      </w:r>
    </w:p>
    <w:p w14:paraId="00000044" w14:textId="76E11A10" w:rsidR="00914E64" w:rsidRDefault="00B846C9">
      <w:pPr>
        <w:widowControl/>
        <w:numPr>
          <w:ilvl w:val="0"/>
          <w:numId w:val="1"/>
        </w:numPr>
        <w:pBdr>
          <w:top w:val="nil"/>
          <w:left w:val="nil"/>
          <w:bottom w:val="nil"/>
          <w:right w:val="nil"/>
          <w:between w:val="nil"/>
        </w:pBdr>
        <w:jc w:val="both"/>
        <w:rPr>
          <w:rFonts w:ascii="Trebuchet MS" w:eastAsia="Trebuchet MS" w:hAnsi="Trebuchet MS" w:cs="Trebuchet MS"/>
          <w:color w:val="000000"/>
        </w:rPr>
      </w:pPr>
      <w:sdt>
        <w:sdtPr>
          <w:tag w:val="goog_rdk_31"/>
          <w:id w:val="1009951691"/>
        </w:sdtPr>
        <w:sdtEndPr/>
        <w:sdtContent/>
      </w:sdt>
      <w:r w:rsidR="008734B9">
        <w:rPr>
          <w:rFonts w:ascii="Trebuchet MS" w:eastAsia="Trebuchet MS" w:hAnsi="Trebuchet MS" w:cs="Trebuchet MS"/>
          <w:color w:val="000000"/>
        </w:rPr>
        <w:t>In-depth quantitative and qualitative analysis of data</w:t>
      </w:r>
      <w:r w:rsidR="00220184">
        <w:rPr>
          <w:rFonts w:ascii="Trebuchet MS" w:eastAsia="Trebuchet MS" w:hAnsi="Trebuchet MS" w:cs="Trebuchet MS"/>
          <w:color w:val="000000"/>
        </w:rPr>
        <w:t xml:space="preserve"> </w:t>
      </w:r>
      <w:r w:rsidR="00007979">
        <w:rPr>
          <w:rFonts w:ascii="Trebuchet MS" w:eastAsia="Trebuchet MS" w:hAnsi="Trebuchet MS" w:cs="Trebuchet MS"/>
          <w:color w:val="000000"/>
        </w:rPr>
        <w:t>necessary for E-</w:t>
      </w:r>
      <w:r w:rsidR="00520F99">
        <w:rPr>
          <w:rFonts w:ascii="Trebuchet MS" w:eastAsia="Trebuchet MS" w:hAnsi="Trebuchet MS" w:cs="Trebuchet MS"/>
          <w:color w:val="000000"/>
        </w:rPr>
        <w:t>Sahan</w:t>
      </w:r>
      <w:r w:rsidR="008734B9">
        <w:rPr>
          <w:rFonts w:ascii="Trebuchet MS" w:eastAsia="Trebuchet MS" w:hAnsi="Trebuchet MS" w:cs="Trebuchet MS"/>
          <w:color w:val="000000"/>
        </w:rPr>
        <w:t>.</w:t>
      </w:r>
    </w:p>
    <w:p w14:paraId="00000045" w14:textId="47BE8A32" w:rsidR="00914E64" w:rsidRDefault="00B846C9">
      <w:pPr>
        <w:widowControl/>
        <w:numPr>
          <w:ilvl w:val="0"/>
          <w:numId w:val="1"/>
        </w:numPr>
        <w:pBdr>
          <w:top w:val="nil"/>
          <w:left w:val="nil"/>
          <w:bottom w:val="nil"/>
          <w:right w:val="nil"/>
          <w:between w:val="nil"/>
        </w:pBdr>
        <w:jc w:val="both"/>
        <w:rPr>
          <w:rFonts w:ascii="Trebuchet MS" w:eastAsia="Trebuchet MS" w:hAnsi="Trebuchet MS" w:cs="Trebuchet MS"/>
          <w:color w:val="000000"/>
        </w:rPr>
      </w:pPr>
      <w:sdt>
        <w:sdtPr>
          <w:tag w:val="goog_rdk_33"/>
          <w:id w:val="-2143651179"/>
        </w:sdtPr>
        <w:sdtEndPr/>
        <w:sdtContent>
          <w:r w:rsidR="008734B9">
            <w:rPr>
              <w:rFonts w:ascii="Trebuchet MS" w:eastAsia="Trebuchet MS" w:hAnsi="Trebuchet MS" w:cs="Trebuchet MS"/>
              <w:color w:val="000000"/>
            </w:rPr>
            <w:t xml:space="preserve">A prototype and roadmap for the </w:t>
          </w:r>
        </w:sdtContent>
      </w:sdt>
      <w:sdt>
        <w:sdtPr>
          <w:tag w:val="goog_rdk_34"/>
          <w:id w:val="2007551013"/>
        </w:sdtPr>
        <w:sdtEndPr/>
        <w:sdtContent>
          <w:sdt>
            <w:sdtPr>
              <w:tag w:val="goog_rdk_35"/>
              <w:id w:val="-291911964"/>
            </w:sdtPr>
            <w:sdtEndPr/>
            <w:sdtContent/>
          </w:sdt>
        </w:sdtContent>
      </w:sdt>
      <w:r w:rsidR="008734B9">
        <w:rPr>
          <w:rFonts w:ascii="Trebuchet MS" w:eastAsia="Trebuchet MS" w:hAnsi="Trebuchet MS" w:cs="Trebuchet MS"/>
          <w:color w:val="000000"/>
        </w:rPr>
        <w:t xml:space="preserve">E-Sahan application </w:t>
      </w:r>
      <w:sdt>
        <w:sdtPr>
          <w:tag w:val="goog_rdk_36"/>
          <w:id w:val="19439616"/>
          <w:showingPlcHdr/>
        </w:sdtPr>
        <w:sdtEndPr/>
        <w:sdtContent>
          <w:r w:rsidR="00520F99">
            <w:t xml:space="preserve">     </w:t>
          </w:r>
        </w:sdtContent>
      </w:sdt>
      <w:r w:rsidR="00374CB1" w:rsidRPr="00374CB1">
        <w:rPr>
          <w:rFonts w:ascii="Trebuchet MS" w:hAnsi="Trebuchet MS" w:cstheme="minorHAnsi"/>
        </w:rPr>
        <w:t xml:space="preserve"> </w:t>
      </w:r>
    </w:p>
    <w:p w14:paraId="00000046" w14:textId="5B1FA045" w:rsidR="00914E64" w:rsidRDefault="00B846C9">
      <w:pPr>
        <w:widowControl/>
        <w:numPr>
          <w:ilvl w:val="0"/>
          <w:numId w:val="1"/>
        </w:numPr>
        <w:pBdr>
          <w:top w:val="nil"/>
          <w:left w:val="nil"/>
          <w:bottom w:val="nil"/>
          <w:right w:val="nil"/>
          <w:between w:val="nil"/>
        </w:pBdr>
        <w:jc w:val="both"/>
        <w:rPr>
          <w:rFonts w:ascii="Trebuchet MS" w:eastAsia="Trebuchet MS" w:hAnsi="Trebuchet MS" w:cs="Trebuchet MS"/>
          <w:color w:val="000000"/>
        </w:rPr>
      </w:pPr>
      <w:sdt>
        <w:sdtPr>
          <w:tag w:val="goog_rdk_37"/>
          <w:id w:val="-657080850"/>
        </w:sdtPr>
        <w:sdtEndPr/>
        <w:sdtContent/>
      </w:sdt>
      <w:r w:rsidR="008734B9">
        <w:rPr>
          <w:rFonts w:ascii="Trebuchet MS" w:eastAsia="Trebuchet MS" w:hAnsi="Trebuchet MS" w:cs="Trebuchet MS"/>
          <w:color w:val="000000"/>
        </w:rPr>
        <w:t>Technical support for training natural resource management committees, field facilitators and ARRT project staff, community members, and livestock herders that will be part of the study, incl. training tool kits</w:t>
      </w:r>
      <w:r w:rsidR="000E4C6A">
        <w:rPr>
          <w:rFonts w:ascii="Trebuchet MS" w:eastAsia="Trebuchet MS" w:hAnsi="Trebuchet MS" w:cs="Trebuchet MS"/>
          <w:color w:val="000000"/>
        </w:rPr>
        <w:t xml:space="preserve">/guideline/revised existing </w:t>
      </w:r>
      <w:r w:rsidR="00520F99">
        <w:rPr>
          <w:rFonts w:ascii="Trebuchet MS" w:eastAsia="Trebuchet MS" w:hAnsi="Trebuchet MS" w:cs="Trebuchet MS"/>
          <w:color w:val="000000"/>
        </w:rPr>
        <w:t>guideline</w:t>
      </w:r>
      <w:r w:rsidR="008734B9">
        <w:rPr>
          <w:rFonts w:ascii="Trebuchet MS" w:eastAsia="Trebuchet MS" w:hAnsi="Trebuchet MS" w:cs="Trebuchet MS"/>
          <w:color w:val="000000"/>
        </w:rPr>
        <w:t xml:space="preserve"> and training session plans.</w:t>
      </w:r>
    </w:p>
    <w:p w14:paraId="00000047" w14:textId="77777777" w:rsidR="00914E64" w:rsidRDefault="008734B9">
      <w:pPr>
        <w:widowControl/>
        <w:numPr>
          <w:ilvl w:val="0"/>
          <w:numId w:val="1"/>
        </w:numPr>
        <w:pBdr>
          <w:top w:val="nil"/>
          <w:left w:val="nil"/>
          <w:bottom w:val="nil"/>
          <w:right w:val="nil"/>
          <w:between w:val="nil"/>
        </w:pBdr>
        <w:jc w:val="both"/>
        <w:rPr>
          <w:rFonts w:ascii="Trebuchet MS" w:eastAsia="Trebuchet MS" w:hAnsi="Trebuchet MS" w:cs="Trebuchet MS"/>
          <w:color w:val="000000"/>
        </w:rPr>
      </w:pPr>
      <w:r>
        <w:rPr>
          <w:rFonts w:ascii="Trebuchet MS" w:eastAsia="Trebuchet MS" w:hAnsi="Trebuchet MS" w:cs="Trebuchet MS"/>
          <w:color w:val="000000"/>
        </w:rPr>
        <w:t>Onboarding assistant consultants leading fieldwork in Somalia</w:t>
      </w:r>
    </w:p>
    <w:p w14:paraId="00000048" w14:textId="77777777" w:rsidR="00914E64" w:rsidRDefault="008734B9">
      <w:pPr>
        <w:widowControl/>
        <w:numPr>
          <w:ilvl w:val="0"/>
          <w:numId w:val="1"/>
        </w:numPr>
        <w:pBdr>
          <w:top w:val="nil"/>
          <w:left w:val="nil"/>
          <w:bottom w:val="nil"/>
          <w:right w:val="nil"/>
          <w:between w:val="nil"/>
        </w:pBdr>
        <w:jc w:val="both"/>
        <w:rPr>
          <w:rFonts w:ascii="Trebuchet MS" w:eastAsia="Trebuchet MS" w:hAnsi="Trebuchet MS" w:cs="Trebuchet MS"/>
          <w:color w:val="000000"/>
        </w:rPr>
      </w:pPr>
      <w:r>
        <w:rPr>
          <w:rFonts w:ascii="Trebuchet MS" w:eastAsia="Trebuchet MS" w:hAnsi="Trebuchet MS" w:cs="Trebuchet MS"/>
          <w:color w:val="000000"/>
        </w:rPr>
        <w:t>Report (in MS Word), following the format provided and PDF format</w:t>
      </w:r>
    </w:p>
    <w:p w14:paraId="00000049" w14:textId="77777777" w:rsidR="00914E64" w:rsidRDefault="008734B9">
      <w:pPr>
        <w:widowControl/>
        <w:numPr>
          <w:ilvl w:val="0"/>
          <w:numId w:val="1"/>
        </w:numPr>
        <w:pBdr>
          <w:top w:val="nil"/>
          <w:left w:val="nil"/>
          <w:bottom w:val="nil"/>
          <w:right w:val="nil"/>
          <w:between w:val="nil"/>
        </w:pBdr>
        <w:jc w:val="both"/>
        <w:rPr>
          <w:rFonts w:ascii="Trebuchet MS" w:eastAsia="Trebuchet MS" w:hAnsi="Trebuchet MS" w:cs="Trebuchet MS"/>
          <w:color w:val="000000"/>
        </w:rPr>
      </w:pPr>
      <w:r>
        <w:rPr>
          <w:rFonts w:ascii="Trebuchet MS" w:eastAsia="Trebuchet MS" w:hAnsi="Trebuchet MS" w:cs="Trebuchet MS"/>
          <w:color w:val="000000"/>
        </w:rPr>
        <w:t>Presentations of preliminary findings and recommendations validation and feedback with project partners and other stakeholders.</w:t>
      </w:r>
    </w:p>
    <w:p w14:paraId="0000004A" w14:textId="77777777" w:rsidR="00914E64" w:rsidRDefault="008734B9">
      <w:pPr>
        <w:widowControl/>
        <w:numPr>
          <w:ilvl w:val="0"/>
          <w:numId w:val="1"/>
        </w:numPr>
        <w:pBdr>
          <w:top w:val="nil"/>
          <w:left w:val="nil"/>
          <w:bottom w:val="nil"/>
          <w:right w:val="nil"/>
          <w:between w:val="nil"/>
        </w:pBdr>
        <w:jc w:val="both"/>
        <w:rPr>
          <w:rFonts w:ascii="Trebuchet MS" w:eastAsia="Trebuchet MS" w:hAnsi="Trebuchet MS" w:cs="Trebuchet MS"/>
          <w:color w:val="000000"/>
        </w:rPr>
      </w:pPr>
      <w:r>
        <w:rPr>
          <w:rFonts w:ascii="Trebuchet MS" w:eastAsia="Trebuchet MS" w:hAnsi="Trebuchet MS" w:cs="Trebuchet MS"/>
          <w:color w:val="000000"/>
        </w:rPr>
        <w:t>Final report with corresponding finalized annexes in English.</w:t>
      </w:r>
    </w:p>
    <w:p w14:paraId="0000004B" w14:textId="17F441D0" w:rsidR="00914E64" w:rsidRDefault="00B846C9">
      <w:pPr>
        <w:widowControl/>
        <w:numPr>
          <w:ilvl w:val="0"/>
          <w:numId w:val="1"/>
        </w:numPr>
        <w:pBdr>
          <w:top w:val="nil"/>
          <w:left w:val="nil"/>
          <w:bottom w:val="nil"/>
          <w:right w:val="nil"/>
          <w:between w:val="nil"/>
        </w:pBdr>
        <w:jc w:val="both"/>
        <w:rPr>
          <w:rFonts w:ascii="Trebuchet MS" w:eastAsia="Trebuchet MS" w:hAnsi="Trebuchet MS" w:cs="Trebuchet MS"/>
          <w:color w:val="000000"/>
        </w:rPr>
      </w:pPr>
      <w:sdt>
        <w:sdtPr>
          <w:tag w:val="goog_rdk_38"/>
          <w:id w:val="1859303446"/>
        </w:sdtPr>
        <w:sdtEndPr/>
        <w:sdtContent/>
      </w:sdt>
      <w:r w:rsidR="008734B9">
        <w:rPr>
          <w:rFonts w:ascii="Trebuchet MS" w:eastAsia="Trebuchet MS" w:hAnsi="Trebuchet MS" w:cs="Trebuchet MS"/>
          <w:color w:val="000000"/>
        </w:rPr>
        <w:t>Summary reports for each region</w:t>
      </w:r>
      <w:r w:rsidR="00C5206A">
        <w:rPr>
          <w:rFonts w:ascii="Trebuchet MS" w:eastAsia="Trebuchet MS" w:hAnsi="Trebuchet MS" w:cs="Trebuchet MS"/>
          <w:color w:val="000000"/>
        </w:rPr>
        <w:t xml:space="preserve"> in the project target loca</w:t>
      </w:r>
      <w:r w:rsidR="000E4C6A">
        <w:rPr>
          <w:rFonts w:ascii="Trebuchet MS" w:eastAsia="Trebuchet MS" w:hAnsi="Trebuchet MS" w:cs="Trebuchet MS"/>
          <w:color w:val="000000"/>
        </w:rPr>
        <w:t>tion</w:t>
      </w:r>
      <w:r w:rsidR="008734B9">
        <w:rPr>
          <w:rFonts w:ascii="Trebuchet MS" w:eastAsia="Trebuchet MS" w:hAnsi="Trebuchet MS" w:cs="Trebuchet MS"/>
          <w:color w:val="000000"/>
        </w:rPr>
        <w:t xml:space="preserve"> (2-3 pages long) in a reader-friendly format for stakeholder dissemination.</w:t>
      </w:r>
    </w:p>
    <w:p w14:paraId="0000004C" w14:textId="77777777" w:rsidR="00914E64" w:rsidRDefault="00914E64">
      <w:pPr>
        <w:pStyle w:val="Title"/>
        <w:spacing w:after="0"/>
        <w:jc w:val="both"/>
        <w:rPr>
          <w:rFonts w:ascii="Trebuchet MS" w:eastAsia="Trebuchet MS" w:hAnsi="Trebuchet MS" w:cs="Trebuchet MS"/>
          <w:b/>
          <w:sz w:val="22"/>
          <w:szCs w:val="22"/>
        </w:rPr>
      </w:pPr>
    </w:p>
    <w:p w14:paraId="0000004D" w14:textId="77777777" w:rsidR="00914E64" w:rsidRDefault="00914E64">
      <w:pPr>
        <w:rPr>
          <w:rFonts w:ascii="Trebuchet MS" w:eastAsia="Trebuchet MS" w:hAnsi="Trebuchet MS" w:cs="Trebuchet MS"/>
          <w:b/>
        </w:rPr>
      </w:pPr>
    </w:p>
    <w:p w14:paraId="0000004E" w14:textId="77777777" w:rsidR="00914E64" w:rsidRDefault="008734B9">
      <w:pPr>
        <w:widowControl/>
        <w:numPr>
          <w:ilvl w:val="0"/>
          <w:numId w:val="3"/>
        </w:numPr>
        <w:pBdr>
          <w:top w:val="nil"/>
          <w:left w:val="nil"/>
          <w:bottom w:val="nil"/>
          <w:right w:val="nil"/>
          <w:between w:val="nil"/>
        </w:pBdr>
        <w:rPr>
          <w:rFonts w:ascii="Trebuchet MS" w:eastAsia="Trebuchet MS" w:hAnsi="Trebuchet MS" w:cs="Trebuchet MS"/>
          <w:b/>
          <w:color w:val="000000"/>
        </w:rPr>
      </w:pPr>
      <w:r>
        <w:rPr>
          <w:rFonts w:ascii="Trebuchet MS" w:eastAsia="Trebuchet MS" w:hAnsi="Trebuchet MS" w:cs="Trebuchet MS"/>
          <w:b/>
          <w:color w:val="000000"/>
        </w:rPr>
        <w:t>Work Plan</w:t>
      </w:r>
    </w:p>
    <w:p w14:paraId="00000050" w14:textId="129151B6" w:rsidR="00914E64" w:rsidRDefault="008734B9">
      <w:pPr>
        <w:pStyle w:val="Title"/>
        <w:spacing w:after="0"/>
        <w:jc w:val="both"/>
        <w:rPr>
          <w:rFonts w:ascii="Trebuchet MS" w:eastAsia="Trebuchet MS" w:hAnsi="Trebuchet MS" w:cs="Trebuchet MS"/>
          <w:b/>
          <w:sz w:val="22"/>
          <w:szCs w:val="22"/>
        </w:rPr>
      </w:pPr>
      <w:bookmarkStart w:id="0" w:name="_heading=h.gjdgxs" w:colFirst="0" w:colLast="0"/>
      <w:bookmarkEnd w:id="0"/>
      <w:r>
        <w:rPr>
          <w:rFonts w:ascii="Trebuchet MS" w:eastAsia="Trebuchet MS" w:hAnsi="Trebuchet MS" w:cs="Trebuchet MS"/>
          <w:sz w:val="22"/>
          <w:szCs w:val="22"/>
        </w:rPr>
        <w:t xml:space="preserve">The assignment will be conducted over a period of </w:t>
      </w:r>
      <w:sdt>
        <w:sdtPr>
          <w:tag w:val="goog_rdk_39"/>
          <w:id w:val="2059745967"/>
        </w:sdtPr>
        <w:sdtEndPr/>
        <w:sdtContent/>
      </w:sdt>
      <w:r>
        <w:rPr>
          <w:rFonts w:ascii="Trebuchet MS" w:eastAsia="Trebuchet MS" w:hAnsi="Trebuchet MS" w:cs="Trebuchet MS"/>
          <w:sz w:val="22"/>
          <w:szCs w:val="22"/>
        </w:rPr>
        <w:t>four (</w:t>
      </w:r>
      <w:r w:rsidR="00916F25">
        <w:rPr>
          <w:rFonts w:ascii="Trebuchet MS" w:eastAsia="Trebuchet MS" w:hAnsi="Trebuchet MS" w:cs="Trebuchet MS"/>
          <w:sz w:val="22"/>
          <w:szCs w:val="22"/>
        </w:rPr>
        <w:t>4</w:t>
      </w:r>
      <w:r>
        <w:rPr>
          <w:rFonts w:ascii="Trebuchet MS" w:eastAsia="Trebuchet MS" w:hAnsi="Trebuchet MS" w:cs="Trebuchet MS"/>
          <w:sz w:val="22"/>
          <w:szCs w:val="22"/>
        </w:rPr>
        <w:t xml:space="preserve"> </w:t>
      </w:r>
      <w:r w:rsidR="00272C49">
        <w:rPr>
          <w:rFonts w:ascii="Trebuchet MS" w:eastAsia="Trebuchet MS" w:hAnsi="Trebuchet MS" w:cs="Trebuchet MS"/>
          <w:sz w:val="22"/>
          <w:szCs w:val="22"/>
        </w:rPr>
        <w:t>months) (</w:t>
      </w:r>
      <w:r w:rsidR="002426A2">
        <w:rPr>
          <w:rFonts w:ascii="Trebuchet MS" w:eastAsia="Trebuchet MS" w:hAnsi="Trebuchet MS" w:cs="Trebuchet MS"/>
          <w:sz w:val="22"/>
          <w:szCs w:val="22"/>
        </w:rPr>
        <w:t>but</w:t>
      </w:r>
      <w:r w:rsidR="006077A4">
        <w:rPr>
          <w:rFonts w:ascii="Trebuchet MS" w:eastAsia="Trebuchet MS" w:hAnsi="Trebuchet MS" w:cs="Trebuchet MS"/>
          <w:sz w:val="22"/>
          <w:szCs w:val="22"/>
        </w:rPr>
        <w:t xml:space="preserve"> </w:t>
      </w:r>
      <w:r w:rsidR="002426A2">
        <w:rPr>
          <w:rFonts w:ascii="Trebuchet MS" w:eastAsia="Trebuchet MS" w:hAnsi="Trebuchet MS" w:cs="Trebuchet MS"/>
          <w:sz w:val="22"/>
          <w:szCs w:val="22"/>
        </w:rPr>
        <w:t xml:space="preserve">with </w:t>
      </w:r>
      <w:r w:rsidR="00916F25">
        <w:rPr>
          <w:rFonts w:ascii="Trebuchet MS" w:eastAsia="Trebuchet MS" w:hAnsi="Trebuchet MS" w:cs="Trebuchet MS"/>
          <w:sz w:val="22"/>
          <w:szCs w:val="22"/>
        </w:rPr>
        <w:t>72</w:t>
      </w:r>
      <w:r w:rsidR="002474AF">
        <w:rPr>
          <w:rFonts w:ascii="Trebuchet MS" w:eastAsia="Trebuchet MS" w:hAnsi="Trebuchet MS" w:cs="Trebuchet MS"/>
          <w:sz w:val="22"/>
          <w:szCs w:val="22"/>
        </w:rPr>
        <w:t xml:space="preserve"> working days</w:t>
      </w:r>
      <w:r w:rsidR="00C62CFD">
        <w:rPr>
          <w:rFonts w:ascii="Trebuchet MS" w:eastAsia="Trebuchet MS" w:hAnsi="Trebuchet MS" w:cs="Trebuchet MS"/>
          <w:sz w:val="22"/>
          <w:szCs w:val="22"/>
        </w:rPr>
        <w:t xml:space="preserve"> for the lead </w:t>
      </w:r>
      <w:r w:rsidR="00B060DE">
        <w:rPr>
          <w:rFonts w:ascii="Trebuchet MS" w:eastAsia="Trebuchet MS" w:hAnsi="Trebuchet MS" w:cs="Trebuchet MS"/>
          <w:sz w:val="22"/>
          <w:szCs w:val="22"/>
        </w:rPr>
        <w:t>constant</w:t>
      </w:r>
      <w:r w:rsidR="00C62CFD">
        <w:rPr>
          <w:rFonts w:ascii="Trebuchet MS" w:eastAsia="Trebuchet MS" w:hAnsi="Trebuchet MS" w:cs="Trebuchet MS"/>
          <w:sz w:val="22"/>
          <w:szCs w:val="22"/>
        </w:rPr>
        <w:t xml:space="preserve"> </w:t>
      </w:r>
      <w:r w:rsidR="00FA1344">
        <w:rPr>
          <w:rFonts w:ascii="Trebuchet MS" w:eastAsia="Trebuchet MS" w:hAnsi="Trebuchet MS" w:cs="Trebuchet MS"/>
          <w:sz w:val="22"/>
          <w:szCs w:val="22"/>
        </w:rPr>
        <w:t xml:space="preserve">and </w:t>
      </w:r>
      <w:r w:rsidR="00916F25">
        <w:rPr>
          <w:rFonts w:ascii="Trebuchet MS" w:eastAsia="Trebuchet MS" w:hAnsi="Trebuchet MS" w:cs="Trebuchet MS"/>
          <w:sz w:val="22"/>
          <w:szCs w:val="22"/>
        </w:rPr>
        <w:t>48</w:t>
      </w:r>
      <w:r w:rsidR="00B060DE">
        <w:rPr>
          <w:rFonts w:ascii="Trebuchet MS" w:eastAsia="Trebuchet MS" w:hAnsi="Trebuchet MS" w:cs="Trebuchet MS"/>
          <w:sz w:val="22"/>
          <w:szCs w:val="22"/>
        </w:rPr>
        <w:t xml:space="preserve"> working days for the </w:t>
      </w:r>
      <w:r w:rsidR="0000397C">
        <w:rPr>
          <w:rFonts w:ascii="Trebuchet MS" w:eastAsia="Trebuchet MS" w:hAnsi="Trebuchet MS" w:cs="Trebuchet MS"/>
          <w:sz w:val="22"/>
          <w:szCs w:val="22"/>
        </w:rPr>
        <w:t xml:space="preserve">associate/ national </w:t>
      </w:r>
      <w:r w:rsidR="00272C49">
        <w:rPr>
          <w:rFonts w:ascii="Trebuchet MS" w:eastAsia="Trebuchet MS" w:hAnsi="Trebuchet MS" w:cs="Trebuchet MS"/>
          <w:sz w:val="22"/>
          <w:szCs w:val="22"/>
        </w:rPr>
        <w:t>consultant) as</w:t>
      </w:r>
      <w:r w:rsidR="00916F25">
        <w:rPr>
          <w:rFonts w:ascii="Trebuchet MS" w:eastAsia="Trebuchet MS" w:hAnsi="Trebuchet MS" w:cs="Trebuchet MS"/>
          <w:sz w:val="22"/>
          <w:szCs w:val="22"/>
        </w:rPr>
        <w:t xml:space="preserve"> well as a software developer for 48 days </w:t>
      </w:r>
      <w:r w:rsidR="001601C0">
        <w:rPr>
          <w:rFonts w:ascii="Trebuchet MS" w:eastAsia="Trebuchet MS" w:hAnsi="Trebuchet MS" w:cs="Trebuchet MS"/>
          <w:sz w:val="22"/>
          <w:szCs w:val="22"/>
        </w:rPr>
        <w:t>starting</w:t>
      </w:r>
      <w:r>
        <w:rPr>
          <w:rFonts w:ascii="Trebuchet MS" w:eastAsia="Trebuchet MS" w:hAnsi="Trebuchet MS" w:cs="Trebuchet MS"/>
          <w:sz w:val="22"/>
          <w:szCs w:val="22"/>
        </w:rPr>
        <w:t xml:space="preserve"> </w:t>
      </w:r>
      <w:r w:rsidR="0092322B">
        <w:rPr>
          <w:rFonts w:ascii="Trebuchet MS" w:eastAsia="Trebuchet MS" w:hAnsi="Trebuchet MS" w:cs="Trebuchet MS"/>
          <w:sz w:val="22"/>
          <w:szCs w:val="22"/>
        </w:rPr>
        <w:t xml:space="preserve">as early as first </w:t>
      </w:r>
      <w:r w:rsidR="002C56E7">
        <w:rPr>
          <w:rFonts w:ascii="Trebuchet MS" w:eastAsia="Trebuchet MS" w:hAnsi="Trebuchet MS" w:cs="Trebuchet MS"/>
          <w:sz w:val="22"/>
          <w:szCs w:val="22"/>
        </w:rPr>
        <w:t>March</w:t>
      </w:r>
      <w:r>
        <w:rPr>
          <w:rFonts w:ascii="Trebuchet MS" w:eastAsia="Trebuchet MS" w:hAnsi="Trebuchet MS" w:cs="Trebuchet MS"/>
          <w:sz w:val="22"/>
          <w:szCs w:val="22"/>
        </w:rPr>
        <w:t xml:space="preserve"> 2024. The consultant(s) must submit a timeline of activities as part of its proposal, which should align with the Scope of Work.</w:t>
      </w:r>
    </w:p>
    <w:p w14:paraId="00000051" w14:textId="77777777" w:rsidR="00914E64" w:rsidRDefault="00914E64">
      <w:pPr>
        <w:pBdr>
          <w:top w:val="nil"/>
          <w:left w:val="nil"/>
          <w:bottom w:val="nil"/>
          <w:right w:val="nil"/>
          <w:between w:val="nil"/>
        </w:pBdr>
        <w:ind w:left="110" w:right="93"/>
        <w:jc w:val="both"/>
        <w:rPr>
          <w:rFonts w:ascii="Trebuchet MS" w:eastAsia="Trebuchet MS" w:hAnsi="Trebuchet MS" w:cs="Trebuchet MS"/>
          <w:color w:val="000000"/>
        </w:rPr>
      </w:pPr>
    </w:p>
    <w:p w14:paraId="1746A26C" w14:textId="6E3194F8" w:rsidR="004A61F4" w:rsidRPr="004A61F4" w:rsidRDefault="004A61F4" w:rsidP="00714A1C">
      <w:pPr>
        <w:widowControl/>
        <w:autoSpaceDE/>
        <w:autoSpaceDN/>
        <w:contextualSpacing/>
        <w:rPr>
          <w:rFonts w:ascii="Trebuchet MS" w:hAnsi="Trebuchet MS" w:cs="Aptos"/>
          <w:b/>
          <w:lang w:val="en-GB" w:eastAsia="en-US"/>
        </w:rPr>
      </w:pPr>
      <w:r>
        <w:rPr>
          <w:rFonts w:ascii="Trebuchet MS" w:hAnsi="Trebuchet MS" w:cs="Aptos"/>
          <w:b/>
          <w:lang w:val="en-GB" w:eastAsia="en-US"/>
        </w:rPr>
        <w:t xml:space="preserve">6.0. </w:t>
      </w:r>
      <w:r w:rsidRPr="004A61F4">
        <w:rPr>
          <w:rFonts w:ascii="Trebuchet MS" w:hAnsi="Trebuchet MS" w:cs="Aptos"/>
          <w:b/>
          <w:lang w:val="en-GB" w:eastAsia="en-US"/>
        </w:rPr>
        <w:t>Team Organisation, including roles and staffing</w:t>
      </w:r>
    </w:p>
    <w:p w14:paraId="0BD1CC13" w14:textId="77777777" w:rsidR="004A61F4" w:rsidRPr="004A61F4" w:rsidRDefault="004A61F4" w:rsidP="004A61F4">
      <w:pPr>
        <w:rPr>
          <w:rFonts w:ascii="Trebuchet MS" w:hAnsi="Trebuchet MS" w:cs="Aptos"/>
          <w:lang w:val="en-GB" w:eastAsia="en-US"/>
        </w:rPr>
      </w:pPr>
      <w:r w:rsidRPr="004A61F4">
        <w:rPr>
          <w:rFonts w:ascii="Trebuchet MS" w:hAnsi="Trebuchet MS" w:cs="Aptos"/>
          <w:lang w:val="en-GB" w:eastAsia="en-US"/>
        </w:rPr>
        <w:t>The selected consultant(s) shall possess the following qualifications:</w:t>
      </w:r>
    </w:p>
    <w:p w14:paraId="0A8EA948" w14:textId="77777777" w:rsidR="004A61F4" w:rsidRPr="004A61F4" w:rsidRDefault="004A61F4" w:rsidP="004A61F4">
      <w:pPr>
        <w:widowControl/>
        <w:numPr>
          <w:ilvl w:val="0"/>
          <w:numId w:val="13"/>
        </w:numPr>
        <w:adjustRightInd w:val="0"/>
        <w:jc w:val="both"/>
        <w:rPr>
          <w:rFonts w:ascii="Trebuchet MS" w:eastAsia="Aptos" w:hAnsi="Trebuchet MS" w:cs="Aptos"/>
          <w:color w:val="000000"/>
          <w:lang w:val="en-GB" w:eastAsia="en-US"/>
        </w:rPr>
      </w:pPr>
      <w:bookmarkStart w:id="1" w:name="_Toc524211253"/>
      <w:bookmarkStart w:id="2" w:name="_Toc524212374"/>
      <w:r w:rsidRPr="004A61F4">
        <w:rPr>
          <w:rFonts w:ascii="Trebuchet MS" w:eastAsia="Aptos" w:hAnsi="Trebuchet MS" w:cs="Aptos"/>
          <w:color w:val="000000"/>
          <w:lang w:val="en-GB" w:eastAsia="en-US"/>
        </w:rPr>
        <w:t>The candidate should have proven experience in Climate Change Adaptation/Disaster Risk Reduction and resilience programming or work</w:t>
      </w:r>
    </w:p>
    <w:p w14:paraId="1E00E15C" w14:textId="77777777" w:rsidR="004A61F4" w:rsidRPr="004A61F4" w:rsidRDefault="004A61F4" w:rsidP="004A61F4">
      <w:pPr>
        <w:widowControl/>
        <w:numPr>
          <w:ilvl w:val="0"/>
          <w:numId w:val="13"/>
        </w:numPr>
        <w:adjustRightInd w:val="0"/>
        <w:jc w:val="both"/>
        <w:rPr>
          <w:rFonts w:ascii="Trebuchet MS" w:eastAsia="Aptos" w:hAnsi="Trebuchet MS" w:cs="Aptos"/>
          <w:lang w:val="en-GB" w:eastAsia="en-US"/>
        </w:rPr>
      </w:pPr>
      <w:r w:rsidRPr="004A61F4">
        <w:rPr>
          <w:rFonts w:ascii="Trebuchet MS" w:eastAsia="Aptos" w:hAnsi="Trebuchet MS" w:cs="Aptos"/>
          <w:lang w:val="en-GB" w:eastAsia="en-US"/>
        </w:rPr>
        <w:t xml:space="preserve">Proven experience in geophysical work and </w:t>
      </w:r>
      <w:r w:rsidRPr="004A61F4">
        <w:rPr>
          <w:rFonts w:ascii="Trebuchet MS" w:eastAsia="Aptos" w:hAnsi="Trebuchet MS" w:cs="Calibri"/>
          <w:shd w:val="clear" w:color="auto" w:fill="FFFFFF"/>
          <w:lang w:eastAsia="en-US"/>
        </w:rPr>
        <w:t xml:space="preserve">remote sensing and climate-related hazard monitoring in a similar context.  </w:t>
      </w:r>
    </w:p>
    <w:p w14:paraId="22D254B9" w14:textId="77777777" w:rsidR="004A61F4" w:rsidRPr="004A61F4" w:rsidRDefault="004A61F4" w:rsidP="004A61F4">
      <w:pPr>
        <w:widowControl/>
        <w:numPr>
          <w:ilvl w:val="0"/>
          <w:numId w:val="13"/>
        </w:numPr>
        <w:autoSpaceDE/>
        <w:autoSpaceDN/>
        <w:contextualSpacing/>
        <w:rPr>
          <w:rFonts w:ascii="Trebuchet MS" w:hAnsi="Trebuchet MS" w:cs="Aptos"/>
          <w:lang w:val="en-GB" w:eastAsia="en-US"/>
        </w:rPr>
      </w:pPr>
      <w:r w:rsidRPr="004A61F4">
        <w:rPr>
          <w:rFonts w:ascii="Trebuchet MS" w:hAnsi="Trebuchet MS" w:cs="Aptos"/>
          <w:lang w:val="en-GB" w:eastAsia="en-US"/>
        </w:rPr>
        <w:t>Skills and expertise required to design, plan and conduct electronic data collection in fragile contexts, including developing qualitative and quantitative tools.</w:t>
      </w:r>
    </w:p>
    <w:p w14:paraId="129BDF27" w14:textId="62DE451E" w:rsidR="00C04788" w:rsidRDefault="004A61F4" w:rsidP="004A61F4">
      <w:pPr>
        <w:widowControl/>
        <w:numPr>
          <w:ilvl w:val="0"/>
          <w:numId w:val="13"/>
        </w:numPr>
        <w:autoSpaceDE/>
        <w:autoSpaceDN/>
        <w:rPr>
          <w:rFonts w:ascii="Trebuchet MS" w:hAnsi="Trebuchet MS" w:cs="Aptos"/>
          <w:lang w:val="en-GB" w:eastAsia="en-US"/>
        </w:rPr>
      </w:pPr>
      <w:r w:rsidRPr="004A61F4">
        <w:rPr>
          <w:rFonts w:ascii="Trebuchet MS" w:hAnsi="Trebuchet MS" w:cs="Aptos"/>
          <w:lang w:val="en-GB" w:eastAsia="en-US"/>
        </w:rPr>
        <w:t>Demonstrated experience and expertise</w:t>
      </w:r>
      <w:r w:rsidR="00FF2D49">
        <w:rPr>
          <w:rFonts w:ascii="Trebuchet MS" w:hAnsi="Trebuchet MS" w:cs="Aptos"/>
          <w:lang w:val="en-GB" w:eastAsia="en-US"/>
        </w:rPr>
        <w:t>,</w:t>
      </w:r>
      <w:r w:rsidRPr="004A61F4">
        <w:rPr>
          <w:rFonts w:ascii="Trebuchet MS" w:hAnsi="Trebuchet MS" w:cs="Aptos"/>
          <w:lang w:val="en-GB" w:eastAsia="en-US"/>
        </w:rPr>
        <w:t xml:space="preserve"> in</w:t>
      </w:r>
      <w:r w:rsidR="00261D11">
        <w:rPr>
          <w:rFonts w:ascii="Trebuchet MS" w:hAnsi="Trebuchet MS" w:cs="Aptos"/>
          <w:lang w:val="en-GB" w:eastAsia="en-US"/>
        </w:rPr>
        <w:t xml:space="preserve"> conducting </w:t>
      </w:r>
      <w:r w:rsidR="000660D0">
        <w:rPr>
          <w:rFonts w:ascii="Trebuchet MS" w:hAnsi="Trebuchet MS" w:cs="Aptos"/>
          <w:lang w:val="en-GB" w:eastAsia="en-US"/>
        </w:rPr>
        <w:t>community-based</w:t>
      </w:r>
      <w:r w:rsidR="00261D11">
        <w:rPr>
          <w:rFonts w:ascii="Trebuchet MS" w:hAnsi="Trebuchet MS" w:cs="Aptos"/>
          <w:lang w:val="en-GB" w:eastAsia="en-US"/>
        </w:rPr>
        <w:t xml:space="preserve"> </w:t>
      </w:r>
      <w:r w:rsidR="00C04788">
        <w:rPr>
          <w:rFonts w:ascii="Trebuchet MS" w:hAnsi="Trebuchet MS" w:cs="Aptos"/>
          <w:lang w:val="en-GB" w:eastAsia="en-US"/>
        </w:rPr>
        <w:t>resource mapping and grazing unit mapping and digitalise to feed the system</w:t>
      </w:r>
      <w:r w:rsidR="00272C49">
        <w:rPr>
          <w:rFonts w:ascii="Trebuchet MS" w:hAnsi="Trebuchet MS" w:cs="Aptos"/>
          <w:lang w:val="en-GB" w:eastAsia="en-US"/>
        </w:rPr>
        <w:t>, at least the associate consultant must have worked in Somalia and should have background in Somali language.</w:t>
      </w:r>
    </w:p>
    <w:bookmarkEnd w:id="1"/>
    <w:bookmarkEnd w:id="2"/>
    <w:p w14:paraId="6222FE79" w14:textId="182FD770" w:rsidR="0061729D" w:rsidRPr="004A61F4" w:rsidRDefault="0061729D" w:rsidP="004A61F4">
      <w:pPr>
        <w:widowControl/>
        <w:numPr>
          <w:ilvl w:val="0"/>
          <w:numId w:val="13"/>
        </w:numPr>
        <w:autoSpaceDE/>
        <w:autoSpaceDN/>
        <w:rPr>
          <w:rFonts w:ascii="Trebuchet MS" w:hAnsi="Trebuchet MS" w:cs="Aptos"/>
          <w:lang w:val="en-GB" w:eastAsia="en-US"/>
        </w:rPr>
      </w:pPr>
      <w:r>
        <w:rPr>
          <w:rFonts w:ascii="Trebuchet MS" w:hAnsi="Trebuchet MS" w:cs="Aptos"/>
          <w:lang w:val="en-GB" w:eastAsia="en-US"/>
        </w:rPr>
        <w:t>Practical experience for</w:t>
      </w:r>
      <w:r w:rsidR="00C04788">
        <w:rPr>
          <w:rFonts w:ascii="Trebuchet MS" w:hAnsi="Trebuchet MS" w:cs="Aptos"/>
          <w:lang w:val="en-GB" w:eastAsia="en-US"/>
        </w:rPr>
        <w:t xml:space="preserve"> developing</w:t>
      </w:r>
      <w:r>
        <w:rPr>
          <w:rFonts w:ascii="Trebuchet MS" w:hAnsi="Trebuchet MS" w:cs="Aptos"/>
          <w:lang w:val="en-GB" w:eastAsia="en-US"/>
        </w:rPr>
        <w:t xml:space="preserve"> </w:t>
      </w:r>
      <w:r w:rsidR="00246EE6">
        <w:rPr>
          <w:rFonts w:ascii="Trebuchet MS" w:hAnsi="Trebuchet MS" w:cs="Aptos"/>
          <w:lang w:val="en-GB" w:eastAsia="en-US"/>
        </w:rPr>
        <w:t xml:space="preserve">digital </w:t>
      </w:r>
      <w:r w:rsidR="00C13066">
        <w:rPr>
          <w:rFonts w:ascii="Trebuchet MS" w:hAnsi="Trebuchet MS" w:cs="Aptos"/>
          <w:lang w:val="en-GB" w:eastAsia="en-US"/>
        </w:rPr>
        <w:t xml:space="preserve">system to guide and plan </w:t>
      </w:r>
      <w:r w:rsidR="00246EE6">
        <w:rPr>
          <w:rFonts w:ascii="Trebuchet MS" w:hAnsi="Trebuchet MS" w:cs="Aptos"/>
          <w:lang w:val="en-GB" w:eastAsia="en-US"/>
        </w:rPr>
        <w:t xml:space="preserve">livestock </w:t>
      </w:r>
      <w:r w:rsidR="00C13066">
        <w:rPr>
          <w:rFonts w:ascii="Trebuchet MS" w:hAnsi="Trebuchet MS" w:cs="Aptos"/>
          <w:lang w:val="en-GB" w:eastAsia="en-US"/>
        </w:rPr>
        <w:t xml:space="preserve">migration </w:t>
      </w:r>
      <w:r w:rsidR="00FF2D49">
        <w:rPr>
          <w:rFonts w:ascii="Trebuchet MS" w:hAnsi="Trebuchet MS" w:cs="Aptos"/>
          <w:lang w:val="en-GB" w:eastAsia="en-US"/>
        </w:rPr>
        <w:t>patterns</w:t>
      </w:r>
      <w:r w:rsidR="00C13066">
        <w:rPr>
          <w:rFonts w:ascii="Trebuchet MS" w:hAnsi="Trebuchet MS" w:cs="Aptos"/>
          <w:lang w:val="en-GB" w:eastAsia="en-US"/>
        </w:rPr>
        <w:t>.</w:t>
      </w:r>
      <w:r w:rsidR="00A81AE9">
        <w:rPr>
          <w:rFonts w:ascii="Trebuchet MS" w:hAnsi="Trebuchet MS" w:cs="Aptos"/>
          <w:lang w:val="en-GB" w:eastAsia="en-US"/>
        </w:rPr>
        <w:t xml:space="preserve"> </w:t>
      </w:r>
    </w:p>
    <w:p w14:paraId="48B4E551" w14:textId="77777777" w:rsidR="004A61F4" w:rsidRPr="004A61F4" w:rsidRDefault="004A61F4" w:rsidP="004A61F4">
      <w:pPr>
        <w:widowControl/>
        <w:numPr>
          <w:ilvl w:val="0"/>
          <w:numId w:val="13"/>
        </w:numPr>
        <w:autoSpaceDE/>
        <w:autoSpaceDN/>
        <w:rPr>
          <w:rFonts w:ascii="Trebuchet MS" w:hAnsi="Trebuchet MS" w:cs="Aptos"/>
          <w:lang w:val="en-GB" w:eastAsia="en-US"/>
        </w:rPr>
      </w:pPr>
      <w:bookmarkStart w:id="3" w:name="_Toc524211254"/>
      <w:bookmarkStart w:id="4" w:name="_Toc524212375"/>
      <w:r w:rsidRPr="004A61F4">
        <w:rPr>
          <w:rFonts w:ascii="Trebuchet MS" w:hAnsi="Trebuchet MS" w:cs="Aptos"/>
          <w:lang w:val="en-GB" w:eastAsia="en-US"/>
        </w:rPr>
        <w:t xml:space="preserve">Demonstrated experience and expertise in designing, organizing and conducting qualitative research, data collection and analysis. </w:t>
      </w:r>
      <w:bookmarkEnd w:id="3"/>
      <w:bookmarkEnd w:id="4"/>
    </w:p>
    <w:p w14:paraId="5ECE35C2" w14:textId="77777777" w:rsidR="004A61F4" w:rsidRPr="004A61F4" w:rsidRDefault="004A61F4" w:rsidP="004A61F4">
      <w:pPr>
        <w:widowControl/>
        <w:numPr>
          <w:ilvl w:val="0"/>
          <w:numId w:val="13"/>
        </w:numPr>
        <w:autoSpaceDE/>
        <w:autoSpaceDN/>
        <w:rPr>
          <w:rFonts w:ascii="Trebuchet MS" w:hAnsi="Trebuchet MS" w:cs="Aptos"/>
          <w:lang w:val="en-GB" w:eastAsia="en-US"/>
        </w:rPr>
      </w:pPr>
      <w:bookmarkStart w:id="5" w:name="_Toc524211255"/>
      <w:bookmarkStart w:id="6" w:name="_Toc524212376"/>
      <w:r w:rsidRPr="004A61F4">
        <w:rPr>
          <w:rFonts w:ascii="Trebuchet MS" w:hAnsi="Trebuchet MS" w:cs="Aptos"/>
          <w:lang w:val="en-GB" w:eastAsia="en-US"/>
        </w:rPr>
        <w:t>Demonstrated experience and expertise in analysing data from mixed-method studies</w:t>
      </w:r>
      <w:bookmarkEnd w:id="5"/>
      <w:bookmarkEnd w:id="6"/>
    </w:p>
    <w:p w14:paraId="27F12B72" w14:textId="77777777" w:rsidR="004A61F4" w:rsidRPr="004A61F4" w:rsidRDefault="004A61F4" w:rsidP="004A61F4">
      <w:pPr>
        <w:widowControl/>
        <w:numPr>
          <w:ilvl w:val="0"/>
          <w:numId w:val="13"/>
        </w:numPr>
        <w:autoSpaceDE/>
        <w:autoSpaceDN/>
        <w:rPr>
          <w:rFonts w:ascii="Trebuchet MS" w:hAnsi="Trebuchet MS" w:cs="Aptos"/>
          <w:lang w:val="en-GB" w:eastAsia="en-US"/>
        </w:rPr>
      </w:pPr>
      <w:r w:rsidRPr="004A61F4">
        <w:rPr>
          <w:rFonts w:ascii="Trebuchet MS" w:hAnsi="Trebuchet MS" w:cs="Aptos"/>
          <w:lang w:val="en-GB" w:eastAsia="en-US"/>
        </w:rPr>
        <w:t>Appropriate country knowledge /experience and ability to interpret findings from a contextual perspective.</w:t>
      </w:r>
    </w:p>
    <w:p w14:paraId="6A1C7154" w14:textId="4BCF958A" w:rsidR="004A61F4" w:rsidRDefault="004A61F4" w:rsidP="004A61F4">
      <w:pPr>
        <w:widowControl/>
        <w:numPr>
          <w:ilvl w:val="0"/>
          <w:numId w:val="13"/>
        </w:numPr>
        <w:autoSpaceDE/>
        <w:autoSpaceDN/>
        <w:rPr>
          <w:rFonts w:ascii="Trebuchet MS" w:hAnsi="Trebuchet MS" w:cs="Aptos"/>
          <w:lang w:val="en-GB" w:eastAsia="en-US"/>
        </w:rPr>
      </w:pPr>
      <w:bookmarkStart w:id="7" w:name="_Toc524211260"/>
      <w:bookmarkStart w:id="8" w:name="_Toc524212381"/>
      <w:r w:rsidRPr="004A61F4">
        <w:rPr>
          <w:rFonts w:ascii="Trebuchet MS" w:hAnsi="Trebuchet MS" w:cs="Aptos"/>
          <w:lang w:val="en-GB" w:eastAsia="en-US"/>
        </w:rPr>
        <w:t>Ability to</w:t>
      </w:r>
      <w:r w:rsidR="003103DD">
        <w:rPr>
          <w:rFonts w:ascii="Trebuchet MS" w:hAnsi="Trebuchet MS" w:cs="Aptos"/>
          <w:lang w:val="en-GB" w:eastAsia="en-US"/>
        </w:rPr>
        <w:t xml:space="preserve"> </w:t>
      </w:r>
      <w:r w:rsidR="00340022">
        <w:rPr>
          <w:rFonts w:ascii="Trebuchet MS" w:hAnsi="Trebuchet MS" w:cs="Aptos"/>
          <w:lang w:val="en-GB" w:eastAsia="en-US"/>
        </w:rPr>
        <w:t>design and</w:t>
      </w:r>
      <w:r w:rsidR="003103DD">
        <w:rPr>
          <w:rFonts w:ascii="Trebuchet MS" w:hAnsi="Trebuchet MS" w:cs="Aptos"/>
          <w:lang w:val="en-GB" w:eastAsia="en-US"/>
        </w:rPr>
        <w:t xml:space="preserve"> </w:t>
      </w:r>
      <w:r w:rsidR="00E142F9">
        <w:rPr>
          <w:rFonts w:ascii="Trebuchet MS" w:hAnsi="Trebuchet MS" w:cs="Aptos"/>
          <w:lang w:val="en-GB" w:eastAsia="en-US"/>
        </w:rPr>
        <w:t>develop</w:t>
      </w:r>
      <w:r w:rsidRPr="004A61F4">
        <w:rPr>
          <w:rFonts w:ascii="Trebuchet MS" w:hAnsi="Trebuchet MS" w:cs="Aptos"/>
          <w:lang w:val="en-GB" w:eastAsia="en-US"/>
        </w:rPr>
        <w:t xml:space="preserve"> high-quality</w:t>
      </w:r>
      <w:bookmarkEnd w:id="7"/>
      <w:bookmarkEnd w:id="8"/>
      <w:r w:rsidR="003103DD">
        <w:rPr>
          <w:rFonts w:ascii="Trebuchet MS" w:hAnsi="Trebuchet MS" w:cs="Aptos"/>
          <w:lang w:val="en-GB" w:eastAsia="en-US"/>
        </w:rPr>
        <w:t xml:space="preserve"> digital </w:t>
      </w:r>
      <w:r w:rsidR="00607668">
        <w:rPr>
          <w:rFonts w:ascii="Trebuchet MS" w:hAnsi="Trebuchet MS" w:cs="Aptos"/>
          <w:lang w:val="en-GB" w:eastAsia="en-US"/>
        </w:rPr>
        <w:t>prototype</w:t>
      </w:r>
      <w:r w:rsidR="006B33FA">
        <w:rPr>
          <w:rFonts w:ascii="Trebuchet MS" w:hAnsi="Trebuchet MS" w:cs="Aptos"/>
          <w:lang w:val="en-GB" w:eastAsia="en-US"/>
        </w:rPr>
        <w:t xml:space="preserve"> for grazing management and livestock related programming. </w:t>
      </w:r>
    </w:p>
    <w:p w14:paraId="313DA9CA" w14:textId="6274D460" w:rsidR="006B33FA" w:rsidRDefault="006B33FA" w:rsidP="004A61F4">
      <w:pPr>
        <w:widowControl/>
        <w:numPr>
          <w:ilvl w:val="0"/>
          <w:numId w:val="13"/>
        </w:numPr>
        <w:autoSpaceDE/>
        <w:autoSpaceDN/>
        <w:rPr>
          <w:rFonts w:ascii="Trebuchet MS" w:hAnsi="Trebuchet MS" w:cs="Aptos"/>
          <w:lang w:val="en-GB" w:eastAsia="en-US"/>
        </w:rPr>
      </w:pPr>
      <w:r>
        <w:rPr>
          <w:rFonts w:ascii="Trebuchet MS" w:hAnsi="Trebuchet MS" w:cs="Aptos"/>
          <w:lang w:val="en-GB" w:eastAsia="en-US"/>
        </w:rPr>
        <w:lastRenderedPageBreak/>
        <w:t xml:space="preserve">The consultant will be </w:t>
      </w:r>
      <w:r w:rsidR="008601DE">
        <w:rPr>
          <w:rFonts w:ascii="Trebuchet MS" w:hAnsi="Trebuchet MS" w:cs="Aptos"/>
          <w:lang w:val="en-GB" w:eastAsia="en-US"/>
        </w:rPr>
        <w:t xml:space="preserve">required to submit minimum one or two actual reports relevant to this assignment. </w:t>
      </w:r>
    </w:p>
    <w:p w14:paraId="42D96DB4" w14:textId="34FB1D08" w:rsidR="00A34C6E" w:rsidRDefault="00A34C6E" w:rsidP="00A34C6E">
      <w:pPr>
        <w:widowControl/>
        <w:autoSpaceDE/>
        <w:autoSpaceDN/>
        <w:rPr>
          <w:rFonts w:ascii="Trebuchet MS" w:hAnsi="Trebuchet MS" w:cs="Aptos"/>
          <w:lang w:val="en-GB" w:eastAsia="en-US"/>
        </w:rPr>
      </w:pPr>
    </w:p>
    <w:p w14:paraId="24D27B3E" w14:textId="104944B0" w:rsidR="00A34C6E" w:rsidRPr="00A34C6E" w:rsidRDefault="00F545B0" w:rsidP="00A34C6E">
      <w:pPr>
        <w:widowControl/>
        <w:autoSpaceDE/>
        <w:autoSpaceDN/>
        <w:rPr>
          <w:rFonts w:ascii="Trebuchet MS" w:hAnsi="Trebuchet MS" w:cs="Aptos"/>
          <w:b/>
          <w:bCs/>
          <w:lang w:val="en-GB" w:eastAsia="en-US"/>
        </w:rPr>
      </w:pPr>
      <w:r>
        <w:rPr>
          <w:rFonts w:ascii="Trebuchet MS" w:hAnsi="Trebuchet MS" w:cs="Aptos"/>
          <w:b/>
          <w:bCs/>
          <w:lang w:val="en-GB" w:eastAsia="en-US"/>
        </w:rPr>
        <w:t xml:space="preserve">                                </w:t>
      </w:r>
      <w:r w:rsidR="00A34C6E" w:rsidRPr="00A34C6E">
        <w:rPr>
          <w:rFonts w:ascii="Trebuchet MS" w:hAnsi="Trebuchet MS" w:cs="Aptos"/>
          <w:b/>
          <w:bCs/>
          <w:lang w:val="en-GB" w:eastAsia="en-US"/>
        </w:rPr>
        <w:t>Evaluation Criteria</w:t>
      </w:r>
    </w:p>
    <w:tbl>
      <w:tblPr>
        <w:tblStyle w:val="TableGrid"/>
        <w:tblW w:w="0" w:type="auto"/>
        <w:tblLook w:val="04A0" w:firstRow="1" w:lastRow="0" w:firstColumn="1" w:lastColumn="0" w:noHBand="0" w:noVBand="1"/>
      </w:tblPr>
      <w:tblGrid>
        <w:gridCol w:w="5665"/>
        <w:gridCol w:w="2835"/>
      </w:tblGrid>
      <w:tr w:rsidR="00A369CA" w14:paraId="638D2179" w14:textId="77777777" w:rsidTr="00A369CA">
        <w:tc>
          <w:tcPr>
            <w:tcW w:w="5665" w:type="dxa"/>
          </w:tcPr>
          <w:p w14:paraId="3ED87D74" w14:textId="5009C4F2" w:rsidR="00A369CA" w:rsidRPr="00A369CA" w:rsidRDefault="00A369CA" w:rsidP="004A61F4">
            <w:pPr>
              <w:rPr>
                <w:rFonts w:ascii="Trebuchet MS" w:hAnsi="Trebuchet MS" w:cs="Aptos"/>
                <w:b/>
                <w:bCs/>
                <w:sz w:val="24"/>
                <w:szCs w:val="24"/>
                <w:lang w:val="en-GB" w:eastAsia="en-US"/>
              </w:rPr>
            </w:pPr>
            <w:r w:rsidRPr="00A369CA">
              <w:rPr>
                <w:rFonts w:ascii="Arial" w:hAnsi="Arial" w:cs="Arial"/>
                <w:b/>
                <w:bCs/>
                <w:sz w:val="24"/>
                <w:szCs w:val="24"/>
              </w:rPr>
              <w:t>Essential selection Criteria</w:t>
            </w:r>
          </w:p>
        </w:tc>
        <w:tc>
          <w:tcPr>
            <w:tcW w:w="2835" w:type="dxa"/>
          </w:tcPr>
          <w:p w14:paraId="12519F23" w14:textId="6E18A8B0" w:rsidR="00A369CA" w:rsidRDefault="00137CF3" w:rsidP="004A61F4">
            <w:pPr>
              <w:rPr>
                <w:rFonts w:ascii="Trebuchet MS" w:hAnsi="Trebuchet MS" w:cs="Aptos"/>
                <w:b/>
                <w:lang w:val="en-GB" w:eastAsia="en-US"/>
              </w:rPr>
            </w:pPr>
            <w:r>
              <w:rPr>
                <w:rFonts w:ascii="Arial" w:hAnsi="Arial" w:cs="Arial"/>
                <w:b/>
                <w:bCs/>
                <w:sz w:val="20"/>
                <w:szCs w:val="20"/>
              </w:rPr>
              <w:t>Maximum Score</w:t>
            </w:r>
          </w:p>
        </w:tc>
      </w:tr>
      <w:tr w:rsidR="00A369CA" w14:paraId="7533CA30" w14:textId="77777777" w:rsidTr="00A369CA">
        <w:tc>
          <w:tcPr>
            <w:tcW w:w="5665" w:type="dxa"/>
          </w:tcPr>
          <w:p w14:paraId="43A15AE3" w14:textId="5126A296" w:rsidR="00A369CA" w:rsidRPr="00BF5679" w:rsidRDefault="00A369CA" w:rsidP="004A61F4">
            <w:pPr>
              <w:rPr>
                <w:rFonts w:ascii="Trebuchet MS" w:hAnsi="Trebuchet MS" w:cs="Aptos"/>
                <w:bCs/>
                <w:lang w:val="en-GB" w:eastAsia="en-US"/>
              </w:rPr>
            </w:pPr>
            <w:r w:rsidRPr="00BF5679">
              <w:rPr>
                <w:rFonts w:ascii="Trebuchet MS" w:hAnsi="Trebuchet MS" w:cs="Aptos"/>
                <w:bCs/>
                <w:lang w:val="en-GB" w:eastAsia="en-US"/>
              </w:rPr>
              <w:t>Detailed Proposal with Clear methodology of how the consultant will undertake the Assignment. The approach, detailed work plan etc</w:t>
            </w:r>
          </w:p>
        </w:tc>
        <w:tc>
          <w:tcPr>
            <w:tcW w:w="2835" w:type="dxa"/>
          </w:tcPr>
          <w:p w14:paraId="202886DE" w14:textId="39E400FE" w:rsidR="00A369CA" w:rsidRDefault="00A369CA" w:rsidP="004A61F4">
            <w:pPr>
              <w:rPr>
                <w:rFonts w:ascii="Trebuchet MS" w:hAnsi="Trebuchet MS" w:cs="Aptos"/>
                <w:b/>
                <w:lang w:val="en-GB" w:eastAsia="en-US"/>
              </w:rPr>
            </w:pPr>
            <w:r>
              <w:rPr>
                <w:rFonts w:ascii="Trebuchet MS" w:hAnsi="Trebuchet MS" w:cs="Aptos"/>
                <w:b/>
                <w:lang w:val="en-GB" w:eastAsia="en-US"/>
              </w:rPr>
              <w:t xml:space="preserve">40 </w:t>
            </w:r>
            <w:r w:rsidR="00053B17">
              <w:rPr>
                <w:rFonts w:ascii="Trebuchet MS" w:hAnsi="Trebuchet MS" w:cs="Aptos"/>
                <w:b/>
                <w:lang w:val="en-GB" w:eastAsia="en-US"/>
              </w:rPr>
              <w:t>points</w:t>
            </w:r>
          </w:p>
        </w:tc>
      </w:tr>
      <w:tr w:rsidR="00A369CA" w14:paraId="12409292" w14:textId="77777777" w:rsidTr="00A369CA">
        <w:tc>
          <w:tcPr>
            <w:tcW w:w="5665" w:type="dxa"/>
          </w:tcPr>
          <w:p w14:paraId="7D962B76" w14:textId="77777777" w:rsidR="00A369CA" w:rsidRPr="000C646D" w:rsidRDefault="00A369CA" w:rsidP="000C646D">
            <w:pPr>
              <w:rPr>
                <w:rFonts w:ascii="Trebuchet MS" w:hAnsi="Trebuchet MS" w:cs="Aptos"/>
                <w:bCs/>
                <w:lang w:val="en-GB" w:eastAsia="en-US"/>
              </w:rPr>
            </w:pPr>
            <w:r w:rsidRPr="000C646D">
              <w:rPr>
                <w:rFonts w:ascii="Trebuchet MS" w:hAnsi="Trebuchet MS" w:cs="Aptos"/>
                <w:bCs/>
                <w:lang w:val="en-GB" w:eastAsia="en-US"/>
              </w:rPr>
              <w:t>Experience in conducting similar evaluations. This includes-</w:t>
            </w:r>
          </w:p>
          <w:p w14:paraId="050E3652" w14:textId="609E8C0E" w:rsidR="00A369CA" w:rsidRPr="000C646D" w:rsidRDefault="00262CDD" w:rsidP="000C646D">
            <w:pPr>
              <w:rPr>
                <w:rFonts w:ascii="Trebuchet MS" w:hAnsi="Trebuchet MS" w:cs="Aptos"/>
                <w:bCs/>
                <w:lang w:val="en-GB" w:eastAsia="en-US"/>
              </w:rPr>
            </w:pPr>
            <w:r w:rsidRPr="000C646D">
              <w:rPr>
                <w:rFonts w:ascii="Trebuchet MS" w:hAnsi="Trebuchet MS" w:cs="Aptos"/>
                <w:bCs/>
                <w:lang w:val="en-GB" w:eastAsia="en-US"/>
              </w:rPr>
              <w:t>a) Prior</w:t>
            </w:r>
            <w:r w:rsidR="00A369CA" w:rsidRPr="000C646D">
              <w:rPr>
                <w:rFonts w:ascii="Trebuchet MS" w:hAnsi="Trebuchet MS" w:cs="Aptos"/>
                <w:bCs/>
                <w:lang w:val="en-GB" w:eastAsia="en-US"/>
              </w:rPr>
              <w:t xml:space="preserve"> experience in conducting similar evaluations- 10 Points</w:t>
            </w:r>
          </w:p>
          <w:p w14:paraId="0D46A35C" w14:textId="38F1EFED" w:rsidR="00A369CA" w:rsidRPr="000C646D" w:rsidRDefault="00262CDD" w:rsidP="000C646D">
            <w:pPr>
              <w:rPr>
                <w:rFonts w:ascii="Trebuchet MS" w:hAnsi="Trebuchet MS" w:cs="Aptos"/>
                <w:bCs/>
                <w:lang w:val="en-GB" w:eastAsia="en-US"/>
              </w:rPr>
            </w:pPr>
            <w:r w:rsidRPr="000C646D">
              <w:rPr>
                <w:rFonts w:ascii="Trebuchet MS" w:hAnsi="Trebuchet MS" w:cs="Aptos"/>
                <w:bCs/>
                <w:lang w:val="en-GB" w:eastAsia="en-US"/>
              </w:rPr>
              <w:t>b) CVS</w:t>
            </w:r>
            <w:r w:rsidR="00A369CA" w:rsidRPr="000C646D">
              <w:rPr>
                <w:rFonts w:ascii="Trebuchet MS" w:hAnsi="Trebuchet MS" w:cs="Aptos"/>
                <w:bCs/>
                <w:lang w:val="en-GB" w:eastAsia="en-US"/>
              </w:rPr>
              <w:t xml:space="preserve"> for the Proposed Technical Teams detailing qualifications and experience- 10 Points</w:t>
            </w:r>
          </w:p>
          <w:p w14:paraId="69F5C368" w14:textId="348E2CBE" w:rsidR="00A369CA" w:rsidRPr="000C646D" w:rsidRDefault="00A369CA" w:rsidP="000C646D">
            <w:pPr>
              <w:rPr>
                <w:rFonts w:ascii="Trebuchet MS" w:hAnsi="Trebuchet MS" w:cs="Aptos"/>
                <w:bCs/>
                <w:lang w:val="en-GB" w:eastAsia="en-US"/>
              </w:rPr>
            </w:pPr>
            <w:r w:rsidRPr="000C646D">
              <w:rPr>
                <w:rFonts w:ascii="Trebuchet MS" w:hAnsi="Trebuchet MS" w:cs="Aptos"/>
                <w:bCs/>
                <w:lang w:val="en-GB" w:eastAsia="en-US"/>
              </w:rPr>
              <w:t>c)Use of Assessment tools- 5 Points</w:t>
            </w:r>
          </w:p>
          <w:p w14:paraId="5EE08002" w14:textId="4D57401A" w:rsidR="00A369CA" w:rsidRDefault="00A369CA" w:rsidP="000C646D">
            <w:pPr>
              <w:rPr>
                <w:rFonts w:ascii="Trebuchet MS" w:hAnsi="Trebuchet MS" w:cs="Aptos"/>
                <w:b/>
                <w:lang w:val="en-GB" w:eastAsia="en-US"/>
              </w:rPr>
            </w:pPr>
            <w:r w:rsidRPr="000C646D">
              <w:rPr>
                <w:rFonts w:ascii="Trebuchet MS" w:hAnsi="Trebuchet MS" w:cs="Aptos"/>
                <w:bCs/>
                <w:lang w:val="en-GB" w:eastAsia="en-US"/>
              </w:rPr>
              <w:t>d)Analytical Skills and proficiency in statistical software and Data analysis tools- 5 Points</w:t>
            </w:r>
          </w:p>
        </w:tc>
        <w:tc>
          <w:tcPr>
            <w:tcW w:w="2835" w:type="dxa"/>
          </w:tcPr>
          <w:p w14:paraId="659BAE35" w14:textId="40623819" w:rsidR="00A369CA" w:rsidRDefault="00A369CA" w:rsidP="004A61F4">
            <w:pPr>
              <w:rPr>
                <w:rFonts w:ascii="Trebuchet MS" w:hAnsi="Trebuchet MS" w:cs="Aptos"/>
                <w:b/>
                <w:lang w:val="en-GB" w:eastAsia="en-US"/>
              </w:rPr>
            </w:pPr>
            <w:r>
              <w:rPr>
                <w:rFonts w:ascii="Trebuchet MS" w:hAnsi="Trebuchet MS" w:cs="Aptos"/>
                <w:b/>
                <w:lang w:val="en-GB" w:eastAsia="en-US"/>
              </w:rPr>
              <w:t xml:space="preserve">30 </w:t>
            </w:r>
            <w:r w:rsidR="00053B17">
              <w:rPr>
                <w:rFonts w:ascii="Trebuchet MS" w:hAnsi="Trebuchet MS" w:cs="Aptos"/>
                <w:b/>
                <w:lang w:val="en-GB" w:eastAsia="en-US"/>
              </w:rPr>
              <w:t>points</w:t>
            </w:r>
          </w:p>
        </w:tc>
      </w:tr>
      <w:tr w:rsidR="00A369CA" w14:paraId="2EF5AC29" w14:textId="77777777" w:rsidTr="00A369CA">
        <w:tc>
          <w:tcPr>
            <w:tcW w:w="5665" w:type="dxa"/>
          </w:tcPr>
          <w:p w14:paraId="5243B91D" w14:textId="5EF6BE21" w:rsidR="00A369CA" w:rsidRDefault="00A369CA" w:rsidP="004A61F4">
            <w:pPr>
              <w:rPr>
                <w:rFonts w:ascii="Trebuchet MS" w:hAnsi="Trebuchet MS" w:cs="Aptos"/>
                <w:b/>
                <w:lang w:val="en-GB" w:eastAsia="en-US"/>
              </w:rPr>
            </w:pPr>
            <w:r w:rsidRPr="00987AA8">
              <w:rPr>
                <w:rFonts w:ascii="Trebuchet MS" w:hAnsi="Trebuchet MS" w:cs="Aptos"/>
                <w:bCs/>
                <w:lang w:val="en-GB" w:eastAsia="en-US"/>
              </w:rPr>
              <w:t>Proof of two Similar contracts undertaken by the Consulting Firm</w:t>
            </w:r>
          </w:p>
        </w:tc>
        <w:tc>
          <w:tcPr>
            <w:tcW w:w="2835" w:type="dxa"/>
          </w:tcPr>
          <w:p w14:paraId="0B2171B8" w14:textId="7EC08470" w:rsidR="00A369CA" w:rsidRDefault="00A369CA" w:rsidP="004A61F4">
            <w:pPr>
              <w:rPr>
                <w:rFonts w:ascii="Trebuchet MS" w:hAnsi="Trebuchet MS" w:cs="Aptos"/>
                <w:b/>
                <w:lang w:val="en-GB" w:eastAsia="en-US"/>
              </w:rPr>
            </w:pPr>
            <w:r>
              <w:rPr>
                <w:rFonts w:ascii="Trebuchet MS" w:hAnsi="Trebuchet MS" w:cs="Aptos"/>
                <w:b/>
                <w:lang w:val="en-GB" w:eastAsia="en-US"/>
              </w:rPr>
              <w:t xml:space="preserve">10 </w:t>
            </w:r>
            <w:r w:rsidR="00053B17">
              <w:rPr>
                <w:rFonts w:ascii="Trebuchet MS" w:hAnsi="Trebuchet MS" w:cs="Aptos"/>
                <w:b/>
                <w:lang w:val="en-GB" w:eastAsia="en-US"/>
              </w:rPr>
              <w:t>points</w:t>
            </w:r>
          </w:p>
        </w:tc>
      </w:tr>
      <w:tr w:rsidR="00A369CA" w14:paraId="7423B5EF" w14:textId="77777777" w:rsidTr="00A369CA">
        <w:tc>
          <w:tcPr>
            <w:tcW w:w="5665" w:type="dxa"/>
          </w:tcPr>
          <w:p w14:paraId="21DA7C76" w14:textId="2D85E2E8" w:rsidR="00A369CA" w:rsidRDefault="00817681" w:rsidP="004A61F4">
            <w:pPr>
              <w:rPr>
                <w:rFonts w:ascii="Trebuchet MS" w:hAnsi="Trebuchet MS" w:cs="Aptos"/>
                <w:b/>
                <w:lang w:val="en-GB" w:eastAsia="en-US"/>
              </w:rPr>
            </w:pPr>
            <w:r w:rsidRPr="00817681">
              <w:rPr>
                <w:rFonts w:ascii="Trebuchet MS" w:hAnsi="Trebuchet MS" w:cs="Aptos"/>
                <w:bCs/>
                <w:lang w:val="en-GB" w:eastAsia="en-US"/>
              </w:rPr>
              <w:t>Detailed Financial Proposal. This should be inclusive of all cost</w:t>
            </w:r>
          </w:p>
        </w:tc>
        <w:tc>
          <w:tcPr>
            <w:tcW w:w="2835" w:type="dxa"/>
          </w:tcPr>
          <w:p w14:paraId="55E56CFE" w14:textId="0CEFD1D3" w:rsidR="00A369CA" w:rsidRDefault="00262CDD" w:rsidP="004A61F4">
            <w:pPr>
              <w:rPr>
                <w:rFonts w:ascii="Trebuchet MS" w:hAnsi="Trebuchet MS" w:cs="Aptos"/>
                <w:b/>
                <w:lang w:val="en-GB" w:eastAsia="en-US"/>
              </w:rPr>
            </w:pPr>
            <w:r>
              <w:rPr>
                <w:rFonts w:ascii="Trebuchet MS" w:hAnsi="Trebuchet MS" w:cs="Aptos"/>
                <w:b/>
                <w:lang w:val="en-GB" w:eastAsia="en-US"/>
              </w:rPr>
              <w:t>20</w:t>
            </w:r>
            <w:r w:rsidR="00A369CA">
              <w:rPr>
                <w:rFonts w:ascii="Trebuchet MS" w:hAnsi="Trebuchet MS" w:cs="Aptos"/>
                <w:b/>
                <w:lang w:val="en-GB" w:eastAsia="en-US"/>
              </w:rPr>
              <w:t xml:space="preserve"> </w:t>
            </w:r>
            <w:r w:rsidR="00053B17">
              <w:rPr>
                <w:rFonts w:ascii="Trebuchet MS" w:hAnsi="Trebuchet MS" w:cs="Aptos"/>
                <w:b/>
                <w:lang w:val="en-GB" w:eastAsia="en-US"/>
              </w:rPr>
              <w:t>points</w:t>
            </w:r>
          </w:p>
        </w:tc>
      </w:tr>
      <w:tr w:rsidR="00C076C5" w14:paraId="7E051777" w14:textId="77777777" w:rsidTr="00A369CA">
        <w:tc>
          <w:tcPr>
            <w:tcW w:w="5665" w:type="dxa"/>
          </w:tcPr>
          <w:p w14:paraId="38DDDBD7" w14:textId="496007B0" w:rsidR="00C076C5" w:rsidRPr="00303129" w:rsidRDefault="00C076C5" w:rsidP="004A61F4">
            <w:pPr>
              <w:rPr>
                <w:rFonts w:ascii="Trebuchet MS" w:hAnsi="Trebuchet MS" w:cs="Aptos"/>
                <w:bCs/>
                <w:lang w:val="en-GB" w:eastAsia="en-US"/>
              </w:rPr>
            </w:pPr>
            <w:r>
              <w:rPr>
                <w:rFonts w:ascii="Trebuchet MS" w:hAnsi="Trebuchet MS" w:cs="Aptos"/>
                <w:bCs/>
                <w:lang w:val="en-GB" w:eastAsia="en-US"/>
              </w:rPr>
              <w:t>Total</w:t>
            </w:r>
          </w:p>
        </w:tc>
        <w:tc>
          <w:tcPr>
            <w:tcW w:w="2835" w:type="dxa"/>
          </w:tcPr>
          <w:p w14:paraId="32478D50" w14:textId="7D1BD176" w:rsidR="00C076C5" w:rsidRDefault="00C076C5" w:rsidP="004A61F4">
            <w:pPr>
              <w:rPr>
                <w:rFonts w:ascii="Trebuchet MS" w:hAnsi="Trebuchet MS" w:cs="Aptos"/>
                <w:b/>
                <w:lang w:val="en-GB" w:eastAsia="en-US"/>
              </w:rPr>
            </w:pPr>
            <w:r>
              <w:rPr>
                <w:rFonts w:ascii="Trebuchet MS" w:hAnsi="Trebuchet MS" w:cs="Aptos"/>
                <w:b/>
                <w:lang w:val="en-GB" w:eastAsia="en-US"/>
              </w:rPr>
              <w:t xml:space="preserve">100 </w:t>
            </w:r>
            <w:r w:rsidR="00053B17">
              <w:rPr>
                <w:rFonts w:ascii="Trebuchet MS" w:hAnsi="Trebuchet MS" w:cs="Aptos"/>
                <w:b/>
                <w:lang w:val="en-GB" w:eastAsia="en-US"/>
              </w:rPr>
              <w:t>points</w:t>
            </w:r>
          </w:p>
        </w:tc>
      </w:tr>
    </w:tbl>
    <w:p w14:paraId="60349734" w14:textId="77777777" w:rsidR="004A61F4" w:rsidRPr="004A61F4" w:rsidRDefault="004A61F4" w:rsidP="004A61F4">
      <w:pPr>
        <w:rPr>
          <w:rFonts w:ascii="Trebuchet MS" w:hAnsi="Trebuchet MS" w:cs="Aptos"/>
          <w:b/>
          <w:lang w:val="en-GB" w:eastAsia="en-US"/>
        </w:rPr>
      </w:pPr>
    </w:p>
    <w:p w14:paraId="1940814C" w14:textId="6DF2BF1B" w:rsidR="004A61F4" w:rsidRPr="004D5090" w:rsidRDefault="00D4543D" w:rsidP="005A5B40">
      <w:pPr>
        <w:ind w:right="93"/>
        <w:jc w:val="both"/>
        <w:rPr>
          <w:rFonts w:ascii="Trebuchet MS" w:hAnsi="Trebuchet MS"/>
          <w:i/>
          <w:iCs/>
          <w:lang w:eastAsia="en-US"/>
        </w:rPr>
      </w:pPr>
      <w:r w:rsidRPr="004D5090">
        <w:rPr>
          <w:rFonts w:ascii="Trebuchet MS" w:hAnsi="Trebuchet MS"/>
          <w:i/>
          <w:iCs/>
          <w:lang w:eastAsia="en-US"/>
        </w:rPr>
        <w:t>Note: A Company or a firm must score 60% and above in the technical evaluations so as to be considered for the next evaluation process</w:t>
      </w:r>
      <w:r w:rsidR="002C6E36" w:rsidRPr="004D5090">
        <w:rPr>
          <w:rFonts w:ascii="Trebuchet MS" w:hAnsi="Trebuchet MS"/>
          <w:i/>
          <w:iCs/>
          <w:lang w:eastAsia="en-US"/>
        </w:rPr>
        <w:t>.</w:t>
      </w:r>
    </w:p>
    <w:p w14:paraId="45ACDBD3" w14:textId="77777777" w:rsidR="00D4543D" w:rsidRDefault="00D4543D" w:rsidP="005A5B40">
      <w:pPr>
        <w:ind w:right="93"/>
        <w:jc w:val="both"/>
        <w:rPr>
          <w:rFonts w:ascii="Trebuchet MS" w:hAnsi="Trebuchet MS"/>
          <w:lang w:eastAsia="en-US"/>
        </w:rPr>
      </w:pPr>
    </w:p>
    <w:p w14:paraId="498FD4B0" w14:textId="77777777" w:rsidR="00D4543D" w:rsidRPr="004A61F4" w:rsidRDefault="00D4543D" w:rsidP="005A5B40">
      <w:pPr>
        <w:ind w:right="93"/>
        <w:jc w:val="both"/>
        <w:rPr>
          <w:rFonts w:ascii="Trebuchet MS" w:hAnsi="Trebuchet MS"/>
          <w:lang w:eastAsia="en-US"/>
        </w:rPr>
      </w:pPr>
    </w:p>
    <w:p w14:paraId="5AAD00F9" w14:textId="77777777" w:rsidR="004A61F4" w:rsidRPr="004A61F4" w:rsidRDefault="004A61F4" w:rsidP="004A61F4">
      <w:pPr>
        <w:jc w:val="both"/>
        <w:rPr>
          <w:rFonts w:ascii="Trebuchet MS" w:eastAsia="Times New Roman" w:hAnsi="Trebuchet MS" w:cs="Arial"/>
          <w:b/>
          <w:bCs/>
          <w:lang w:val="en-GB" w:eastAsia="en-GB"/>
        </w:rPr>
      </w:pPr>
      <w:r w:rsidRPr="004A61F4">
        <w:rPr>
          <w:rFonts w:ascii="Trebuchet MS" w:hAnsi="Trebuchet MS"/>
          <w:b/>
          <w:bCs/>
          <w:lang w:eastAsia="en-US"/>
        </w:rPr>
        <w:t xml:space="preserve">7.0. </w:t>
      </w:r>
      <w:r w:rsidRPr="004A61F4">
        <w:rPr>
          <w:rFonts w:ascii="Trebuchet MS" w:eastAsia="Times New Roman" w:hAnsi="Trebuchet MS" w:cs="Arial"/>
          <w:b/>
          <w:bCs/>
          <w:lang w:val="en-GB" w:eastAsia="en-GB"/>
        </w:rPr>
        <w:t xml:space="preserve">Benefits/Requirements  </w:t>
      </w:r>
    </w:p>
    <w:p w14:paraId="74630947" w14:textId="18552E81" w:rsidR="004A61F4" w:rsidRDefault="00BF583F" w:rsidP="00F769AF">
      <w:pPr>
        <w:widowControl/>
        <w:numPr>
          <w:ilvl w:val="0"/>
          <w:numId w:val="15"/>
        </w:numPr>
        <w:autoSpaceDE/>
        <w:autoSpaceDN/>
        <w:contextualSpacing/>
        <w:jc w:val="both"/>
        <w:rPr>
          <w:rFonts w:ascii="Trebuchet MS" w:eastAsia="Times New Roman" w:hAnsi="Trebuchet MS" w:cs="Arial"/>
          <w:lang w:val="en-GB" w:eastAsia="en-GB"/>
        </w:rPr>
      </w:pPr>
      <w:r>
        <w:rPr>
          <w:rFonts w:ascii="Trebuchet MS" w:eastAsia="Times New Roman" w:hAnsi="Trebuchet MS" w:cs="Arial"/>
          <w:lang w:val="en-GB" w:eastAsia="en-GB"/>
        </w:rPr>
        <w:t xml:space="preserve">The </w:t>
      </w:r>
      <w:r w:rsidR="009A76E9">
        <w:rPr>
          <w:rFonts w:ascii="Trebuchet MS" w:eastAsia="Times New Roman" w:hAnsi="Trebuchet MS" w:cs="Arial"/>
          <w:lang w:val="en-GB" w:eastAsia="en-GB"/>
        </w:rPr>
        <w:t>consultant/the firm will be responsible for all data collection</w:t>
      </w:r>
      <w:r w:rsidR="00D51C5B">
        <w:rPr>
          <w:rFonts w:ascii="Trebuchet MS" w:eastAsia="Times New Roman" w:hAnsi="Trebuchet MS" w:cs="Arial"/>
          <w:lang w:val="en-GB" w:eastAsia="en-GB"/>
        </w:rPr>
        <w:t>, enumerator</w:t>
      </w:r>
      <w:r w:rsidR="0058744D">
        <w:rPr>
          <w:rFonts w:ascii="Trebuchet MS" w:eastAsia="Times New Roman" w:hAnsi="Trebuchet MS" w:cs="Arial"/>
          <w:lang w:val="en-GB" w:eastAsia="en-GB"/>
        </w:rPr>
        <w:t>s,</w:t>
      </w:r>
      <w:r w:rsidR="009A76E9">
        <w:rPr>
          <w:rFonts w:ascii="Trebuchet MS" w:eastAsia="Times New Roman" w:hAnsi="Trebuchet MS" w:cs="Arial"/>
          <w:lang w:val="en-GB" w:eastAsia="en-GB"/>
        </w:rPr>
        <w:t xml:space="preserve"> and transport related costs. </w:t>
      </w:r>
    </w:p>
    <w:p w14:paraId="05B5AD70" w14:textId="73C92227" w:rsidR="00830EA0" w:rsidRDefault="00830EA0" w:rsidP="00F769AF">
      <w:pPr>
        <w:widowControl/>
        <w:numPr>
          <w:ilvl w:val="0"/>
          <w:numId w:val="15"/>
        </w:numPr>
        <w:autoSpaceDE/>
        <w:autoSpaceDN/>
        <w:contextualSpacing/>
        <w:jc w:val="both"/>
        <w:rPr>
          <w:rFonts w:ascii="Trebuchet MS" w:eastAsia="Times New Roman" w:hAnsi="Trebuchet MS" w:cs="Arial"/>
          <w:lang w:val="en-GB" w:eastAsia="en-GB"/>
        </w:rPr>
      </w:pPr>
      <w:r>
        <w:rPr>
          <w:rFonts w:ascii="Trebuchet MS" w:eastAsia="Times New Roman" w:hAnsi="Trebuchet MS" w:cs="Arial"/>
          <w:lang w:val="en-GB" w:eastAsia="en-GB"/>
        </w:rPr>
        <w:t>The Firm must include a</w:t>
      </w:r>
      <w:r w:rsidR="005E7F6A">
        <w:rPr>
          <w:rFonts w:ascii="Trebuchet MS" w:eastAsia="Times New Roman" w:hAnsi="Trebuchet MS" w:cs="Arial"/>
          <w:lang w:val="en-GB" w:eastAsia="en-GB"/>
        </w:rPr>
        <w:t xml:space="preserve">ll their cost including accommodation and </w:t>
      </w:r>
      <w:r w:rsidR="001912CD">
        <w:rPr>
          <w:rFonts w:ascii="Trebuchet MS" w:eastAsia="Times New Roman" w:hAnsi="Trebuchet MS" w:cs="Arial"/>
          <w:lang w:val="en-GB" w:eastAsia="en-GB"/>
        </w:rPr>
        <w:t>air tickets.</w:t>
      </w:r>
    </w:p>
    <w:p w14:paraId="00000052" w14:textId="1A260B8F" w:rsidR="00914E64" w:rsidRDefault="00BD522F" w:rsidP="002D26C3">
      <w:pPr>
        <w:widowControl/>
        <w:numPr>
          <w:ilvl w:val="0"/>
          <w:numId w:val="15"/>
        </w:numPr>
        <w:autoSpaceDE/>
        <w:autoSpaceDN/>
        <w:contextualSpacing/>
        <w:jc w:val="both"/>
        <w:rPr>
          <w:rFonts w:ascii="Trebuchet MS" w:eastAsia="Times New Roman" w:hAnsi="Trebuchet MS" w:cs="Arial"/>
          <w:lang w:val="en-GB" w:eastAsia="en-GB"/>
        </w:rPr>
      </w:pPr>
      <w:r>
        <w:rPr>
          <w:rFonts w:ascii="Trebuchet MS" w:eastAsia="Times New Roman" w:hAnsi="Trebuchet MS" w:cs="Arial"/>
          <w:lang w:val="en-GB" w:eastAsia="en-GB"/>
        </w:rPr>
        <w:t xml:space="preserve">The consultant must </w:t>
      </w:r>
      <w:r w:rsidR="001605B9">
        <w:rPr>
          <w:rFonts w:ascii="Trebuchet MS" w:eastAsia="Times New Roman" w:hAnsi="Trebuchet MS" w:cs="Arial"/>
          <w:lang w:val="en-GB" w:eastAsia="en-GB"/>
        </w:rPr>
        <w:t>have</w:t>
      </w:r>
      <w:r w:rsidR="00B91EA0">
        <w:rPr>
          <w:rFonts w:ascii="Trebuchet MS" w:eastAsia="Times New Roman" w:hAnsi="Trebuchet MS" w:cs="Arial"/>
          <w:lang w:val="en-GB" w:eastAsia="en-GB"/>
        </w:rPr>
        <w:t xml:space="preserve"> </w:t>
      </w:r>
      <w:r w:rsidR="002D26C3">
        <w:rPr>
          <w:rFonts w:ascii="Trebuchet MS" w:eastAsia="Times New Roman" w:hAnsi="Trebuchet MS" w:cs="Arial"/>
          <w:lang w:val="en-GB" w:eastAsia="en-GB"/>
        </w:rPr>
        <w:t>software development skills</w:t>
      </w:r>
      <w:r w:rsidR="00C103D5">
        <w:rPr>
          <w:rFonts w:ascii="Trebuchet MS" w:eastAsia="Times New Roman" w:hAnsi="Trebuchet MS" w:cs="Arial"/>
          <w:lang w:val="en-GB" w:eastAsia="en-GB"/>
        </w:rPr>
        <w:t>/</w:t>
      </w:r>
      <w:r>
        <w:rPr>
          <w:rFonts w:ascii="Trebuchet MS" w:eastAsia="Times New Roman" w:hAnsi="Trebuchet MS" w:cs="Arial"/>
          <w:lang w:val="en-GB" w:eastAsia="en-GB"/>
        </w:rPr>
        <w:t>work with software developer</w:t>
      </w:r>
      <w:r w:rsidR="00C103D5">
        <w:rPr>
          <w:rFonts w:ascii="Trebuchet MS" w:eastAsia="Times New Roman" w:hAnsi="Trebuchet MS" w:cs="Arial"/>
          <w:lang w:val="en-GB" w:eastAsia="en-GB"/>
        </w:rPr>
        <w:t xml:space="preserve"> or </w:t>
      </w:r>
      <w:r>
        <w:rPr>
          <w:rFonts w:ascii="Trebuchet MS" w:eastAsia="Times New Roman" w:hAnsi="Trebuchet MS" w:cs="Arial"/>
          <w:lang w:val="en-GB" w:eastAsia="en-GB"/>
        </w:rPr>
        <w:t>application expert.</w:t>
      </w:r>
    </w:p>
    <w:p w14:paraId="3CC0A4A3" w14:textId="77777777" w:rsidR="000C4F30" w:rsidRPr="002D26C3" w:rsidRDefault="000C4F30" w:rsidP="000C4F30">
      <w:pPr>
        <w:widowControl/>
        <w:autoSpaceDE/>
        <w:autoSpaceDN/>
        <w:ind w:left="720"/>
        <w:contextualSpacing/>
        <w:jc w:val="both"/>
        <w:rPr>
          <w:rFonts w:ascii="Trebuchet MS" w:eastAsia="Times New Roman" w:hAnsi="Trebuchet MS" w:cs="Arial"/>
          <w:lang w:val="en-GB" w:eastAsia="en-GB"/>
        </w:rPr>
      </w:pPr>
    </w:p>
    <w:p w14:paraId="7CEF0108" w14:textId="1C203858" w:rsidR="0059367D" w:rsidRDefault="008734B9">
      <w:pPr>
        <w:jc w:val="both"/>
        <w:rPr>
          <w:rFonts w:ascii="Trebuchet MS" w:eastAsia="Trebuchet MS" w:hAnsi="Trebuchet MS" w:cs="Trebuchet MS"/>
          <w:b/>
        </w:rPr>
      </w:pPr>
      <w:r>
        <w:rPr>
          <w:rFonts w:ascii="Trebuchet MS" w:eastAsia="Trebuchet MS" w:hAnsi="Trebuchet MS" w:cs="Trebuchet MS"/>
          <w:b/>
        </w:rPr>
        <w:t xml:space="preserve">6.0. </w:t>
      </w:r>
      <w:r w:rsidR="0059367D">
        <w:rPr>
          <w:rFonts w:ascii="Trebuchet MS" w:eastAsia="Trebuchet MS" w:hAnsi="Trebuchet MS" w:cs="Trebuchet MS"/>
          <w:b/>
        </w:rPr>
        <w:t>Mandatory submissions</w:t>
      </w:r>
    </w:p>
    <w:p w14:paraId="00000054" w14:textId="1BC11EF0" w:rsidR="00914E64" w:rsidRDefault="008734B9">
      <w:pPr>
        <w:widowControl/>
        <w:numPr>
          <w:ilvl w:val="0"/>
          <w:numId w:val="2"/>
        </w:numPr>
        <w:pBdr>
          <w:top w:val="nil"/>
          <w:left w:val="nil"/>
          <w:bottom w:val="nil"/>
          <w:right w:val="nil"/>
          <w:between w:val="nil"/>
        </w:pBdr>
        <w:jc w:val="both"/>
        <w:rPr>
          <w:rFonts w:ascii="Trebuchet MS" w:eastAsia="Trebuchet MS" w:hAnsi="Trebuchet MS" w:cs="Trebuchet MS"/>
          <w:color w:val="000000"/>
        </w:rPr>
      </w:pPr>
      <w:r>
        <w:rPr>
          <w:rFonts w:ascii="Trebuchet MS" w:eastAsia="Trebuchet MS" w:hAnsi="Trebuchet MS" w:cs="Trebuchet MS"/>
          <w:color w:val="000000"/>
        </w:rPr>
        <w:t xml:space="preserve">Technical proposal outlining the approach to </w:t>
      </w:r>
      <w:r w:rsidR="0011227A">
        <w:rPr>
          <w:rFonts w:ascii="Trebuchet MS" w:eastAsia="Trebuchet MS" w:hAnsi="Trebuchet MS" w:cs="Trebuchet MS"/>
          <w:color w:val="000000"/>
        </w:rPr>
        <w:t>undertaking</w:t>
      </w:r>
      <w:r>
        <w:rPr>
          <w:rFonts w:ascii="Trebuchet MS" w:eastAsia="Trebuchet MS" w:hAnsi="Trebuchet MS" w:cs="Trebuchet MS"/>
          <w:color w:val="000000"/>
        </w:rPr>
        <w:t xml:space="preserve"> this assignment.</w:t>
      </w:r>
    </w:p>
    <w:p w14:paraId="00000055" w14:textId="77777777" w:rsidR="00914E64" w:rsidRDefault="008734B9">
      <w:pPr>
        <w:widowControl/>
        <w:numPr>
          <w:ilvl w:val="0"/>
          <w:numId w:val="2"/>
        </w:numPr>
        <w:pBdr>
          <w:top w:val="nil"/>
          <w:left w:val="nil"/>
          <w:bottom w:val="nil"/>
          <w:right w:val="nil"/>
          <w:between w:val="nil"/>
        </w:pBdr>
        <w:jc w:val="both"/>
        <w:rPr>
          <w:rFonts w:ascii="Trebuchet MS" w:eastAsia="Trebuchet MS" w:hAnsi="Trebuchet MS" w:cs="Trebuchet MS"/>
          <w:color w:val="000000"/>
        </w:rPr>
      </w:pPr>
      <w:r>
        <w:rPr>
          <w:rFonts w:ascii="Trebuchet MS" w:eastAsia="Trebuchet MS" w:hAnsi="Trebuchet MS" w:cs="Trebuchet MS"/>
          <w:color w:val="000000"/>
        </w:rPr>
        <w:t>Financial proposal</w:t>
      </w:r>
    </w:p>
    <w:p w14:paraId="00000056" w14:textId="1DF771C8" w:rsidR="00914E64" w:rsidRDefault="008734B9">
      <w:pPr>
        <w:widowControl/>
        <w:numPr>
          <w:ilvl w:val="0"/>
          <w:numId w:val="2"/>
        </w:numPr>
        <w:pBdr>
          <w:top w:val="nil"/>
          <w:left w:val="nil"/>
          <w:bottom w:val="nil"/>
          <w:right w:val="nil"/>
          <w:between w:val="nil"/>
        </w:pBdr>
        <w:jc w:val="both"/>
        <w:rPr>
          <w:rFonts w:ascii="Trebuchet MS" w:eastAsia="Trebuchet MS" w:hAnsi="Trebuchet MS" w:cs="Trebuchet MS"/>
          <w:color w:val="000000"/>
        </w:rPr>
      </w:pPr>
      <w:r>
        <w:rPr>
          <w:rFonts w:ascii="Trebuchet MS" w:eastAsia="Trebuchet MS" w:hAnsi="Trebuchet MS" w:cs="Trebuchet MS"/>
          <w:color w:val="000000"/>
        </w:rPr>
        <w:t>Up-to-date CVs of lead consultants</w:t>
      </w:r>
      <w:r w:rsidR="00714A1C">
        <w:rPr>
          <w:rFonts w:ascii="Trebuchet MS" w:eastAsia="Trebuchet MS" w:hAnsi="Trebuchet MS" w:cs="Trebuchet MS"/>
          <w:color w:val="000000"/>
        </w:rPr>
        <w:t xml:space="preserve">, </w:t>
      </w:r>
      <w:r w:rsidR="001079C4">
        <w:rPr>
          <w:rFonts w:ascii="Trebuchet MS" w:eastAsia="Trebuchet MS" w:hAnsi="Trebuchet MS" w:cs="Trebuchet MS"/>
          <w:color w:val="000000"/>
        </w:rPr>
        <w:t xml:space="preserve">Software Developer </w:t>
      </w:r>
      <w:r w:rsidR="00714A1C">
        <w:rPr>
          <w:rFonts w:ascii="Trebuchet MS" w:eastAsia="Trebuchet MS" w:hAnsi="Trebuchet MS" w:cs="Trebuchet MS"/>
          <w:color w:val="000000"/>
        </w:rPr>
        <w:t>and the local consultant</w:t>
      </w:r>
    </w:p>
    <w:p w14:paraId="70DDF901" w14:textId="77777777" w:rsidR="00A25C32" w:rsidRDefault="00A25C32" w:rsidP="00A25C32">
      <w:pPr>
        <w:widowControl/>
        <w:pBdr>
          <w:top w:val="nil"/>
          <w:left w:val="nil"/>
          <w:bottom w:val="nil"/>
          <w:right w:val="nil"/>
          <w:between w:val="nil"/>
        </w:pBdr>
        <w:jc w:val="both"/>
        <w:rPr>
          <w:rFonts w:ascii="Trebuchet MS" w:eastAsia="Trebuchet MS" w:hAnsi="Trebuchet MS" w:cs="Trebuchet MS"/>
          <w:color w:val="000000"/>
        </w:rPr>
      </w:pPr>
    </w:p>
    <w:p w14:paraId="4277BA96" w14:textId="77777777" w:rsidR="0079689E" w:rsidRDefault="0079689E" w:rsidP="0079689E">
      <w:pPr>
        <w:tabs>
          <w:tab w:val="left" w:pos="2970"/>
        </w:tabs>
        <w:rPr>
          <w:rFonts w:ascii="Trebuchet MS" w:eastAsia="Trebuchet MS" w:hAnsi="Trebuchet MS" w:cs="Trebuchet MS"/>
        </w:rPr>
      </w:pPr>
      <w:r>
        <w:rPr>
          <w:rFonts w:ascii="Trebuchet MS" w:eastAsia="Trebuchet MS" w:hAnsi="Trebuchet MS" w:cs="Trebuchet MS"/>
        </w:rPr>
        <w:t>How to apply:</w:t>
      </w:r>
    </w:p>
    <w:p w14:paraId="063DE789" w14:textId="77777777" w:rsidR="0079689E" w:rsidRPr="00880522" w:rsidRDefault="0079689E" w:rsidP="0079689E">
      <w:pPr>
        <w:pStyle w:val="ListParagraph"/>
        <w:ind w:left="0"/>
        <w:jc w:val="both"/>
        <w:rPr>
          <w:rFonts w:ascii="Calibri" w:eastAsia="Calibri" w:hAnsi="Calibri" w:cs="Calibri"/>
          <w:bCs/>
          <w:kern w:val="28"/>
          <w:szCs w:val="24"/>
          <w:lang w:eastAsia="en-GB"/>
        </w:rPr>
      </w:pPr>
      <w:r w:rsidRPr="00880522">
        <w:rPr>
          <w:rFonts w:ascii="Calibri" w:eastAsia="Calibri" w:hAnsi="Calibri" w:cs="Calibri"/>
          <w:b/>
          <w:bCs/>
          <w:kern w:val="28"/>
          <w:szCs w:val="24"/>
          <w:lang w:eastAsia="en-GB"/>
        </w:rPr>
        <w:t>Submission Information</w:t>
      </w:r>
    </w:p>
    <w:p w14:paraId="0FE81A7C" w14:textId="75B7D0A9" w:rsidR="0079689E" w:rsidRPr="00880522" w:rsidRDefault="0079689E" w:rsidP="0079689E">
      <w:pPr>
        <w:pStyle w:val="ListParagraph"/>
        <w:widowControl/>
        <w:numPr>
          <w:ilvl w:val="0"/>
          <w:numId w:val="16"/>
        </w:numPr>
        <w:jc w:val="both"/>
        <w:rPr>
          <w:rFonts w:ascii="Calibri" w:eastAsia="Calibri" w:hAnsi="Calibri" w:cs="Calibri"/>
          <w:bCs/>
          <w:kern w:val="28"/>
          <w:lang w:eastAsia="en-GB"/>
        </w:rPr>
      </w:pPr>
      <w:r>
        <w:rPr>
          <w:rFonts w:ascii="Calibri" w:eastAsia="Calibri" w:hAnsi="Calibri" w:cs="Calibri"/>
          <w:bCs/>
          <w:kern w:val="28"/>
          <w:lang w:eastAsia="en-GB"/>
        </w:rPr>
        <w:t xml:space="preserve">The </w:t>
      </w:r>
      <w:r w:rsidR="004E177F">
        <w:rPr>
          <w:rFonts w:ascii="Calibri" w:eastAsia="Calibri" w:hAnsi="Calibri" w:cs="Calibri"/>
          <w:bCs/>
          <w:kern w:val="28"/>
          <w:lang w:eastAsia="en-GB"/>
        </w:rPr>
        <w:t xml:space="preserve">TOR </w:t>
      </w:r>
      <w:r w:rsidR="004E177F" w:rsidRPr="00880522">
        <w:rPr>
          <w:rFonts w:ascii="Calibri" w:eastAsia="Calibri" w:hAnsi="Calibri" w:cs="Calibri"/>
          <w:bCs/>
          <w:kern w:val="28"/>
          <w:lang w:eastAsia="en-GB"/>
        </w:rPr>
        <w:t>deadline</w:t>
      </w:r>
      <w:r w:rsidRPr="00880522">
        <w:rPr>
          <w:rFonts w:ascii="Calibri" w:eastAsia="Calibri" w:hAnsi="Calibri" w:cs="Calibri"/>
          <w:bCs/>
          <w:kern w:val="28"/>
          <w:lang w:eastAsia="en-GB"/>
        </w:rPr>
        <w:t xml:space="preserve"> for submission is</w:t>
      </w:r>
      <w:r>
        <w:rPr>
          <w:rFonts w:ascii="Calibri" w:eastAsia="Calibri" w:hAnsi="Calibri" w:cs="Calibri"/>
          <w:bCs/>
          <w:kern w:val="28"/>
          <w:lang w:eastAsia="en-GB"/>
        </w:rPr>
        <w:t xml:space="preserve"> </w:t>
      </w:r>
      <w:r w:rsidR="004E177F">
        <w:rPr>
          <w:rFonts w:ascii="Calibri" w:eastAsia="Calibri" w:hAnsi="Calibri" w:cs="Calibri"/>
          <w:bCs/>
          <w:kern w:val="28"/>
          <w:lang w:eastAsia="en-GB"/>
        </w:rPr>
        <w:t>28-02-2025</w:t>
      </w:r>
    </w:p>
    <w:p w14:paraId="564CC4DD" w14:textId="77777777" w:rsidR="0079689E" w:rsidRPr="00880522" w:rsidRDefault="0079689E" w:rsidP="0079689E">
      <w:pPr>
        <w:pStyle w:val="ListParagraph"/>
        <w:widowControl/>
        <w:numPr>
          <w:ilvl w:val="0"/>
          <w:numId w:val="16"/>
        </w:numPr>
        <w:jc w:val="both"/>
        <w:rPr>
          <w:rFonts w:ascii="Calibri" w:eastAsia="Calibri" w:hAnsi="Calibri" w:cs="Calibri"/>
          <w:bCs/>
          <w:kern w:val="28"/>
          <w:lang w:eastAsia="en-GB"/>
        </w:rPr>
      </w:pPr>
      <w:r w:rsidRPr="00880522">
        <w:rPr>
          <w:rFonts w:ascii="Calibri" w:eastAsia="Calibri" w:hAnsi="Calibri" w:cs="Calibri"/>
          <w:bCs/>
          <w:kern w:val="28"/>
          <w:lang w:eastAsia="en-GB"/>
        </w:rPr>
        <w:t xml:space="preserve">The submission should be emailed to:  </w:t>
      </w:r>
      <w:hyperlink r:id="rId8" w:history="1">
        <w:r w:rsidRPr="00B95185">
          <w:rPr>
            <w:rStyle w:val="Hyperlink"/>
            <w:rFonts w:ascii="Calibri" w:hAnsi="Calibri" w:cs="Calibri"/>
          </w:rPr>
          <w:t>som.consultant@care.org</w:t>
        </w:r>
      </w:hyperlink>
      <w:r>
        <w:rPr>
          <w:rFonts w:ascii="Calibri" w:hAnsi="Calibri" w:cs="Calibri"/>
        </w:rPr>
        <w:t xml:space="preserve"> </w:t>
      </w:r>
    </w:p>
    <w:p w14:paraId="5A292681" w14:textId="3B393975" w:rsidR="0079689E" w:rsidRPr="00062375" w:rsidRDefault="0079689E" w:rsidP="0079689E">
      <w:pPr>
        <w:pStyle w:val="ListParagraph"/>
        <w:widowControl/>
        <w:numPr>
          <w:ilvl w:val="0"/>
          <w:numId w:val="16"/>
        </w:numPr>
        <w:ind w:left="360"/>
        <w:jc w:val="both"/>
        <w:rPr>
          <w:rFonts w:ascii="Calibri" w:eastAsia="Calibri" w:hAnsi="Calibri" w:cs="Calibri"/>
          <w:bCs/>
          <w:kern w:val="28"/>
          <w:lang w:eastAsia="en-GB"/>
        </w:rPr>
      </w:pPr>
      <w:r w:rsidRPr="00062375">
        <w:rPr>
          <w:rFonts w:ascii="Calibri" w:eastAsia="Calibri" w:hAnsi="Calibri" w:cs="Calibri"/>
          <w:bCs/>
          <w:kern w:val="28"/>
          <w:lang w:eastAsia="en-GB"/>
        </w:rPr>
        <w:t xml:space="preserve">Questions about TOR should be sent </w:t>
      </w:r>
      <w:r w:rsidR="00B846C9" w:rsidRPr="00062375">
        <w:rPr>
          <w:rFonts w:ascii="Calibri" w:eastAsia="Calibri" w:hAnsi="Calibri" w:cs="Calibri"/>
          <w:bCs/>
          <w:kern w:val="28"/>
          <w:lang w:eastAsia="en-GB"/>
        </w:rPr>
        <w:t xml:space="preserve">to </w:t>
      </w:r>
      <w:r w:rsidR="00B846C9">
        <w:rPr>
          <w:rFonts w:ascii="Calibri" w:eastAsia="Calibri" w:hAnsi="Calibri" w:cs="Calibri"/>
          <w:bCs/>
          <w:kern w:val="28"/>
          <w:lang w:eastAsia="en-GB"/>
        </w:rPr>
        <w:t>Mohamed.tahir@care.org</w:t>
      </w:r>
    </w:p>
    <w:p w14:paraId="1DA79E7C" w14:textId="77777777" w:rsidR="0079689E" w:rsidRDefault="0079689E" w:rsidP="00A25C32">
      <w:pPr>
        <w:widowControl/>
        <w:pBdr>
          <w:top w:val="nil"/>
          <w:left w:val="nil"/>
          <w:bottom w:val="nil"/>
          <w:right w:val="nil"/>
          <w:between w:val="nil"/>
        </w:pBdr>
        <w:jc w:val="both"/>
        <w:rPr>
          <w:rFonts w:ascii="Trebuchet MS" w:eastAsia="Trebuchet MS" w:hAnsi="Trebuchet MS" w:cs="Trebuchet MS"/>
          <w:color w:val="000000"/>
        </w:rPr>
      </w:pPr>
    </w:p>
    <w:p w14:paraId="00000057" w14:textId="77777777" w:rsidR="00914E64" w:rsidRDefault="00914E64">
      <w:pPr>
        <w:jc w:val="both"/>
        <w:rPr>
          <w:rFonts w:ascii="Trebuchet MS" w:eastAsia="Trebuchet MS" w:hAnsi="Trebuchet MS" w:cs="Trebuchet MS"/>
          <w:b/>
          <w:color w:val="000000"/>
        </w:rPr>
      </w:pPr>
    </w:p>
    <w:p w14:paraId="00000058" w14:textId="77777777" w:rsidR="00914E64" w:rsidRDefault="00914E64">
      <w:pPr>
        <w:pBdr>
          <w:top w:val="nil"/>
          <w:left w:val="nil"/>
          <w:bottom w:val="nil"/>
          <w:right w:val="nil"/>
          <w:between w:val="nil"/>
        </w:pBdr>
        <w:ind w:left="110" w:right="93"/>
        <w:jc w:val="both"/>
        <w:rPr>
          <w:rFonts w:ascii="Trebuchet MS" w:eastAsia="Trebuchet MS" w:hAnsi="Trebuchet MS" w:cs="Trebuchet MS"/>
          <w:color w:val="000000"/>
        </w:rPr>
      </w:pPr>
    </w:p>
    <w:p w14:paraId="00000059" w14:textId="77777777" w:rsidR="00914E64" w:rsidRDefault="00914E64"/>
    <w:sectPr w:rsidR="00914E64">
      <w:headerReference w:type="default" r:id="rId9"/>
      <w:pgSz w:w="11906" w:h="16838"/>
      <w:pgMar w:top="1440" w:right="1440" w:bottom="1440" w:left="1440"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31852F" w14:textId="77777777" w:rsidR="00904C49" w:rsidRDefault="00904C49">
      <w:r>
        <w:separator/>
      </w:r>
    </w:p>
  </w:endnote>
  <w:endnote w:type="continuationSeparator" w:id="0">
    <w:p w14:paraId="159029F2" w14:textId="77777777" w:rsidR="00904C49" w:rsidRDefault="00904C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to">
    <w:charset w:val="00"/>
    <w:family w:val="swiss"/>
    <w:pitch w:val="variable"/>
    <w:sig w:usb0="E10002FF" w:usb1="5000ECFF" w:usb2="00000021" w:usb3="00000000" w:csb0="0000019F" w:csb1="00000000"/>
    <w:embedRegular r:id="rId1" w:fontKey="{0745BC89-1B95-4B0C-A09C-8127E79C367F}"/>
  </w:font>
  <w:font w:name="Noto Sans Symbols">
    <w:altName w:val="Calibri"/>
    <w:charset w:val="00"/>
    <w:family w:val="swiss"/>
    <w:pitch w:val="variable"/>
    <w:sig w:usb0="00000003" w:usb1="0200E0A0" w:usb2="00000000" w:usb3="00000000" w:csb0="00000001" w:csb1="00000000"/>
    <w:embedRegular r:id="rId2" w:fontKey="{958592BF-088E-468D-8524-03FCA3B001C6}"/>
  </w:font>
  <w:font w:name="Verdana">
    <w:panose1 w:val="020B0604030504040204"/>
    <w:charset w:val="00"/>
    <w:family w:val="swiss"/>
    <w:pitch w:val="variable"/>
    <w:sig w:usb0="A00006FF" w:usb1="4000205B" w:usb2="00000010" w:usb3="00000000" w:csb0="0000019F" w:csb1="00000000"/>
    <w:embedRegular r:id="rId3" w:fontKey="{3F1CF372-5F0C-460A-901B-16FE7A474232}"/>
    <w:embedBold r:id="rId4" w:fontKey="{F4E89412-3D20-4FD4-A160-0893B537E8E3}"/>
    <w:embedItalic r:id="rId5" w:fontKey="{589D7C58-CAC0-4E21-A110-9A1E26B94E52}"/>
  </w:font>
  <w:font w:name="Aptos Display">
    <w:charset w:val="00"/>
    <w:family w:val="swiss"/>
    <w:pitch w:val="variable"/>
    <w:sig w:usb0="20000287" w:usb1="00000003" w:usb2="00000000" w:usb3="00000000" w:csb0="0000019F" w:csb1="00000000"/>
    <w:embedRegular r:id="rId6" w:fontKey="{0C920650-70AD-4A7D-B210-23551852C7C5}"/>
  </w:font>
  <w:font w:name="Calibri">
    <w:panose1 w:val="020F0502020204030204"/>
    <w:charset w:val="00"/>
    <w:family w:val="swiss"/>
    <w:pitch w:val="variable"/>
    <w:sig w:usb0="E4002EFF" w:usb1="C200247B" w:usb2="00000009" w:usb3="00000000" w:csb0="000001FF" w:csb1="00000000"/>
    <w:embedRegular r:id="rId7" w:fontKey="{B372767C-19DE-4554-8DF5-DD8479E4B705}"/>
    <w:embedBold r:id="rId8" w:fontKey="{0F79BB04-F419-4B41-9923-585BA5EC3041}"/>
  </w:font>
  <w:font w:name="Segoe UI">
    <w:panose1 w:val="020B0502040204020203"/>
    <w:charset w:val="00"/>
    <w:family w:val="swiss"/>
    <w:pitch w:val="variable"/>
    <w:sig w:usb0="E4002EFF" w:usb1="C000E47F" w:usb2="00000009" w:usb3="00000000" w:csb0="000001FF" w:csb1="00000000"/>
    <w:embedRegular r:id="rId9" w:fontKey="{52B9E801-B576-4159-88AF-04CB5F872904}"/>
  </w:font>
  <w:font w:name="Trebuchet MS">
    <w:panose1 w:val="020B0603020202020204"/>
    <w:charset w:val="00"/>
    <w:family w:val="swiss"/>
    <w:pitch w:val="variable"/>
    <w:sig w:usb0="00000687" w:usb1="00000000" w:usb2="00000000" w:usb3="00000000" w:csb0="0000009F" w:csb1="00000000"/>
    <w:embedRegular r:id="rId10" w:fontKey="{5C0B4872-E58E-4784-9224-172081C8F98C}"/>
    <w:embedBold r:id="rId11" w:fontKey="{E30C2A18-D3C9-43D0-8A75-3C39EA399710}"/>
    <w:embedItalic r:id="rId12" w:fontKey="{9EECFE8B-7976-426D-9B7D-1175AC9A7568}"/>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3" w:fontKey="{E9A47A1F-7070-4B1B-AEA4-D6F8CE973D1E}"/>
    <w:embedBold r:id="rId14" w:fontKey="{E2E4E881-B743-443E-BEE1-E72EDE6BA7B1}"/>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AFA971" w14:textId="77777777" w:rsidR="00904C49" w:rsidRDefault="00904C49">
      <w:r>
        <w:separator/>
      </w:r>
    </w:p>
  </w:footnote>
  <w:footnote w:type="continuationSeparator" w:id="0">
    <w:p w14:paraId="03272A0D" w14:textId="77777777" w:rsidR="00904C49" w:rsidRDefault="00904C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5A" w14:textId="77777777" w:rsidR="00914E64" w:rsidRDefault="008734B9">
    <w:pPr>
      <w:pBdr>
        <w:top w:val="nil"/>
        <w:left w:val="nil"/>
        <w:bottom w:val="nil"/>
        <w:right w:val="nil"/>
        <w:between w:val="nil"/>
      </w:pBdr>
      <w:tabs>
        <w:tab w:val="center" w:pos="4513"/>
        <w:tab w:val="right" w:pos="9026"/>
      </w:tabs>
      <w:rPr>
        <w:color w:val="000000"/>
      </w:rPr>
    </w:pPr>
    <w:r>
      <w:rPr>
        <w:noProof/>
      </w:rPr>
      <w:drawing>
        <wp:anchor distT="0" distB="0" distL="0" distR="0" simplePos="0" relativeHeight="251658240" behindDoc="1" locked="0" layoutInCell="1" hidden="0" allowOverlap="1" wp14:anchorId="401DFD78" wp14:editId="5991C5D9">
          <wp:simplePos x="0" y="0"/>
          <wp:positionH relativeFrom="column">
            <wp:posOffset>5384800</wp:posOffset>
          </wp:positionH>
          <wp:positionV relativeFrom="paragraph">
            <wp:posOffset>-360679</wp:posOffset>
          </wp:positionV>
          <wp:extent cx="666750" cy="730250"/>
          <wp:effectExtent l="0" t="0" r="0" b="0"/>
          <wp:wrapNone/>
          <wp:docPr id="1882679797" name="image1.png" descr="CARE_VERT_2c.png"/>
          <wp:cNvGraphicFramePr/>
          <a:graphic xmlns:a="http://schemas.openxmlformats.org/drawingml/2006/main">
            <a:graphicData uri="http://schemas.openxmlformats.org/drawingml/2006/picture">
              <pic:pic xmlns:pic="http://schemas.openxmlformats.org/drawingml/2006/picture">
                <pic:nvPicPr>
                  <pic:cNvPr id="0" name="image1.png" descr="CARE_VERT_2c.png"/>
                  <pic:cNvPicPr preferRelativeResize="0"/>
                </pic:nvPicPr>
                <pic:blipFill>
                  <a:blip r:embed="rId1"/>
                  <a:srcRect/>
                  <a:stretch>
                    <a:fillRect/>
                  </a:stretch>
                </pic:blipFill>
                <pic:spPr>
                  <a:xfrm>
                    <a:off x="0" y="0"/>
                    <a:ext cx="666750" cy="73025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48600D31" wp14:editId="27E6F834">
          <wp:simplePos x="0" y="0"/>
          <wp:positionH relativeFrom="column">
            <wp:posOffset>-406399</wp:posOffset>
          </wp:positionH>
          <wp:positionV relativeFrom="paragraph">
            <wp:posOffset>-354329</wp:posOffset>
          </wp:positionV>
          <wp:extent cx="1713230" cy="816602"/>
          <wp:effectExtent l="0" t="0" r="0" b="0"/>
          <wp:wrapSquare wrapText="bothSides" distT="0" distB="0" distL="114300" distR="114300"/>
          <wp:docPr id="1882679798" name="image2.jpg" descr="Danida Framework Agreement - NCG"/>
          <wp:cNvGraphicFramePr/>
          <a:graphic xmlns:a="http://schemas.openxmlformats.org/drawingml/2006/main">
            <a:graphicData uri="http://schemas.openxmlformats.org/drawingml/2006/picture">
              <pic:pic xmlns:pic="http://schemas.openxmlformats.org/drawingml/2006/picture">
                <pic:nvPicPr>
                  <pic:cNvPr id="0" name="image2.jpg" descr="Danida Framework Agreement - NCG"/>
                  <pic:cNvPicPr preferRelativeResize="0"/>
                </pic:nvPicPr>
                <pic:blipFill>
                  <a:blip r:embed="rId2"/>
                  <a:srcRect/>
                  <a:stretch>
                    <a:fillRect/>
                  </a:stretch>
                </pic:blipFill>
                <pic:spPr>
                  <a:xfrm>
                    <a:off x="0" y="0"/>
                    <a:ext cx="1713230" cy="816602"/>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C45C1"/>
    <w:multiLevelType w:val="hybridMultilevel"/>
    <w:tmpl w:val="A05C5DF6"/>
    <w:lvl w:ilvl="0" w:tplc="2DD22468">
      <w:start w:val="1"/>
      <w:numFmt w:val="bullet"/>
      <w:lvlText w:val=""/>
      <w:lvlJc w:val="left"/>
      <w:pPr>
        <w:ind w:left="1440" w:hanging="360"/>
      </w:pPr>
      <w:rPr>
        <w:rFonts w:ascii="Symbol" w:hAnsi="Symbol"/>
      </w:rPr>
    </w:lvl>
    <w:lvl w:ilvl="1" w:tplc="09C2CCCE">
      <w:start w:val="1"/>
      <w:numFmt w:val="bullet"/>
      <w:lvlText w:val=""/>
      <w:lvlJc w:val="left"/>
      <w:pPr>
        <w:ind w:left="1440" w:hanging="360"/>
      </w:pPr>
      <w:rPr>
        <w:rFonts w:ascii="Symbol" w:hAnsi="Symbol"/>
      </w:rPr>
    </w:lvl>
    <w:lvl w:ilvl="2" w:tplc="7C2AC252">
      <w:start w:val="1"/>
      <w:numFmt w:val="bullet"/>
      <w:lvlText w:val=""/>
      <w:lvlJc w:val="left"/>
      <w:pPr>
        <w:ind w:left="1440" w:hanging="360"/>
      </w:pPr>
      <w:rPr>
        <w:rFonts w:ascii="Symbol" w:hAnsi="Symbol"/>
      </w:rPr>
    </w:lvl>
    <w:lvl w:ilvl="3" w:tplc="7B586F7A">
      <w:start w:val="1"/>
      <w:numFmt w:val="bullet"/>
      <w:lvlText w:val=""/>
      <w:lvlJc w:val="left"/>
      <w:pPr>
        <w:ind w:left="1440" w:hanging="360"/>
      </w:pPr>
      <w:rPr>
        <w:rFonts w:ascii="Symbol" w:hAnsi="Symbol"/>
      </w:rPr>
    </w:lvl>
    <w:lvl w:ilvl="4" w:tplc="F4D65348">
      <w:start w:val="1"/>
      <w:numFmt w:val="bullet"/>
      <w:lvlText w:val=""/>
      <w:lvlJc w:val="left"/>
      <w:pPr>
        <w:ind w:left="1440" w:hanging="360"/>
      </w:pPr>
      <w:rPr>
        <w:rFonts w:ascii="Symbol" w:hAnsi="Symbol"/>
      </w:rPr>
    </w:lvl>
    <w:lvl w:ilvl="5" w:tplc="5ED0BC3E">
      <w:start w:val="1"/>
      <w:numFmt w:val="bullet"/>
      <w:lvlText w:val=""/>
      <w:lvlJc w:val="left"/>
      <w:pPr>
        <w:ind w:left="1440" w:hanging="360"/>
      </w:pPr>
      <w:rPr>
        <w:rFonts w:ascii="Symbol" w:hAnsi="Symbol"/>
      </w:rPr>
    </w:lvl>
    <w:lvl w:ilvl="6" w:tplc="0FEE8F0A">
      <w:start w:val="1"/>
      <w:numFmt w:val="bullet"/>
      <w:lvlText w:val=""/>
      <w:lvlJc w:val="left"/>
      <w:pPr>
        <w:ind w:left="1440" w:hanging="360"/>
      </w:pPr>
      <w:rPr>
        <w:rFonts w:ascii="Symbol" w:hAnsi="Symbol"/>
      </w:rPr>
    </w:lvl>
    <w:lvl w:ilvl="7" w:tplc="D4DC7E30">
      <w:start w:val="1"/>
      <w:numFmt w:val="bullet"/>
      <w:lvlText w:val=""/>
      <w:lvlJc w:val="left"/>
      <w:pPr>
        <w:ind w:left="1440" w:hanging="360"/>
      </w:pPr>
      <w:rPr>
        <w:rFonts w:ascii="Symbol" w:hAnsi="Symbol"/>
      </w:rPr>
    </w:lvl>
    <w:lvl w:ilvl="8" w:tplc="788E7B1A">
      <w:start w:val="1"/>
      <w:numFmt w:val="bullet"/>
      <w:lvlText w:val=""/>
      <w:lvlJc w:val="left"/>
      <w:pPr>
        <w:ind w:left="1440" w:hanging="360"/>
      </w:pPr>
      <w:rPr>
        <w:rFonts w:ascii="Symbol" w:hAnsi="Symbol"/>
      </w:rPr>
    </w:lvl>
  </w:abstractNum>
  <w:abstractNum w:abstractNumId="1" w15:restartNumberingAfterBreak="0">
    <w:nsid w:val="055963FA"/>
    <w:multiLevelType w:val="multilevel"/>
    <w:tmpl w:val="0B6CA416"/>
    <w:lvl w:ilvl="0">
      <w:start w:val="1"/>
      <w:numFmt w:val="decimal"/>
      <w:lvlText w:val="%1."/>
      <w:lvlJc w:val="left"/>
      <w:pPr>
        <w:ind w:left="720" w:hanging="360"/>
      </w:pPr>
      <w:rPr>
        <w:rFonts w:hint="default"/>
      </w:rPr>
    </w:lvl>
    <w:lvl w:ilv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1B136EC1"/>
    <w:multiLevelType w:val="hybridMultilevel"/>
    <w:tmpl w:val="6CA69BB6"/>
    <w:lvl w:ilvl="0" w:tplc="45F41804">
      <w:start w:val="1"/>
      <w:numFmt w:val="decimal"/>
      <w:lvlText w:val="%1."/>
      <w:lvlJc w:val="left"/>
      <w:pPr>
        <w:ind w:left="1440" w:hanging="360"/>
      </w:pPr>
    </w:lvl>
    <w:lvl w:ilvl="1" w:tplc="A6AA42DE">
      <w:start w:val="1"/>
      <w:numFmt w:val="decimal"/>
      <w:lvlText w:val="%2."/>
      <w:lvlJc w:val="left"/>
      <w:pPr>
        <w:ind w:left="1440" w:hanging="360"/>
      </w:pPr>
    </w:lvl>
    <w:lvl w:ilvl="2" w:tplc="9CCCE6EA">
      <w:start w:val="1"/>
      <w:numFmt w:val="decimal"/>
      <w:lvlText w:val="%3."/>
      <w:lvlJc w:val="left"/>
      <w:pPr>
        <w:ind w:left="1440" w:hanging="360"/>
      </w:pPr>
    </w:lvl>
    <w:lvl w:ilvl="3" w:tplc="57F256B6">
      <w:start w:val="1"/>
      <w:numFmt w:val="decimal"/>
      <w:lvlText w:val="%4."/>
      <w:lvlJc w:val="left"/>
      <w:pPr>
        <w:ind w:left="1440" w:hanging="360"/>
      </w:pPr>
    </w:lvl>
    <w:lvl w:ilvl="4" w:tplc="F502EEE4">
      <w:start w:val="1"/>
      <w:numFmt w:val="decimal"/>
      <w:lvlText w:val="%5."/>
      <w:lvlJc w:val="left"/>
      <w:pPr>
        <w:ind w:left="1440" w:hanging="360"/>
      </w:pPr>
    </w:lvl>
    <w:lvl w:ilvl="5" w:tplc="5A78FFA2">
      <w:start w:val="1"/>
      <w:numFmt w:val="decimal"/>
      <w:lvlText w:val="%6."/>
      <w:lvlJc w:val="left"/>
      <w:pPr>
        <w:ind w:left="1440" w:hanging="360"/>
      </w:pPr>
    </w:lvl>
    <w:lvl w:ilvl="6" w:tplc="9EA49786">
      <w:start w:val="1"/>
      <w:numFmt w:val="decimal"/>
      <w:lvlText w:val="%7."/>
      <w:lvlJc w:val="left"/>
      <w:pPr>
        <w:ind w:left="1440" w:hanging="360"/>
      </w:pPr>
    </w:lvl>
    <w:lvl w:ilvl="7" w:tplc="6BBA2370">
      <w:start w:val="1"/>
      <w:numFmt w:val="decimal"/>
      <w:lvlText w:val="%8."/>
      <w:lvlJc w:val="left"/>
      <w:pPr>
        <w:ind w:left="1440" w:hanging="360"/>
      </w:pPr>
    </w:lvl>
    <w:lvl w:ilvl="8" w:tplc="F6F83810">
      <w:start w:val="1"/>
      <w:numFmt w:val="decimal"/>
      <w:lvlText w:val="%9."/>
      <w:lvlJc w:val="left"/>
      <w:pPr>
        <w:ind w:left="1440" w:hanging="360"/>
      </w:pPr>
    </w:lvl>
  </w:abstractNum>
  <w:abstractNum w:abstractNumId="3" w15:restartNumberingAfterBreak="0">
    <w:nsid w:val="200C219B"/>
    <w:multiLevelType w:val="hybridMultilevel"/>
    <w:tmpl w:val="EFD2ECB0"/>
    <w:lvl w:ilvl="0" w:tplc="DE82C176">
      <w:start w:val="1"/>
      <w:numFmt w:val="bullet"/>
      <w:lvlText w:val=""/>
      <w:lvlJc w:val="left"/>
      <w:pPr>
        <w:ind w:left="1440" w:hanging="360"/>
      </w:pPr>
      <w:rPr>
        <w:rFonts w:ascii="Symbol" w:hAnsi="Symbol"/>
      </w:rPr>
    </w:lvl>
    <w:lvl w:ilvl="1" w:tplc="54CEDA64">
      <w:start w:val="1"/>
      <w:numFmt w:val="bullet"/>
      <w:lvlText w:val=""/>
      <w:lvlJc w:val="left"/>
      <w:pPr>
        <w:ind w:left="1440" w:hanging="360"/>
      </w:pPr>
      <w:rPr>
        <w:rFonts w:ascii="Symbol" w:hAnsi="Symbol"/>
      </w:rPr>
    </w:lvl>
    <w:lvl w:ilvl="2" w:tplc="E3EEB5FC">
      <w:start w:val="1"/>
      <w:numFmt w:val="bullet"/>
      <w:lvlText w:val=""/>
      <w:lvlJc w:val="left"/>
      <w:pPr>
        <w:ind w:left="1440" w:hanging="360"/>
      </w:pPr>
      <w:rPr>
        <w:rFonts w:ascii="Symbol" w:hAnsi="Symbol"/>
      </w:rPr>
    </w:lvl>
    <w:lvl w:ilvl="3" w:tplc="1A325318">
      <w:start w:val="1"/>
      <w:numFmt w:val="bullet"/>
      <w:lvlText w:val=""/>
      <w:lvlJc w:val="left"/>
      <w:pPr>
        <w:ind w:left="1440" w:hanging="360"/>
      </w:pPr>
      <w:rPr>
        <w:rFonts w:ascii="Symbol" w:hAnsi="Symbol"/>
      </w:rPr>
    </w:lvl>
    <w:lvl w:ilvl="4" w:tplc="2A1E0E08">
      <w:start w:val="1"/>
      <w:numFmt w:val="bullet"/>
      <w:lvlText w:val=""/>
      <w:lvlJc w:val="left"/>
      <w:pPr>
        <w:ind w:left="1440" w:hanging="360"/>
      </w:pPr>
      <w:rPr>
        <w:rFonts w:ascii="Symbol" w:hAnsi="Symbol"/>
      </w:rPr>
    </w:lvl>
    <w:lvl w:ilvl="5" w:tplc="CE2E3B6C">
      <w:start w:val="1"/>
      <w:numFmt w:val="bullet"/>
      <w:lvlText w:val=""/>
      <w:lvlJc w:val="left"/>
      <w:pPr>
        <w:ind w:left="1440" w:hanging="360"/>
      </w:pPr>
      <w:rPr>
        <w:rFonts w:ascii="Symbol" w:hAnsi="Symbol"/>
      </w:rPr>
    </w:lvl>
    <w:lvl w:ilvl="6" w:tplc="303CC3C0">
      <w:start w:val="1"/>
      <w:numFmt w:val="bullet"/>
      <w:lvlText w:val=""/>
      <w:lvlJc w:val="left"/>
      <w:pPr>
        <w:ind w:left="1440" w:hanging="360"/>
      </w:pPr>
      <w:rPr>
        <w:rFonts w:ascii="Symbol" w:hAnsi="Symbol"/>
      </w:rPr>
    </w:lvl>
    <w:lvl w:ilvl="7" w:tplc="33C6899A">
      <w:start w:val="1"/>
      <w:numFmt w:val="bullet"/>
      <w:lvlText w:val=""/>
      <w:lvlJc w:val="left"/>
      <w:pPr>
        <w:ind w:left="1440" w:hanging="360"/>
      </w:pPr>
      <w:rPr>
        <w:rFonts w:ascii="Symbol" w:hAnsi="Symbol"/>
      </w:rPr>
    </w:lvl>
    <w:lvl w:ilvl="8" w:tplc="69BEFC40">
      <w:start w:val="1"/>
      <w:numFmt w:val="bullet"/>
      <w:lvlText w:val=""/>
      <w:lvlJc w:val="left"/>
      <w:pPr>
        <w:ind w:left="1440" w:hanging="360"/>
      </w:pPr>
      <w:rPr>
        <w:rFonts w:ascii="Symbol" w:hAnsi="Symbol"/>
      </w:rPr>
    </w:lvl>
  </w:abstractNum>
  <w:abstractNum w:abstractNumId="4" w15:restartNumberingAfterBreak="0">
    <w:nsid w:val="20B44D54"/>
    <w:multiLevelType w:val="multilevel"/>
    <w:tmpl w:val="AA80902E"/>
    <w:lvl w:ilvl="0">
      <w:start w:val="2"/>
      <w:numFmt w:val="decimal"/>
      <w:lvlText w:val="%1."/>
      <w:lvlJc w:val="left"/>
      <w:pPr>
        <w:ind w:left="600" w:hanging="600"/>
      </w:pPr>
      <w:rPr>
        <w:b w:val="0"/>
      </w:rPr>
    </w:lvl>
    <w:lvl w:ilvl="1">
      <w:start w:val="1"/>
      <w:numFmt w:val="decimal"/>
      <w:lvlText w:val="%1.%2."/>
      <w:lvlJc w:val="left"/>
      <w:pPr>
        <w:ind w:left="773" w:hanging="720"/>
      </w:pPr>
      <w:rPr>
        <w:b w:val="0"/>
      </w:rPr>
    </w:lvl>
    <w:lvl w:ilvl="2">
      <w:start w:val="1"/>
      <w:numFmt w:val="decimal"/>
      <w:lvlText w:val="%1.%2.%3."/>
      <w:lvlJc w:val="left"/>
      <w:pPr>
        <w:ind w:left="826" w:hanging="720"/>
      </w:pPr>
      <w:rPr>
        <w:b w:val="0"/>
      </w:rPr>
    </w:lvl>
    <w:lvl w:ilvl="3">
      <w:start w:val="1"/>
      <w:numFmt w:val="decimal"/>
      <w:lvlText w:val="%1.%2.%3.%4."/>
      <w:lvlJc w:val="left"/>
      <w:pPr>
        <w:ind w:left="1239" w:hanging="1080"/>
      </w:pPr>
      <w:rPr>
        <w:b w:val="0"/>
      </w:rPr>
    </w:lvl>
    <w:lvl w:ilvl="4">
      <w:start w:val="1"/>
      <w:numFmt w:val="decimal"/>
      <w:lvlText w:val="%1.%2.%3.%4.%5."/>
      <w:lvlJc w:val="left"/>
      <w:pPr>
        <w:ind w:left="1292" w:hanging="1080"/>
      </w:pPr>
      <w:rPr>
        <w:b w:val="0"/>
      </w:rPr>
    </w:lvl>
    <w:lvl w:ilvl="5">
      <w:start w:val="1"/>
      <w:numFmt w:val="decimal"/>
      <w:lvlText w:val="%1.%2.%3.%4.%5.%6."/>
      <w:lvlJc w:val="left"/>
      <w:pPr>
        <w:ind w:left="1705" w:hanging="1440"/>
      </w:pPr>
      <w:rPr>
        <w:b w:val="0"/>
      </w:rPr>
    </w:lvl>
    <w:lvl w:ilvl="6">
      <w:start w:val="1"/>
      <w:numFmt w:val="decimal"/>
      <w:lvlText w:val="%1.%2.%3.%4.%5.%6.%7."/>
      <w:lvlJc w:val="left"/>
      <w:pPr>
        <w:ind w:left="2118" w:hanging="1800"/>
      </w:pPr>
      <w:rPr>
        <w:b w:val="0"/>
      </w:rPr>
    </w:lvl>
    <w:lvl w:ilvl="7">
      <w:start w:val="1"/>
      <w:numFmt w:val="decimal"/>
      <w:lvlText w:val="%1.%2.%3.%4.%5.%6.%7.%8."/>
      <w:lvlJc w:val="left"/>
      <w:pPr>
        <w:ind w:left="2171" w:hanging="1800"/>
      </w:pPr>
      <w:rPr>
        <w:b w:val="0"/>
      </w:rPr>
    </w:lvl>
    <w:lvl w:ilvl="8">
      <w:start w:val="1"/>
      <w:numFmt w:val="decimal"/>
      <w:lvlText w:val="%1.%2.%3.%4.%5.%6.%7.%8.%9."/>
      <w:lvlJc w:val="left"/>
      <w:pPr>
        <w:ind w:left="2584" w:hanging="2160"/>
      </w:pPr>
      <w:rPr>
        <w:b w:val="0"/>
      </w:rPr>
    </w:lvl>
  </w:abstractNum>
  <w:abstractNum w:abstractNumId="5" w15:restartNumberingAfterBreak="0">
    <w:nsid w:val="22281302"/>
    <w:multiLevelType w:val="multilevel"/>
    <w:tmpl w:val="BA8E7F28"/>
    <w:lvl w:ilvl="0">
      <w:start w:val="5"/>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480" w:hanging="216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6"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45A50813"/>
    <w:multiLevelType w:val="multilevel"/>
    <w:tmpl w:val="EAC07D30"/>
    <w:lvl w:ilvl="0">
      <w:start w:val="2"/>
      <w:numFmt w:val="decimal"/>
      <w:lvlText w:val="%1."/>
      <w:lvlJc w:val="left"/>
      <w:pPr>
        <w:ind w:left="600" w:hanging="600"/>
      </w:pPr>
      <w:rPr>
        <w:rFonts w:eastAsia="Lato" w:cs="Lato" w:hint="default"/>
        <w:b w:val="0"/>
      </w:rPr>
    </w:lvl>
    <w:lvl w:ilvl="1">
      <w:start w:val="1"/>
      <w:numFmt w:val="decimal"/>
      <w:lvlText w:val="%1.%2."/>
      <w:lvlJc w:val="left"/>
      <w:pPr>
        <w:ind w:left="773" w:hanging="720"/>
      </w:pPr>
      <w:rPr>
        <w:rFonts w:eastAsia="Lato" w:cs="Lato" w:hint="default"/>
        <w:b w:val="0"/>
      </w:rPr>
    </w:lvl>
    <w:lvl w:ilvl="2">
      <w:start w:val="1"/>
      <w:numFmt w:val="decimal"/>
      <w:lvlText w:val="%1.%2.%3."/>
      <w:lvlJc w:val="left"/>
      <w:pPr>
        <w:ind w:left="826" w:hanging="720"/>
      </w:pPr>
      <w:rPr>
        <w:rFonts w:eastAsia="Lato" w:cs="Lato" w:hint="default"/>
        <w:b w:val="0"/>
      </w:rPr>
    </w:lvl>
    <w:lvl w:ilvl="3">
      <w:start w:val="1"/>
      <w:numFmt w:val="decimal"/>
      <w:lvlText w:val="%1.%2.%3.%4."/>
      <w:lvlJc w:val="left"/>
      <w:pPr>
        <w:ind w:left="1239" w:hanging="1080"/>
      </w:pPr>
      <w:rPr>
        <w:rFonts w:eastAsia="Lato" w:cs="Lato" w:hint="default"/>
        <w:b w:val="0"/>
      </w:rPr>
    </w:lvl>
    <w:lvl w:ilvl="4">
      <w:start w:val="1"/>
      <w:numFmt w:val="decimal"/>
      <w:lvlText w:val="%1.%2.%3.%4.%5."/>
      <w:lvlJc w:val="left"/>
      <w:pPr>
        <w:ind w:left="1292" w:hanging="1080"/>
      </w:pPr>
      <w:rPr>
        <w:rFonts w:eastAsia="Lato" w:cs="Lato" w:hint="default"/>
        <w:b w:val="0"/>
      </w:rPr>
    </w:lvl>
    <w:lvl w:ilvl="5">
      <w:start w:val="1"/>
      <w:numFmt w:val="decimal"/>
      <w:lvlText w:val="%1.%2.%3.%4.%5.%6."/>
      <w:lvlJc w:val="left"/>
      <w:pPr>
        <w:ind w:left="1705" w:hanging="1440"/>
      </w:pPr>
      <w:rPr>
        <w:rFonts w:eastAsia="Lato" w:cs="Lato" w:hint="default"/>
        <w:b w:val="0"/>
      </w:rPr>
    </w:lvl>
    <w:lvl w:ilvl="6">
      <w:start w:val="1"/>
      <w:numFmt w:val="decimal"/>
      <w:lvlText w:val="%1.%2.%3.%4.%5.%6.%7."/>
      <w:lvlJc w:val="left"/>
      <w:pPr>
        <w:ind w:left="2118" w:hanging="1800"/>
      </w:pPr>
      <w:rPr>
        <w:rFonts w:eastAsia="Lato" w:cs="Lato" w:hint="default"/>
        <w:b w:val="0"/>
      </w:rPr>
    </w:lvl>
    <w:lvl w:ilvl="7">
      <w:start w:val="1"/>
      <w:numFmt w:val="decimal"/>
      <w:lvlText w:val="%1.%2.%3.%4.%5.%6.%7.%8."/>
      <w:lvlJc w:val="left"/>
      <w:pPr>
        <w:ind w:left="2171" w:hanging="1800"/>
      </w:pPr>
      <w:rPr>
        <w:rFonts w:eastAsia="Lato" w:cs="Lato" w:hint="default"/>
        <w:b w:val="0"/>
      </w:rPr>
    </w:lvl>
    <w:lvl w:ilvl="8">
      <w:start w:val="1"/>
      <w:numFmt w:val="decimal"/>
      <w:lvlText w:val="%1.%2.%3.%4.%5.%6.%7.%8.%9."/>
      <w:lvlJc w:val="left"/>
      <w:pPr>
        <w:ind w:left="2584" w:hanging="2160"/>
      </w:pPr>
      <w:rPr>
        <w:rFonts w:eastAsia="Lato" w:cs="Lato" w:hint="default"/>
        <w:b w:val="0"/>
      </w:rPr>
    </w:lvl>
  </w:abstractNum>
  <w:abstractNum w:abstractNumId="8" w15:restartNumberingAfterBreak="0">
    <w:nsid w:val="4AE62B0C"/>
    <w:multiLevelType w:val="multilevel"/>
    <w:tmpl w:val="6D76B6E6"/>
    <w:lvl w:ilvl="0">
      <w:start w:val="5"/>
      <w:numFmt w:val="decimal"/>
      <w:lvlText w:val="%1.0"/>
      <w:lvlJc w:val="left"/>
      <w:pPr>
        <w:ind w:left="720" w:hanging="360"/>
      </w:pPr>
    </w:lvl>
    <w:lvl w:ilvl="1">
      <w:start w:val="1"/>
      <w:numFmt w:val="decimal"/>
      <w:lvlText w:val="%1.%2"/>
      <w:lvlJc w:val="left"/>
      <w:pPr>
        <w:ind w:left="1440" w:hanging="360"/>
      </w:pPr>
    </w:lvl>
    <w:lvl w:ilvl="2">
      <w:start w:val="1"/>
      <w:numFmt w:val="decimal"/>
      <w:lvlText w:val="%1.%2.%3"/>
      <w:lvlJc w:val="left"/>
      <w:pPr>
        <w:ind w:left="2520" w:hanging="720"/>
      </w:pPr>
    </w:lvl>
    <w:lvl w:ilvl="3">
      <w:start w:val="1"/>
      <w:numFmt w:val="decimal"/>
      <w:lvlText w:val="%1.%2.%3.%4"/>
      <w:lvlJc w:val="left"/>
      <w:pPr>
        <w:ind w:left="3600" w:hanging="1080"/>
      </w:pPr>
    </w:lvl>
    <w:lvl w:ilvl="4">
      <w:start w:val="1"/>
      <w:numFmt w:val="decimal"/>
      <w:lvlText w:val="%1.%2.%3.%4.%5"/>
      <w:lvlJc w:val="left"/>
      <w:pPr>
        <w:ind w:left="4320" w:hanging="1080"/>
      </w:pPr>
    </w:lvl>
    <w:lvl w:ilvl="5">
      <w:start w:val="1"/>
      <w:numFmt w:val="decimal"/>
      <w:lvlText w:val="%1.%2.%3.%4.%5.%6"/>
      <w:lvlJc w:val="left"/>
      <w:pPr>
        <w:ind w:left="5400" w:hanging="1440"/>
      </w:pPr>
    </w:lvl>
    <w:lvl w:ilvl="6">
      <w:start w:val="1"/>
      <w:numFmt w:val="decimal"/>
      <w:lvlText w:val="%1.%2.%3.%4.%5.%6.%7"/>
      <w:lvlJc w:val="left"/>
      <w:pPr>
        <w:ind w:left="6120" w:hanging="1440"/>
      </w:pPr>
    </w:lvl>
    <w:lvl w:ilvl="7">
      <w:start w:val="1"/>
      <w:numFmt w:val="decimal"/>
      <w:lvlText w:val="%1.%2.%3.%4.%5.%6.%7.%8"/>
      <w:lvlJc w:val="left"/>
      <w:pPr>
        <w:ind w:left="7200" w:hanging="1800"/>
      </w:pPr>
    </w:lvl>
    <w:lvl w:ilvl="8">
      <w:start w:val="1"/>
      <w:numFmt w:val="decimal"/>
      <w:lvlText w:val="%1.%2.%3.%4.%5.%6.%7.%8.%9"/>
      <w:lvlJc w:val="left"/>
      <w:pPr>
        <w:ind w:left="8280" w:hanging="2160"/>
      </w:pPr>
    </w:lvl>
  </w:abstractNum>
  <w:abstractNum w:abstractNumId="9" w15:restartNumberingAfterBreak="0">
    <w:nsid w:val="4E8E67B4"/>
    <w:multiLevelType w:val="multilevel"/>
    <w:tmpl w:val="867E2932"/>
    <w:lvl w:ilvl="0">
      <w:start w:val="4"/>
      <w:numFmt w:val="decimal"/>
      <w:lvlText w:val="%1.0."/>
      <w:lvlJc w:val="left"/>
      <w:pPr>
        <w:ind w:left="720" w:hanging="720"/>
      </w:pPr>
    </w:lvl>
    <w:lvl w:ilvl="1">
      <w:start w:val="1"/>
      <w:numFmt w:val="decimal"/>
      <w:lvlText w:val="%1.%2."/>
      <w:lvlJc w:val="left"/>
      <w:pPr>
        <w:ind w:left="1440" w:hanging="720"/>
      </w:pPr>
    </w:lvl>
    <w:lvl w:ilvl="2">
      <w:start w:val="1"/>
      <w:numFmt w:val="decimal"/>
      <w:lvlText w:val="%1.%2.%3."/>
      <w:lvlJc w:val="left"/>
      <w:pPr>
        <w:ind w:left="2520" w:hanging="1080"/>
      </w:pPr>
    </w:lvl>
    <w:lvl w:ilvl="3">
      <w:start w:val="1"/>
      <w:numFmt w:val="decimal"/>
      <w:lvlText w:val="%1.%2.%3.%4."/>
      <w:lvlJc w:val="left"/>
      <w:pPr>
        <w:ind w:left="3240" w:hanging="1080"/>
      </w:pPr>
    </w:lvl>
    <w:lvl w:ilvl="4">
      <w:start w:val="1"/>
      <w:numFmt w:val="decimal"/>
      <w:lvlText w:val="%1.%2.%3.%4.%5."/>
      <w:lvlJc w:val="left"/>
      <w:pPr>
        <w:ind w:left="4320" w:hanging="1440"/>
      </w:pPr>
    </w:lvl>
    <w:lvl w:ilvl="5">
      <w:start w:val="1"/>
      <w:numFmt w:val="decimal"/>
      <w:lvlText w:val="%1.%2.%3.%4.%5.%6."/>
      <w:lvlJc w:val="left"/>
      <w:pPr>
        <w:ind w:left="5400" w:hanging="1800"/>
      </w:pPr>
    </w:lvl>
    <w:lvl w:ilvl="6">
      <w:start w:val="1"/>
      <w:numFmt w:val="decimal"/>
      <w:lvlText w:val="%1.%2.%3.%4.%5.%6.%7."/>
      <w:lvlJc w:val="left"/>
      <w:pPr>
        <w:ind w:left="6480" w:hanging="2160"/>
      </w:pPr>
    </w:lvl>
    <w:lvl w:ilvl="7">
      <w:start w:val="1"/>
      <w:numFmt w:val="decimal"/>
      <w:lvlText w:val="%1.%2.%3.%4.%5.%6.%7.%8."/>
      <w:lvlJc w:val="left"/>
      <w:pPr>
        <w:ind w:left="7200" w:hanging="2160"/>
      </w:pPr>
    </w:lvl>
    <w:lvl w:ilvl="8">
      <w:start w:val="1"/>
      <w:numFmt w:val="decimal"/>
      <w:lvlText w:val="%1.%2.%3.%4.%5.%6.%7.%8.%9."/>
      <w:lvlJc w:val="left"/>
      <w:pPr>
        <w:ind w:left="8280" w:hanging="2520"/>
      </w:pPr>
    </w:lvl>
  </w:abstractNum>
  <w:abstractNum w:abstractNumId="10" w15:restartNumberingAfterBreak="0">
    <w:nsid w:val="4E955D0F"/>
    <w:multiLevelType w:val="hybridMultilevel"/>
    <w:tmpl w:val="97729C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FD26F80"/>
    <w:multiLevelType w:val="multilevel"/>
    <w:tmpl w:val="A53EBDC2"/>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65193CEF"/>
    <w:multiLevelType w:val="multilevel"/>
    <w:tmpl w:val="9EF6F32C"/>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3" w15:restartNumberingAfterBreak="0">
    <w:nsid w:val="6AC2681E"/>
    <w:multiLevelType w:val="multilevel"/>
    <w:tmpl w:val="444A3906"/>
    <w:lvl w:ilvl="0">
      <w:start w:val="1"/>
      <w:numFmt w:val="decimal"/>
      <w:lvlText w:val="%1."/>
      <w:lvlJc w:val="left"/>
      <w:pPr>
        <w:ind w:left="440" w:hanging="440"/>
      </w:pPr>
    </w:lvl>
    <w:lvl w:ilvl="1">
      <w:start w:val="1"/>
      <w:numFmt w:val="decimal"/>
      <w:lvlText w:val="%1.%2."/>
      <w:lvlJc w:val="left"/>
      <w:pPr>
        <w:ind w:left="720" w:hanging="720"/>
      </w:pPr>
    </w:lvl>
    <w:lvl w:ilvl="2">
      <w:start w:val="1"/>
      <w:numFmt w:val="decimal"/>
      <w:lvlText w:val="%1.%2.%3."/>
      <w:lvlJc w:val="left"/>
      <w:pPr>
        <w:ind w:left="1080" w:hanging="108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800" w:hanging="1800"/>
      </w:pPr>
    </w:lvl>
    <w:lvl w:ilvl="6">
      <w:start w:val="1"/>
      <w:numFmt w:val="decimal"/>
      <w:lvlText w:val="%1.%2.%3.%4.%5.%6.%7."/>
      <w:lvlJc w:val="left"/>
      <w:pPr>
        <w:ind w:left="2160" w:hanging="2160"/>
      </w:pPr>
    </w:lvl>
    <w:lvl w:ilvl="7">
      <w:start w:val="1"/>
      <w:numFmt w:val="decimal"/>
      <w:lvlText w:val="%1.%2.%3.%4.%5.%6.%7.%8."/>
      <w:lvlJc w:val="left"/>
      <w:pPr>
        <w:ind w:left="2160" w:hanging="2160"/>
      </w:pPr>
    </w:lvl>
    <w:lvl w:ilvl="8">
      <w:start w:val="1"/>
      <w:numFmt w:val="decimal"/>
      <w:lvlText w:val="%1.%2.%3.%4.%5.%6.%7.%8.%9."/>
      <w:lvlJc w:val="left"/>
      <w:pPr>
        <w:ind w:left="2520" w:hanging="2520"/>
      </w:pPr>
    </w:lvl>
  </w:abstractNum>
  <w:abstractNum w:abstractNumId="14" w15:restartNumberingAfterBreak="0">
    <w:nsid w:val="703A3DD6"/>
    <w:multiLevelType w:val="multilevel"/>
    <w:tmpl w:val="8C203202"/>
    <w:lvl w:ilvl="0">
      <w:start w:val="1"/>
      <w:numFmt w:val="decimal"/>
      <w:lvlText w:val="%1."/>
      <w:lvlJc w:val="left"/>
      <w:pPr>
        <w:ind w:left="720" w:hanging="360"/>
      </w:pPr>
      <w:rPr>
        <w:rFonts w:hint="default"/>
      </w:rPr>
    </w:lvl>
    <w:lvl w:ilv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15" w15:restartNumberingAfterBreak="0">
    <w:nsid w:val="74BC15E8"/>
    <w:multiLevelType w:val="multilevel"/>
    <w:tmpl w:val="35EC244A"/>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924415119">
    <w:abstractNumId w:val="15"/>
  </w:num>
  <w:num w:numId="2" w16cid:durableId="2127432492">
    <w:abstractNumId w:val="11"/>
  </w:num>
  <w:num w:numId="3" w16cid:durableId="866675091">
    <w:abstractNumId w:val="8"/>
  </w:num>
  <w:num w:numId="4" w16cid:durableId="235213403">
    <w:abstractNumId w:val="12"/>
  </w:num>
  <w:num w:numId="5" w16cid:durableId="2128547138">
    <w:abstractNumId w:val="13"/>
  </w:num>
  <w:num w:numId="6" w16cid:durableId="1183058793">
    <w:abstractNumId w:val="4"/>
  </w:num>
  <w:num w:numId="7" w16cid:durableId="1730761410">
    <w:abstractNumId w:val="9"/>
  </w:num>
  <w:num w:numId="8" w16cid:durableId="2068721209">
    <w:abstractNumId w:val="0"/>
  </w:num>
  <w:num w:numId="9" w16cid:durableId="1637948111">
    <w:abstractNumId w:val="3"/>
  </w:num>
  <w:num w:numId="10" w16cid:durableId="392506227">
    <w:abstractNumId w:val="2"/>
  </w:num>
  <w:num w:numId="11" w16cid:durableId="307057766">
    <w:abstractNumId w:val="7"/>
  </w:num>
  <w:num w:numId="12" w16cid:durableId="1193495344">
    <w:abstractNumId w:val="1"/>
  </w:num>
  <w:num w:numId="13" w16cid:durableId="2088264703">
    <w:abstractNumId w:val="14"/>
  </w:num>
  <w:num w:numId="14" w16cid:durableId="1675035236">
    <w:abstractNumId w:val="5"/>
  </w:num>
  <w:num w:numId="15" w16cid:durableId="139615202">
    <w:abstractNumId w:val="10"/>
  </w:num>
  <w:num w:numId="16" w16cid:durableId="7131652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E64"/>
    <w:rsid w:val="000002A3"/>
    <w:rsid w:val="00001997"/>
    <w:rsid w:val="0000397C"/>
    <w:rsid w:val="00007979"/>
    <w:rsid w:val="00053B17"/>
    <w:rsid w:val="000660D0"/>
    <w:rsid w:val="00086C0A"/>
    <w:rsid w:val="000C4F30"/>
    <w:rsid w:val="000C646D"/>
    <w:rsid w:val="000D582D"/>
    <w:rsid w:val="000E4C6A"/>
    <w:rsid w:val="000F1AE9"/>
    <w:rsid w:val="00105487"/>
    <w:rsid w:val="001079C4"/>
    <w:rsid w:val="0011227A"/>
    <w:rsid w:val="00126517"/>
    <w:rsid w:val="00137CF3"/>
    <w:rsid w:val="00137ED9"/>
    <w:rsid w:val="001601C0"/>
    <w:rsid w:val="001605B9"/>
    <w:rsid w:val="00172A30"/>
    <w:rsid w:val="001912CD"/>
    <w:rsid w:val="001E2341"/>
    <w:rsid w:val="00220184"/>
    <w:rsid w:val="002426A2"/>
    <w:rsid w:val="00246EE6"/>
    <w:rsid w:val="002474AF"/>
    <w:rsid w:val="002574CF"/>
    <w:rsid w:val="002604D7"/>
    <w:rsid w:val="00261D11"/>
    <w:rsid w:val="00262CDD"/>
    <w:rsid w:val="00272C49"/>
    <w:rsid w:val="002853BE"/>
    <w:rsid w:val="002C56E7"/>
    <w:rsid w:val="002C6E36"/>
    <w:rsid w:val="002D26C3"/>
    <w:rsid w:val="00303129"/>
    <w:rsid w:val="003103DD"/>
    <w:rsid w:val="00340022"/>
    <w:rsid w:val="00341F4E"/>
    <w:rsid w:val="00374CB1"/>
    <w:rsid w:val="003919A9"/>
    <w:rsid w:val="00391A0B"/>
    <w:rsid w:val="003C5445"/>
    <w:rsid w:val="00410E34"/>
    <w:rsid w:val="0041457E"/>
    <w:rsid w:val="00433677"/>
    <w:rsid w:val="004563DC"/>
    <w:rsid w:val="004948DF"/>
    <w:rsid w:val="004A40E2"/>
    <w:rsid w:val="004A61F4"/>
    <w:rsid w:val="004B101F"/>
    <w:rsid w:val="004B5347"/>
    <w:rsid w:val="004D5090"/>
    <w:rsid w:val="004E177F"/>
    <w:rsid w:val="004F68A9"/>
    <w:rsid w:val="00511797"/>
    <w:rsid w:val="00520F99"/>
    <w:rsid w:val="00523904"/>
    <w:rsid w:val="00530002"/>
    <w:rsid w:val="0056704F"/>
    <w:rsid w:val="00583243"/>
    <w:rsid w:val="00583E32"/>
    <w:rsid w:val="0058744D"/>
    <w:rsid w:val="0059367D"/>
    <w:rsid w:val="005A5B40"/>
    <w:rsid w:val="005C3323"/>
    <w:rsid w:val="005D385F"/>
    <w:rsid w:val="005E7F6A"/>
    <w:rsid w:val="00607668"/>
    <w:rsid w:val="006077A4"/>
    <w:rsid w:val="00616548"/>
    <w:rsid w:val="0061729D"/>
    <w:rsid w:val="00630446"/>
    <w:rsid w:val="00634303"/>
    <w:rsid w:val="00652734"/>
    <w:rsid w:val="006663E8"/>
    <w:rsid w:val="006B33FA"/>
    <w:rsid w:val="006F5D57"/>
    <w:rsid w:val="00714A1C"/>
    <w:rsid w:val="0079689E"/>
    <w:rsid w:val="007C50F9"/>
    <w:rsid w:val="00817681"/>
    <w:rsid w:val="008219F8"/>
    <w:rsid w:val="00830EA0"/>
    <w:rsid w:val="0083273C"/>
    <w:rsid w:val="00833A43"/>
    <w:rsid w:val="00837604"/>
    <w:rsid w:val="008379CB"/>
    <w:rsid w:val="00841373"/>
    <w:rsid w:val="008601DE"/>
    <w:rsid w:val="008734B9"/>
    <w:rsid w:val="00890A39"/>
    <w:rsid w:val="00891BE2"/>
    <w:rsid w:val="008C0D1A"/>
    <w:rsid w:val="008C7FA0"/>
    <w:rsid w:val="008F6455"/>
    <w:rsid w:val="00904C49"/>
    <w:rsid w:val="00914E64"/>
    <w:rsid w:val="00916F25"/>
    <w:rsid w:val="0092322B"/>
    <w:rsid w:val="009430FE"/>
    <w:rsid w:val="00957E09"/>
    <w:rsid w:val="00974097"/>
    <w:rsid w:val="00977D01"/>
    <w:rsid w:val="00985664"/>
    <w:rsid w:val="00987AA8"/>
    <w:rsid w:val="009A76E9"/>
    <w:rsid w:val="009D5D35"/>
    <w:rsid w:val="009E5177"/>
    <w:rsid w:val="009F2D80"/>
    <w:rsid w:val="00A25C32"/>
    <w:rsid w:val="00A34C6E"/>
    <w:rsid w:val="00A369CA"/>
    <w:rsid w:val="00A50266"/>
    <w:rsid w:val="00A81AE9"/>
    <w:rsid w:val="00AC05CE"/>
    <w:rsid w:val="00AD034D"/>
    <w:rsid w:val="00AF2086"/>
    <w:rsid w:val="00B060DE"/>
    <w:rsid w:val="00B46BA9"/>
    <w:rsid w:val="00B53978"/>
    <w:rsid w:val="00B846C9"/>
    <w:rsid w:val="00B91EA0"/>
    <w:rsid w:val="00BD522F"/>
    <w:rsid w:val="00BF5679"/>
    <w:rsid w:val="00BF583F"/>
    <w:rsid w:val="00C04788"/>
    <w:rsid w:val="00C076C5"/>
    <w:rsid w:val="00C103D5"/>
    <w:rsid w:val="00C13066"/>
    <w:rsid w:val="00C45621"/>
    <w:rsid w:val="00C5206A"/>
    <w:rsid w:val="00C62CFD"/>
    <w:rsid w:val="00CC562E"/>
    <w:rsid w:val="00CF585F"/>
    <w:rsid w:val="00D4543D"/>
    <w:rsid w:val="00D51C5B"/>
    <w:rsid w:val="00D871CA"/>
    <w:rsid w:val="00DB2433"/>
    <w:rsid w:val="00E142F9"/>
    <w:rsid w:val="00E20C18"/>
    <w:rsid w:val="00E302D4"/>
    <w:rsid w:val="00E71FD7"/>
    <w:rsid w:val="00E730CD"/>
    <w:rsid w:val="00E94A5A"/>
    <w:rsid w:val="00EB3707"/>
    <w:rsid w:val="00EB7F63"/>
    <w:rsid w:val="00EE1FE4"/>
    <w:rsid w:val="00EE24AC"/>
    <w:rsid w:val="00EE66F4"/>
    <w:rsid w:val="00F03AF2"/>
    <w:rsid w:val="00F12760"/>
    <w:rsid w:val="00F545B0"/>
    <w:rsid w:val="00F557D6"/>
    <w:rsid w:val="00F55E6D"/>
    <w:rsid w:val="00F63511"/>
    <w:rsid w:val="00F74615"/>
    <w:rsid w:val="00F769AF"/>
    <w:rsid w:val="00F83713"/>
    <w:rsid w:val="00FA1344"/>
    <w:rsid w:val="00FF2D4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7A2060"/>
  <w15:docId w15:val="{591FBA28-9056-4D3B-A765-EADB4128D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Verdana" w:hAnsi="Verdana" w:cs="Verdana"/>
        <w:sz w:val="22"/>
        <w:szCs w:val="22"/>
        <w:lang w:val="en-US" w:eastAsia="da-DK"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4C06"/>
    <w:pPr>
      <w:autoSpaceDE w:val="0"/>
      <w:autoSpaceDN w:val="0"/>
    </w:pPr>
  </w:style>
  <w:style w:type="paragraph" w:styleId="Heading1">
    <w:name w:val="heading 1"/>
    <w:basedOn w:val="Normal"/>
    <w:next w:val="Normal"/>
    <w:link w:val="Heading1Char"/>
    <w:uiPriority w:val="9"/>
    <w:qFormat/>
    <w:rsid w:val="004872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72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72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72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72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728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728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728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728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link w:val="TitleChar"/>
    <w:uiPriority w:val="10"/>
    <w:qFormat/>
    <w:rsid w:val="00487281"/>
    <w:pPr>
      <w:spacing w:after="80"/>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4872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72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72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72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72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72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72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72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7281"/>
    <w:rPr>
      <w:rFonts w:eastAsiaTheme="majorEastAsia" w:cstheme="majorBidi"/>
      <w:color w:val="272727" w:themeColor="text1" w:themeTint="D8"/>
    </w:rPr>
  </w:style>
  <w:style w:type="character" w:customStyle="1" w:styleId="TitleChar">
    <w:name w:val="Title Char"/>
    <w:basedOn w:val="DefaultParagraphFont"/>
    <w:link w:val="Title"/>
    <w:uiPriority w:val="99"/>
    <w:rsid w:val="004872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4872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7281"/>
    <w:pPr>
      <w:spacing w:before="160"/>
      <w:jc w:val="center"/>
    </w:pPr>
    <w:rPr>
      <w:i/>
      <w:iCs/>
      <w:color w:val="404040" w:themeColor="text1" w:themeTint="BF"/>
    </w:rPr>
  </w:style>
  <w:style w:type="character" w:customStyle="1" w:styleId="QuoteChar">
    <w:name w:val="Quote Char"/>
    <w:basedOn w:val="DefaultParagraphFont"/>
    <w:link w:val="Quote"/>
    <w:uiPriority w:val="29"/>
    <w:rsid w:val="00487281"/>
    <w:rPr>
      <w:i/>
      <w:iCs/>
      <w:color w:val="404040" w:themeColor="text1" w:themeTint="BF"/>
    </w:rPr>
  </w:style>
  <w:style w:type="paragraph" w:styleId="ListParagraph">
    <w:name w:val="List Paragraph"/>
    <w:aliases w:val="Dot pt,F5 List Paragraph,List Paragraph1,No Spacing1,List Paragraph Char Char Char,Indicator Text,Numbered Para 1,Bullet 1,Bullet Points,List Paragraph2,MAIN CONTENT,Normal numbered,List NRC,Premier,Párrafo de lista,Resume Title,OBC Bulle,L"/>
    <w:basedOn w:val="Normal"/>
    <w:link w:val="ListParagraphChar"/>
    <w:uiPriority w:val="34"/>
    <w:qFormat/>
    <w:rsid w:val="00487281"/>
    <w:pPr>
      <w:ind w:left="720"/>
      <w:contextualSpacing/>
    </w:pPr>
  </w:style>
  <w:style w:type="character" w:styleId="IntenseEmphasis">
    <w:name w:val="Intense Emphasis"/>
    <w:basedOn w:val="DefaultParagraphFont"/>
    <w:uiPriority w:val="21"/>
    <w:qFormat/>
    <w:rsid w:val="00487281"/>
    <w:rPr>
      <w:i/>
      <w:iCs/>
      <w:color w:val="0F4761" w:themeColor="accent1" w:themeShade="BF"/>
    </w:rPr>
  </w:style>
  <w:style w:type="paragraph" w:styleId="IntenseQuote">
    <w:name w:val="Intense Quote"/>
    <w:basedOn w:val="Normal"/>
    <w:next w:val="Normal"/>
    <w:link w:val="IntenseQuoteChar"/>
    <w:uiPriority w:val="30"/>
    <w:qFormat/>
    <w:rsid w:val="004872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7281"/>
    <w:rPr>
      <w:i/>
      <w:iCs/>
      <w:color w:val="0F4761" w:themeColor="accent1" w:themeShade="BF"/>
    </w:rPr>
  </w:style>
  <w:style w:type="character" w:styleId="IntenseReference">
    <w:name w:val="Intense Reference"/>
    <w:basedOn w:val="DefaultParagraphFont"/>
    <w:uiPriority w:val="32"/>
    <w:qFormat/>
    <w:rsid w:val="00487281"/>
    <w:rPr>
      <w:b/>
      <w:bCs/>
      <w:smallCaps/>
      <w:color w:val="0F4761" w:themeColor="accent1" w:themeShade="BF"/>
      <w:spacing w:val="5"/>
    </w:rPr>
  </w:style>
  <w:style w:type="paragraph" w:customStyle="1" w:styleId="TableParagraph">
    <w:name w:val="Table Paragraph"/>
    <w:basedOn w:val="Normal"/>
    <w:uiPriority w:val="1"/>
    <w:qFormat/>
    <w:rsid w:val="00764C06"/>
    <w:pPr>
      <w:ind w:left="107"/>
    </w:pPr>
  </w:style>
  <w:style w:type="character" w:customStyle="1" w:styleId="ListParagraphChar">
    <w:name w:val="List Paragraph Char"/>
    <w:aliases w:val="Dot pt Char,F5 List Paragraph Char,List Paragraph1 Char,No Spacing1 Char,List Paragraph Char Char Char Char,Indicator Text Char,Numbered Para 1 Char,Bullet 1 Char,Bullet Points Char,List Paragraph2 Char,MAIN CONTENT Char,Premier Char"/>
    <w:link w:val="ListParagraph"/>
    <w:uiPriority w:val="34"/>
    <w:qFormat/>
    <w:locked/>
    <w:rsid w:val="00764C06"/>
  </w:style>
  <w:style w:type="paragraph" w:styleId="Header">
    <w:name w:val="header"/>
    <w:basedOn w:val="Normal"/>
    <w:link w:val="HeaderChar"/>
    <w:uiPriority w:val="99"/>
    <w:unhideWhenUsed/>
    <w:rsid w:val="00764C06"/>
    <w:pPr>
      <w:tabs>
        <w:tab w:val="center" w:pos="4513"/>
        <w:tab w:val="right" w:pos="9026"/>
      </w:tabs>
    </w:pPr>
  </w:style>
  <w:style w:type="character" w:customStyle="1" w:styleId="HeaderChar">
    <w:name w:val="Header Char"/>
    <w:basedOn w:val="DefaultParagraphFont"/>
    <w:link w:val="Header"/>
    <w:uiPriority w:val="99"/>
    <w:rsid w:val="00764C06"/>
    <w:rPr>
      <w:rFonts w:ascii="Verdana" w:eastAsia="Verdana" w:hAnsi="Verdana" w:cs="Verdana"/>
      <w:kern w:val="0"/>
    </w:rPr>
  </w:style>
  <w:style w:type="paragraph" w:customStyle="1" w:styleId="Default">
    <w:name w:val="Default"/>
    <w:link w:val="DefaultChar"/>
    <w:rsid w:val="00764C06"/>
    <w:pPr>
      <w:autoSpaceDE w:val="0"/>
      <w:autoSpaceDN w:val="0"/>
      <w:adjustRightInd w:val="0"/>
    </w:pPr>
    <w:rPr>
      <w:rFonts w:ascii="Calibri" w:hAnsi="Calibri" w:cs="Calibri"/>
      <w:color w:val="000000"/>
      <w:sz w:val="24"/>
      <w:szCs w:val="24"/>
    </w:rPr>
  </w:style>
  <w:style w:type="character" w:customStyle="1" w:styleId="DefaultChar">
    <w:name w:val="Default Char"/>
    <w:basedOn w:val="DefaultParagraphFont"/>
    <w:link w:val="Default"/>
    <w:locked/>
    <w:rsid w:val="00764C06"/>
    <w:rPr>
      <w:rFonts w:ascii="Calibri" w:hAnsi="Calibri" w:cs="Calibri"/>
      <w:color w:val="000000"/>
      <w:kern w:val="0"/>
      <w:sz w:val="24"/>
      <w:szCs w:val="24"/>
    </w:rPr>
  </w:style>
  <w:style w:type="character" w:styleId="CommentReference">
    <w:name w:val="annotation reference"/>
    <w:basedOn w:val="DefaultParagraphFont"/>
    <w:uiPriority w:val="99"/>
    <w:semiHidden/>
    <w:unhideWhenUsed/>
    <w:rsid w:val="00E94819"/>
    <w:rPr>
      <w:sz w:val="16"/>
      <w:szCs w:val="16"/>
    </w:rPr>
  </w:style>
  <w:style w:type="paragraph" w:styleId="CommentText">
    <w:name w:val="annotation text"/>
    <w:basedOn w:val="Normal"/>
    <w:link w:val="CommentTextChar"/>
    <w:uiPriority w:val="99"/>
    <w:unhideWhenUsed/>
    <w:rsid w:val="00E94819"/>
    <w:rPr>
      <w:sz w:val="20"/>
      <w:szCs w:val="20"/>
    </w:rPr>
  </w:style>
  <w:style w:type="character" w:customStyle="1" w:styleId="CommentTextChar">
    <w:name w:val="Comment Text Char"/>
    <w:basedOn w:val="DefaultParagraphFont"/>
    <w:link w:val="CommentText"/>
    <w:uiPriority w:val="99"/>
    <w:rsid w:val="00E94819"/>
    <w:rPr>
      <w:rFonts w:ascii="Verdana" w:eastAsia="Verdana" w:hAnsi="Verdana" w:cs="Verdana"/>
      <w:kern w:val="0"/>
      <w:sz w:val="20"/>
      <w:szCs w:val="20"/>
    </w:rPr>
  </w:style>
  <w:style w:type="paragraph" w:styleId="CommentSubject">
    <w:name w:val="annotation subject"/>
    <w:basedOn w:val="CommentText"/>
    <w:next w:val="CommentText"/>
    <w:link w:val="CommentSubjectChar"/>
    <w:uiPriority w:val="99"/>
    <w:semiHidden/>
    <w:unhideWhenUsed/>
    <w:rsid w:val="00E94819"/>
    <w:rPr>
      <w:b/>
      <w:bCs/>
    </w:rPr>
  </w:style>
  <w:style w:type="character" w:customStyle="1" w:styleId="CommentSubjectChar">
    <w:name w:val="Comment Subject Char"/>
    <w:basedOn w:val="CommentTextChar"/>
    <w:link w:val="CommentSubject"/>
    <w:uiPriority w:val="99"/>
    <w:semiHidden/>
    <w:rsid w:val="00E94819"/>
    <w:rPr>
      <w:rFonts w:ascii="Verdana" w:eastAsia="Verdana" w:hAnsi="Verdana" w:cs="Verdana"/>
      <w:b/>
      <w:bCs/>
      <w:kern w:val="0"/>
      <w:sz w:val="20"/>
      <w:szCs w:val="20"/>
    </w:rPr>
  </w:style>
  <w:style w:type="paragraph" w:customStyle="1" w:styleId="pf0">
    <w:name w:val="pf0"/>
    <w:basedOn w:val="Normal"/>
    <w:rsid w:val="001E2341"/>
    <w:pPr>
      <w:widowControl/>
      <w:autoSpaceDE/>
      <w:autoSpaceDN/>
      <w:spacing w:before="100" w:beforeAutospacing="1" w:after="100" w:afterAutospacing="1"/>
    </w:pPr>
    <w:rPr>
      <w:rFonts w:ascii="Times New Roman" w:eastAsia="Times New Roman" w:hAnsi="Times New Roman" w:cs="Times New Roman"/>
      <w:sz w:val="24"/>
      <w:szCs w:val="24"/>
      <w:lang w:eastAsia="en-US"/>
    </w:rPr>
  </w:style>
  <w:style w:type="character" w:customStyle="1" w:styleId="cf01">
    <w:name w:val="cf01"/>
    <w:basedOn w:val="DefaultParagraphFont"/>
    <w:rsid w:val="001E2341"/>
    <w:rPr>
      <w:rFonts w:ascii="Segoe UI" w:hAnsi="Segoe UI" w:cs="Segoe UI" w:hint="default"/>
      <w:color w:val="242424"/>
      <w:sz w:val="18"/>
      <w:szCs w:val="18"/>
      <w:shd w:val="clear" w:color="auto" w:fill="FFFFFF"/>
    </w:rPr>
  </w:style>
  <w:style w:type="paragraph" w:styleId="Revision">
    <w:name w:val="Revision"/>
    <w:hidden/>
    <w:uiPriority w:val="99"/>
    <w:semiHidden/>
    <w:rsid w:val="004A61F4"/>
    <w:pPr>
      <w:widowControl/>
    </w:pPr>
  </w:style>
  <w:style w:type="table" w:styleId="TableGrid">
    <w:name w:val="Table Grid"/>
    <w:basedOn w:val="TableNormal"/>
    <w:uiPriority w:val="39"/>
    <w:rsid w:val="009856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79689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55142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om.consultant@care.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4/sVOJeBS5NxlVi4klAvOATMYLQ==">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2110</Words>
  <Characters>12902</Characters>
  <Application>Microsoft Office Word</Application>
  <DocSecurity>0</DocSecurity>
  <Lines>107</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Abdirahman Bare Dubat</dc:creator>
  <cp:lastModifiedBy>Ali Ahmed Mohamed</cp:lastModifiedBy>
  <cp:revision>8</cp:revision>
  <dcterms:created xsi:type="dcterms:W3CDTF">2025-02-16T08:20:00Z</dcterms:created>
  <dcterms:modified xsi:type="dcterms:W3CDTF">2025-02-16T10:01:00Z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8cc386a-643f-4232-9442-bf42bac609c6_Enabled">
    <vt:lpwstr>true</vt:lpwstr>
  </property>
  <property fmtid="{D5CDD505-2E9C-101B-9397-08002B2CF9AE}" pid="3" name="MSIP_Label_98cc386a-643f-4232-9442-bf42bac609c6_SetDate">
    <vt:lpwstr>2024-12-03T14:13:42Z</vt:lpwstr>
  </property>
  <property fmtid="{D5CDD505-2E9C-101B-9397-08002B2CF9AE}" pid="4" name="MSIP_Label_98cc386a-643f-4232-9442-bf42bac609c6_Method">
    <vt:lpwstr>Standard</vt:lpwstr>
  </property>
  <property fmtid="{D5CDD505-2E9C-101B-9397-08002B2CF9AE}" pid="5" name="MSIP_Label_98cc386a-643f-4232-9442-bf42bac609c6_Name">
    <vt:lpwstr>defa4170-0d19-0005-0004-bc88714345d2</vt:lpwstr>
  </property>
  <property fmtid="{D5CDD505-2E9C-101B-9397-08002B2CF9AE}" pid="6" name="MSIP_Label_98cc386a-643f-4232-9442-bf42bac609c6_SiteId">
    <vt:lpwstr>e3cfc34a-316b-433e-a15c-cc86a589a0b7</vt:lpwstr>
  </property>
  <property fmtid="{D5CDD505-2E9C-101B-9397-08002B2CF9AE}" pid="7" name="MSIP_Label_98cc386a-643f-4232-9442-bf42bac609c6_ActionId">
    <vt:lpwstr>56c5f95b-18cf-40ca-ac8a-76253722ab71</vt:lpwstr>
  </property>
  <property fmtid="{D5CDD505-2E9C-101B-9397-08002B2CF9AE}" pid="8" name="MSIP_Label_98cc386a-643f-4232-9442-bf42bac609c6_ContentBits">
    <vt:lpwstr>0</vt:lpwstr>
  </property>
  <property fmtid="{D5CDD505-2E9C-101B-9397-08002B2CF9AE}" pid="9" name="GrammarlyDocumentId">
    <vt:lpwstr>5c9513cd5a59ffb424ee500392aa2d69946fa37a76bc1e9d8e4099147b176844</vt:lpwstr>
  </property>
</Properties>
</file>