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089CA0" w14:textId="77777777" w:rsidR="00994510" w:rsidRPr="00C129E0" w:rsidRDefault="00994510" w:rsidP="006817B1">
      <w:pPr>
        <w:pStyle w:val="Default"/>
        <w:jc w:val="both"/>
        <w:rPr>
          <w:b/>
          <w:sz w:val="20"/>
          <w:szCs w:val="20"/>
          <w:u w:val="single"/>
        </w:rPr>
      </w:pPr>
    </w:p>
    <w:p w14:paraId="7C66CE77" w14:textId="24DB5844" w:rsidR="00FC0BFC" w:rsidRPr="00C129E0" w:rsidRDefault="0011166C" w:rsidP="000B4F22">
      <w:pPr>
        <w:pStyle w:val="Default"/>
        <w:jc w:val="center"/>
        <w:rPr>
          <w:b/>
          <w:sz w:val="22"/>
          <w:szCs w:val="22"/>
          <w:u w:val="single"/>
        </w:rPr>
      </w:pPr>
      <w:r w:rsidRPr="00C129E0">
        <w:rPr>
          <w:b/>
          <w:sz w:val="22"/>
          <w:szCs w:val="22"/>
          <w:u w:val="single"/>
        </w:rPr>
        <w:t>Terms of Refer</w:t>
      </w:r>
      <w:r w:rsidR="00F60B6F" w:rsidRPr="00C129E0">
        <w:rPr>
          <w:b/>
          <w:sz w:val="22"/>
          <w:szCs w:val="22"/>
          <w:u w:val="single"/>
        </w:rPr>
        <w:t>e</w:t>
      </w:r>
      <w:r w:rsidRPr="00C129E0">
        <w:rPr>
          <w:b/>
          <w:sz w:val="22"/>
          <w:szCs w:val="22"/>
          <w:u w:val="single"/>
        </w:rPr>
        <w:t xml:space="preserve">nce for </w:t>
      </w:r>
      <w:bookmarkStart w:id="0" w:name="_Hlk71832359"/>
      <w:r w:rsidR="00CE6978" w:rsidRPr="00C129E0">
        <w:rPr>
          <w:b/>
          <w:sz w:val="22"/>
          <w:szCs w:val="22"/>
          <w:u w:val="single"/>
        </w:rPr>
        <w:t xml:space="preserve">End-line </w:t>
      </w:r>
      <w:r w:rsidR="00F60B6F" w:rsidRPr="00C129E0">
        <w:rPr>
          <w:b/>
          <w:sz w:val="22"/>
          <w:szCs w:val="22"/>
          <w:u w:val="single"/>
        </w:rPr>
        <w:t xml:space="preserve">Infant, Young Child </w:t>
      </w:r>
      <w:r w:rsidR="0050633E" w:rsidRPr="00C129E0">
        <w:rPr>
          <w:b/>
          <w:sz w:val="22"/>
          <w:szCs w:val="22"/>
          <w:u w:val="single"/>
        </w:rPr>
        <w:t>(IYCF)</w:t>
      </w:r>
      <w:r w:rsidR="0050633E">
        <w:rPr>
          <w:b/>
          <w:sz w:val="22"/>
          <w:szCs w:val="22"/>
          <w:u w:val="single"/>
        </w:rPr>
        <w:t xml:space="preserve"> </w:t>
      </w:r>
      <w:r w:rsidR="00F60B6F" w:rsidRPr="00C129E0">
        <w:rPr>
          <w:b/>
          <w:sz w:val="22"/>
          <w:szCs w:val="22"/>
          <w:u w:val="single"/>
        </w:rPr>
        <w:t>Feeding Knowledge, Attitude &amp; Practice (</w:t>
      </w:r>
      <w:r w:rsidRPr="00C129E0">
        <w:rPr>
          <w:b/>
          <w:sz w:val="22"/>
          <w:szCs w:val="22"/>
          <w:u w:val="single"/>
        </w:rPr>
        <w:t>KAP</w:t>
      </w:r>
      <w:r w:rsidR="00F60B6F" w:rsidRPr="00C129E0">
        <w:rPr>
          <w:b/>
          <w:sz w:val="22"/>
          <w:szCs w:val="22"/>
          <w:u w:val="single"/>
        </w:rPr>
        <w:t>)</w:t>
      </w:r>
      <w:r w:rsidRPr="00C129E0">
        <w:rPr>
          <w:b/>
          <w:sz w:val="22"/>
          <w:szCs w:val="22"/>
          <w:u w:val="single"/>
        </w:rPr>
        <w:t xml:space="preserve"> Survey</w:t>
      </w:r>
      <w:r w:rsidR="008431A7" w:rsidRPr="00C129E0">
        <w:rPr>
          <w:b/>
          <w:sz w:val="22"/>
          <w:szCs w:val="22"/>
          <w:u w:val="single"/>
        </w:rPr>
        <w:t xml:space="preserve"> </w:t>
      </w:r>
      <w:r w:rsidR="005D4F72" w:rsidRPr="00C129E0">
        <w:rPr>
          <w:b/>
          <w:sz w:val="22"/>
          <w:szCs w:val="22"/>
          <w:u w:val="single"/>
        </w:rPr>
        <w:t xml:space="preserve">for </w:t>
      </w:r>
      <w:proofErr w:type="spellStart"/>
      <w:r w:rsidR="008431A7" w:rsidRPr="00C129E0">
        <w:rPr>
          <w:b/>
          <w:sz w:val="22"/>
          <w:szCs w:val="22"/>
          <w:u w:val="single"/>
        </w:rPr>
        <w:t>Sool</w:t>
      </w:r>
      <w:proofErr w:type="spellEnd"/>
      <w:r w:rsidR="0003232C" w:rsidRPr="00C129E0">
        <w:rPr>
          <w:b/>
          <w:sz w:val="22"/>
          <w:szCs w:val="22"/>
          <w:u w:val="single"/>
        </w:rPr>
        <w:t xml:space="preserve">, </w:t>
      </w:r>
      <w:r w:rsidR="00A9031E" w:rsidRPr="00C129E0">
        <w:rPr>
          <w:b/>
          <w:sz w:val="22"/>
          <w:szCs w:val="22"/>
          <w:u w:val="single"/>
        </w:rPr>
        <w:t>Sanaag</w:t>
      </w:r>
      <w:r w:rsidR="0003232C" w:rsidRPr="00C129E0">
        <w:rPr>
          <w:b/>
          <w:sz w:val="22"/>
          <w:szCs w:val="22"/>
          <w:u w:val="single"/>
        </w:rPr>
        <w:t>, Bari</w:t>
      </w:r>
      <w:r w:rsidR="00A9031E" w:rsidRPr="00C129E0">
        <w:rPr>
          <w:b/>
          <w:sz w:val="22"/>
          <w:szCs w:val="22"/>
          <w:u w:val="single"/>
        </w:rPr>
        <w:t xml:space="preserve"> </w:t>
      </w:r>
      <w:r w:rsidR="0003232C" w:rsidRPr="00C129E0">
        <w:rPr>
          <w:b/>
          <w:sz w:val="22"/>
          <w:szCs w:val="22"/>
          <w:u w:val="single"/>
        </w:rPr>
        <w:t xml:space="preserve">and Lower Juba </w:t>
      </w:r>
      <w:commentRangeStart w:id="1"/>
      <w:commentRangeStart w:id="2"/>
      <w:r w:rsidR="00A9031E" w:rsidRPr="00C129E0">
        <w:rPr>
          <w:b/>
          <w:sz w:val="22"/>
          <w:szCs w:val="22"/>
          <w:u w:val="single"/>
        </w:rPr>
        <w:t>regions</w:t>
      </w:r>
      <w:commentRangeEnd w:id="1"/>
      <w:r w:rsidR="00C51D6D" w:rsidRPr="00C129E0">
        <w:rPr>
          <w:rStyle w:val="CommentReference"/>
          <w:rFonts w:eastAsia="Times New Roman"/>
          <w:color w:val="auto"/>
          <w:sz w:val="22"/>
          <w:szCs w:val="22"/>
          <w:lang w:val="ru-RU" w:eastAsia="ru-RU"/>
        </w:rPr>
        <w:commentReference w:id="1"/>
      </w:r>
      <w:commentRangeEnd w:id="2"/>
      <w:r w:rsidR="0003232C" w:rsidRPr="00C129E0">
        <w:rPr>
          <w:rStyle w:val="CommentReference"/>
          <w:rFonts w:eastAsia="Times New Roman"/>
          <w:color w:val="auto"/>
          <w:sz w:val="22"/>
          <w:szCs w:val="22"/>
          <w:lang w:val="ru-RU" w:eastAsia="ru-RU"/>
        </w:rPr>
        <w:commentReference w:id="2"/>
      </w:r>
      <w:r w:rsidR="00A9031E" w:rsidRPr="00C129E0">
        <w:rPr>
          <w:b/>
          <w:sz w:val="22"/>
          <w:szCs w:val="22"/>
          <w:u w:val="single"/>
        </w:rPr>
        <w:t>.</w:t>
      </w:r>
      <w:bookmarkEnd w:id="0"/>
    </w:p>
    <w:p w14:paraId="0F0BA19F" w14:textId="4D2EACAA" w:rsidR="008431A7" w:rsidRPr="00C129E0" w:rsidRDefault="00635D7E" w:rsidP="000B4F22">
      <w:pPr>
        <w:pStyle w:val="Default"/>
        <w:jc w:val="center"/>
        <w:rPr>
          <w:b/>
          <w:sz w:val="22"/>
          <w:szCs w:val="22"/>
          <w:u w:val="single"/>
        </w:rPr>
      </w:pPr>
      <w:r w:rsidRPr="00C129E0">
        <w:rPr>
          <w:b/>
          <w:sz w:val="22"/>
          <w:szCs w:val="22"/>
          <w:u w:val="single"/>
        </w:rPr>
        <w:t>July</w:t>
      </w:r>
      <w:r w:rsidR="008431A7" w:rsidRPr="00C129E0">
        <w:rPr>
          <w:b/>
          <w:sz w:val="22"/>
          <w:szCs w:val="22"/>
          <w:u w:val="single"/>
        </w:rPr>
        <w:t xml:space="preserve"> 202</w:t>
      </w:r>
      <w:r w:rsidR="006817B1" w:rsidRPr="00C129E0">
        <w:rPr>
          <w:b/>
          <w:sz w:val="22"/>
          <w:szCs w:val="22"/>
          <w:u w:val="single"/>
        </w:rPr>
        <w:t>4</w:t>
      </w:r>
    </w:p>
    <w:p w14:paraId="3C7DA888" w14:textId="77777777" w:rsidR="00A9031E" w:rsidRPr="00C129E0" w:rsidRDefault="00A9031E" w:rsidP="006817B1">
      <w:pPr>
        <w:pStyle w:val="Default"/>
        <w:jc w:val="both"/>
        <w:rPr>
          <w:b/>
          <w:sz w:val="20"/>
          <w:szCs w:val="20"/>
          <w:u w:val="single"/>
        </w:rPr>
      </w:pPr>
    </w:p>
    <w:p w14:paraId="3BB73682" w14:textId="56B0F131" w:rsidR="00A9031E" w:rsidRPr="00C129E0" w:rsidRDefault="00A9031E" w:rsidP="006817B1">
      <w:pPr>
        <w:spacing w:after="200"/>
        <w:jc w:val="both"/>
        <w:rPr>
          <w:rFonts w:ascii="Calibri" w:hAnsi="Calibri" w:cs="Calibri"/>
          <w:b/>
          <w:sz w:val="20"/>
          <w:szCs w:val="20"/>
          <w:u w:val="single"/>
        </w:rPr>
      </w:pPr>
      <w:r w:rsidRPr="00C129E0">
        <w:rPr>
          <w:rFonts w:ascii="Calibri" w:hAnsi="Calibri" w:cs="Calibri"/>
          <w:b/>
          <w:sz w:val="20"/>
          <w:szCs w:val="20"/>
          <w:u w:val="single"/>
        </w:rPr>
        <w:t>I</w:t>
      </w:r>
      <w:r w:rsidR="00F60B6F" w:rsidRPr="00C129E0">
        <w:rPr>
          <w:rFonts w:ascii="Calibri" w:hAnsi="Calibri" w:cs="Calibri"/>
          <w:b/>
          <w:sz w:val="20"/>
          <w:szCs w:val="20"/>
          <w:u w:val="single"/>
        </w:rPr>
        <w:t xml:space="preserve">ntroduction </w:t>
      </w:r>
    </w:p>
    <w:p w14:paraId="3B057503" w14:textId="0B7732F5" w:rsidR="00FE4710" w:rsidRPr="00C129E0" w:rsidRDefault="00FE4710" w:rsidP="006817B1">
      <w:pPr>
        <w:widowControl w:val="0"/>
        <w:shd w:val="clear" w:color="auto" w:fill="FFFFFF" w:themeFill="background1"/>
        <w:spacing w:before="120" w:after="120"/>
        <w:jc w:val="both"/>
        <w:rPr>
          <w:rFonts w:ascii="Calibri" w:hAnsi="Calibri" w:cs="Calibri"/>
          <w:sz w:val="20"/>
          <w:szCs w:val="20"/>
        </w:rPr>
      </w:pPr>
      <w:r w:rsidRPr="00C129E0">
        <w:rPr>
          <w:rFonts w:ascii="Calibri" w:hAnsi="Calibri" w:cs="Calibri"/>
          <w:sz w:val="20"/>
          <w:szCs w:val="20"/>
        </w:rPr>
        <w:t>CARE International in Somalia has more than three decades of experience delivering emergency aid in Somalia</w:t>
      </w:r>
      <w:r w:rsidR="00F60B6F" w:rsidRPr="00C129E0">
        <w:rPr>
          <w:rFonts w:ascii="Calibri" w:hAnsi="Calibri" w:cs="Calibri"/>
          <w:sz w:val="20"/>
          <w:szCs w:val="20"/>
        </w:rPr>
        <w:t>/Somaliland</w:t>
      </w:r>
      <w:r w:rsidRPr="00C129E0">
        <w:rPr>
          <w:rFonts w:ascii="Calibri" w:hAnsi="Calibri" w:cs="Calibri"/>
          <w:sz w:val="20"/>
          <w:szCs w:val="20"/>
        </w:rPr>
        <w:t>. Our long-standing presence and experience in Somalia</w:t>
      </w:r>
      <w:r w:rsidR="00F60B6F" w:rsidRPr="00C129E0">
        <w:rPr>
          <w:rFonts w:ascii="Calibri" w:hAnsi="Calibri" w:cs="Calibri"/>
          <w:sz w:val="20"/>
          <w:szCs w:val="20"/>
        </w:rPr>
        <w:t>/Somaliland</w:t>
      </w:r>
      <w:r w:rsidRPr="00C129E0">
        <w:rPr>
          <w:rFonts w:ascii="Calibri" w:hAnsi="Calibri" w:cs="Calibri"/>
          <w:sz w:val="20"/>
          <w:szCs w:val="20"/>
        </w:rPr>
        <w:t xml:space="preserve"> and as a leader in emergency and development field distinguishes us from other organizations. With funding from different donors including United States Agency for International Development (USAID), </w:t>
      </w:r>
      <w:r w:rsidR="00F60B6F" w:rsidRPr="00C129E0">
        <w:rPr>
          <w:rFonts w:ascii="Calibri" w:hAnsi="Calibri" w:cs="Calibri"/>
          <w:sz w:val="20"/>
          <w:szCs w:val="20"/>
        </w:rPr>
        <w:t xml:space="preserve">ECHO DG, </w:t>
      </w:r>
      <w:r w:rsidRPr="00C129E0">
        <w:rPr>
          <w:rFonts w:ascii="Calibri" w:hAnsi="Calibri" w:cs="Calibri"/>
          <w:sz w:val="20"/>
          <w:szCs w:val="20"/>
        </w:rPr>
        <w:t xml:space="preserve">European Union (EU), German Ministry of Foreign Affairs, Luxembourg Ministry of Foreign Affairs, United Nations Office for the Coordination of Humanitarian Affairs (UN-OCHA), Global Affairs Canada (GAC) and </w:t>
      </w:r>
      <w:r w:rsidRPr="00C129E0">
        <w:rPr>
          <w:rFonts w:ascii="Calibri" w:hAnsi="Calibri" w:cs="Calibri"/>
          <w:sz w:val="20"/>
          <w:szCs w:val="20"/>
          <w:shd w:val="clear" w:color="auto" w:fill="FFFFFF"/>
        </w:rPr>
        <w:t>Department for International Development</w:t>
      </w:r>
      <w:r w:rsidRPr="00C129E0">
        <w:rPr>
          <w:rFonts w:ascii="Calibri" w:hAnsi="Calibri" w:cs="Calibri"/>
          <w:sz w:val="20"/>
          <w:szCs w:val="20"/>
        </w:rPr>
        <w:t xml:space="preserve"> (DfID), CARE has been at the forefront of emergency response in Somalia. </w:t>
      </w:r>
      <w:r w:rsidR="00F60B6F" w:rsidRPr="00C129E0">
        <w:rPr>
          <w:rFonts w:ascii="Calibri" w:hAnsi="Calibri" w:cs="Calibri"/>
          <w:sz w:val="20"/>
          <w:szCs w:val="20"/>
        </w:rPr>
        <w:t xml:space="preserve">Our response mainly targets Internally Displaced Persons (IDPs), Returnees and vulnerable pastoral and agro-pastoral populations. </w:t>
      </w:r>
    </w:p>
    <w:p w14:paraId="25E18B5A" w14:textId="77777777" w:rsidR="00F60B6F" w:rsidRPr="00C129E0" w:rsidRDefault="00F60B6F" w:rsidP="006817B1">
      <w:pPr>
        <w:spacing w:line="276" w:lineRule="auto"/>
        <w:jc w:val="both"/>
        <w:rPr>
          <w:rFonts w:ascii="Calibri" w:hAnsi="Calibri" w:cs="Calibri"/>
          <w:b/>
          <w:bCs/>
          <w:sz w:val="20"/>
          <w:szCs w:val="20"/>
        </w:rPr>
      </w:pPr>
    </w:p>
    <w:p w14:paraId="56EF36E4" w14:textId="76EA89B0" w:rsidR="0013058D" w:rsidRPr="00C129E0" w:rsidRDefault="0013058D" w:rsidP="006817B1">
      <w:pPr>
        <w:spacing w:line="276" w:lineRule="auto"/>
        <w:jc w:val="both"/>
        <w:rPr>
          <w:rFonts w:ascii="Calibri" w:hAnsi="Calibri" w:cs="Calibri"/>
          <w:b/>
          <w:bCs/>
          <w:sz w:val="20"/>
          <w:szCs w:val="20"/>
        </w:rPr>
      </w:pPr>
      <w:r w:rsidRPr="00C129E0">
        <w:rPr>
          <w:rFonts w:ascii="Calibri" w:hAnsi="Calibri" w:cs="Calibri"/>
          <w:b/>
          <w:bCs/>
          <w:sz w:val="20"/>
          <w:szCs w:val="20"/>
        </w:rPr>
        <w:t>P</w:t>
      </w:r>
      <w:r w:rsidR="00F60B6F" w:rsidRPr="00C129E0">
        <w:rPr>
          <w:rFonts w:ascii="Calibri" w:hAnsi="Calibri" w:cs="Calibri"/>
          <w:b/>
          <w:bCs/>
          <w:sz w:val="20"/>
          <w:szCs w:val="20"/>
        </w:rPr>
        <w:t xml:space="preserve">rogram Background </w:t>
      </w:r>
    </w:p>
    <w:p w14:paraId="25946946" w14:textId="732EF423" w:rsidR="006167BC" w:rsidRPr="00C129E0" w:rsidRDefault="00F60B6F" w:rsidP="006817B1">
      <w:pPr>
        <w:spacing w:line="276" w:lineRule="auto"/>
        <w:jc w:val="both"/>
        <w:rPr>
          <w:rFonts w:ascii="Calibri" w:eastAsia="Calibri" w:hAnsi="Calibri" w:cs="Calibri"/>
          <w:sz w:val="20"/>
          <w:szCs w:val="20"/>
        </w:rPr>
      </w:pPr>
      <w:r w:rsidRPr="00C129E0">
        <w:rPr>
          <w:rFonts w:ascii="Calibri" w:eastAsia="Calibri" w:hAnsi="Calibri" w:cs="Calibri"/>
          <w:sz w:val="20"/>
          <w:szCs w:val="20"/>
        </w:rPr>
        <w:t xml:space="preserve">CARE is implementing integrated </w:t>
      </w:r>
      <w:r w:rsidR="000A030C" w:rsidRPr="00C129E0">
        <w:rPr>
          <w:rFonts w:ascii="Calibri" w:eastAsia="Calibri" w:hAnsi="Calibri" w:cs="Calibri"/>
          <w:sz w:val="20"/>
          <w:szCs w:val="20"/>
        </w:rPr>
        <w:t xml:space="preserve">Health and Nutrition targeting vulnerable women, children and displaced populations in </w:t>
      </w:r>
      <w:proofErr w:type="spellStart"/>
      <w:r w:rsidR="000A030C" w:rsidRPr="00C129E0">
        <w:rPr>
          <w:rFonts w:ascii="Calibri" w:eastAsia="Calibri" w:hAnsi="Calibri" w:cs="Calibri"/>
          <w:sz w:val="20"/>
          <w:szCs w:val="20"/>
        </w:rPr>
        <w:t>Sool</w:t>
      </w:r>
      <w:proofErr w:type="spellEnd"/>
      <w:r w:rsidR="0003232C" w:rsidRPr="00C129E0">
        <w:rPr>
          <w:rFonts w:ascii="Calibri" w:eastAsia="Calibri" w:hAnsi="Calibri" w:cs="Calibri"/>
          <w:sz w:val="20"/>
          <w:szCs w:val="20"/>
        </w:rPr>
        <w:t>,</w:t>
      </w:r>
      <w:r w:rsidR="00F13736" w:rsidRPr="00C129E0">
        <w:rPr>
          <w:rFonts w:ascii="Calibri" w:eastAsia="Calibri" w:hAnsi="Calibri" w:cs="Calibri"/>
          <w:sz w:val="20"/>
          <w:szCs w:val="20"/>
        </w:rPr>
        <w:t xml:space="preserve"> </w:t>
      </w:r>
      <w:r w:rsidR="000A030C" w:rsidRPr="00C129E0">
        <w:rPr>
          <w:rFonts w:ascii="Calibri" w:eastAsia="Calibri" w:hAnsi="Calibri" w:cs="Calibri"/>
          <w:sz w:val="20"/>
          <w:szCs w:val="20"/>
        </w:rPr>
        <w:t>Sanaag,</w:t>
      </w:r>
      <w:r w:rsidR="0003232C" w:rsidRPr="00C129E0">
        <w:rPr>
          <w:rFonts w:ascii="Calibri" w:eastAsia="Calibri" w:hAnsi="Calibri" w:cs="Calibri"/>
          <w:sz w:val="20"/>
          <w:szCs w:val="20"/>
        </w:rPr>
        <w:t xml:space="preserve"> Bari and Lower Juba</w:t>
      </w:r>
      <w:r w:rsidR="00ED731F" w:rsidRPr="00C129E0">
        <w:rPr>
          <w:rFonts w:ascii="Calibri" w:eastAsia="Calibri" w:hAnsi="Calibri" w:cs="Calibri"/>
          <w:sz w:val="20"/>
          <w:szCs w:val="20"/>
        </w:rPr>
        <w:t xml:space="preserve"> funded through USAID/</w:t>
      </w:r>
      <w:r w:rsidR="00F13736" w:rsidRPr="00C129E0">
        <w:rPr>
          <w:rFonts w:ascii="Calibri" w:eastAsia="Calibri" w:hAnsi="Calibri" w:cs="Calibri"/>
          <w:sz w:val="20"/>
          <w:szCs w:val="20"/>
        </w:rPr>
        <w:t>BHA</w:t>
      </w:r>
      <w:r w:rsidR="00ED731F" w:rsidRPr="00C129E0">
        <w:rPr>
          <w:rFonts w:ascii="Calibri" w:eastAsia="Calibri" w:hAnsi="Calibri" w:cs="Calibri"/>
          <w:sz w:val="20"/>
          <w:szCs w:val="20"/>
        </w:rPr>
        <w:t xml:space="preserve">. </w:t>
      </w:r>
      <w:r w:rsidR="003B204A" w:rsidRPr="00C129E0">
        <w:rPr>
          <w:rFonts w:ascii="Calibri" w:eastAsia="Calibri" w:hAnsi="Calibri" w:cs="Calibri"/>
          <w:sz w:val="20"/>
          <w:szCs w:val="20"/>
        </w:rPr>
        <w:t xml:space="preserve"> </w:t>
      </w:r>
      <w:r w:rsidR="002932B2" w:rsidRPr="00C129E0">
        <w:rPr>
          <w:rFonts w:ascii="Calibri" w:eastAsia="Calibri" w:hAnsi="Calibri" w:cs="Calibri"/>
          <w:sz w:val="20"/>
          <w:szCs w:val="20"/>
        </w:rPr>
        <w:t xml:space="preserve">The </w:t>
      </w:r>
      <w:r w:rsidR="00ED731F" w:rsidRPr="00C129E0">
        <w:rPr>
          <w:rFonts w:ascii="Calibri" w:eastAsia="Calibri" w:hAnsi="Calibri" w:cs="Calibri"/>
          <w:sz w:val="20"/>
          <w:szCs w:val="20"/>
        </w:rPr>
        <w:t xml:space="preserve">Nutrition sub sector </w:t>
      </w:r>
      <w:proofErr w:type="gramStart"/>
      <w:r w:rsidR="00ED731F" w:rsidRPr="00C129E0">
        <w:rPr>
          <w:rFonts w:ascii="Calibri" w:eastAsia="Calibri" w:hAnsi="Calibri" w:cs="Calibri"/>
          <w:sz w:val="20"/>
          <w:szCs w:val="20"/>
        </w:rPr>
        <w:t xml:space="preserve">include </w:t>
      </w:r>
      <w:r w:rsidR="00B60F86" w:rsidRPr="00C129E0">
        <w:rPr>
          <w:rFonts w:ascii="Calibri" w:eastAsia="Calibri" w:hAnsi="Calibri" w:cs="Calibri"/>
          <w:sz w:val="20"/>
          <w:szCs w:val="20"/>
        </w:rPr>
        <w:t xml:space="preserve"> infant</w:t>
      </w:r>
      <w:proofErr w:type="gramEnd"/>
      <w:r w:rsidR="00B60F86" w:rsidRPr="00C129E0">
        <w:rPr>
          <w:rFonts w:ascii="Calibri" w:eastAsia="Calibri" w:hAnsi="Calibri" w:cs="Calibri"/>
          <w:sz w:val="20"/>
          <w:szCs w:val="20"/>
        </w:rPr>
        <w:t xml:space="preserve"> and young c</w:t>
      </w:r>
      <w:r w:rsidR="00C65683" w:rsidRPr="00C129E0">
        <w:rPr>
          <w:rFonts w:ascii="Calibri" w:eastAsia="Calibri" w:hAnsi="Calibri" w:cs="Calibri"/>
          <w:sz w:val="20"/>
          <w:szCs w:val="20"/>
        </w:rPr>
        <w:t xml:space="preserve">hild </w:t>
      </w:r>
      <w:r w:rsidR="00F8012B" w:rsidRPr="00C129E0">
        <w:rPr>
          <w:rFonts w:ascii="Calibri" w:eastAsia="Calibri" w:hAnsi="Calibri" w:cs="Calibri"/>
          <w:sz w:val="20"/>
          <w:szCs w:val="20"/>
        </w:rPr>
        <w:t>feeding</w:t>
      </w:r>
      <w:r w:rsidR="00C65683" w:rsidRPr="00C129E0">
        <w:rPr>
          <w:rFonts w:ascii="Calibri" w:eastAsia="Calibri" w:hAnsi="Calibri" w:cs="Calibri"/>
          <w:sz w:val="20"/>
          <w:szCs w:val="20"/>
        </w:rPr>
        <w:t>(</w:t>
      </w:r>
      <w:r w:rsidR="00F8012B" w:rsidRPr="00C129E0">
        <w:rPr>
          <w:rFonts w:ascii="Calibri" w:eastAsia="Calibri" w:hAnsi="Calibri" w:cs="Calibri"/>
          <w:sz w:val="20"/>
          <w:szCs w:val="20"/>
        </w:rPr>
        <w:t>IYCF</w:t>
      </w:r>
      <w:r w:rsidR="00C65683" w:rsidRPr="00C129E0">
        <w:rPr>
          <w:rFonts w:ascii="Calibri" w:eastAsia="Calibri" w:hAnsi="Calibri" w:cs="Calibri"/>
          <w:sz w:val="20"/>
          <w:szCs w:val="20"/>
        </w:rPr>
        <w:t xml:space="preserve">) </w:t>
      </w:r>
      <w:r w:rsidR="002932B2" w:rsidRPr="00C129E0">
        <w:rPr>
          <w:rFonts w:ascii="Calibri" w:eastAsia="Calibri" w:hAnsi="Calibri" w:cs="Calibri"/>
          <w:sz w:val="20"/>
          <w:szCs w:val="20"/>
        </w:rPr>
        <w:t>interventions</w:t>
      </w:r>
      <w:r w:rsidR="00ED731F" w:rsidRPr="00C129E0">
        <w:rPr>
          <w:rFonts w:ascii="Calibri" w:eastAsia="Calibri" w:hAnsi="Calibri" w:cs="Calibri"/>
          <w:sz w:val="20"/>
          <w:szCs w:val="20"/>
        </w:rPr>
        <w:t xml:space="preserve"> that is </w:t>
      </w:r>
      <w:r w:rsidR="001E62C1" w:rsidRPr="00C129E0">
        <w:rPr>
          <w:rFonts w:ascii="Calibri" w:eastAsia="Calibri" w:hAnsi="Calibri" w:cs="Calibri"/>
          <w:sz w:val="20"/>
          <w:szCs w:val="20"/>
        </w:rPr>
        <w:t xml:space="preserve">aimed at improving </w:t>
      </w:r>
      <w:r w:rsidR="00ED731F" w:rsidRPr="00C129E0">
        <w:rPr>
          <w:rFonts w:ascii="Calibri" w:eastAsia="Calibri" w:hAnsi="Calibri" w:cs="Calibri"/>
          <w:sz w:val="20"/>
          <w:szCs w:val="20"/>
        </w:rPr>
        <w:t xml:space="preserve">awareness and behavior of </w:t>
      </w:r>
      <w:r w:rsidR="001E62C1" w:rsidRPr="00C129E0">
        <w:rPr>
          <w:rFonts w:ascii="Calibri" w:eastAsia="Calibri" w:hAnsi="Calibri" w:cs="Calibri"/>
          <w:sz w:val="20"/>
          <w:szCs w:val="20"/>
        </w:rPr>
        <w:t xml:space="preserve"> mothers/caregivers and the general community as well as promotion of best </w:t>
      </w:r>
      <w:r w:rsidR="00201997" w:rsidRPr="00C129E0">
        <w:rPr>
          <w:rFonts w:ascii="Calibri" w:eastAsia="Calibri" w:hAnsi="Calibri" w:cs="Calibri"/>
          <w:sz w:val="20"/>
          <w:szCs w:val="20"/>
        </w:rPr>
        <w:t xml:space="preserve">feeding and  care </w:t>
      </w:r>
      <w:r w:rsidR="001E62C1" w:rsidRPr="00C129E0">
        <w:rPr>
          <w:rFonts w:ascii="Calibri" w:eastAsia="Calibri" w:hAnsi="Calibri" w:cs="Calibri"/>
          <w:sz w:val="20"/>
          <w:szCs w:val="20"/>
        </w:rPr>
        <w:t xml:space="preserve">practices at household </w:t>
      </w:r>
      <w:r w:rsidR="00ED731F" w:rsidRPr="00C129E0">
        <w:rPr>
          <w:rFonts w:ascii="Calibri" w:eastAsia="Calibri" w:hAnsi="Calibri" w:cs="Calibri"/>
          <w:sz w:val="20"/>
          <w:szCs w:val="20"/>
        </w:rPr>
        <w:t xml:space="preserve">and community </w:t>
      </w:r>
      <w:r w:rsidR="001E62C1" w:rsidRPr="00C129E0">
        <w:rPr>
          <w:rFonts w:ascii="Calibri" w:eastAsia="Calibri" w:hAnsi="Calibri" w:cs="Calibri"/>
          <w:sz w:val="20"/>
          <w:szCs w:val="20"/>
        </w:rPr>
        <w:t>level to support improved nutrition practices for children</w:t>
      </w:r>
      <w:r w:rsidR="00201997" w:rsidRPr="00C129E0">
        <w:rPr>
          <w:rFonts w:ascii="Calibri" w:eastAsia="Calibri" w:hAnsi="Calibri" w:cs="Calibri"/>
          <w:sz w:val="20"/>
          <w:szCs w:val="20"/>
        </w:rPr>
        <w:t xml:space="preserve"> and women</w:t>
      </w:r>
      <w:r w:rsidR="00EF2017" w:rsidRPr="00C129E0">
        <w:rPr>
          <w:rFonts w:ascii="Calibri" w:eastAsia="Calibri" w:hAnsi="Calibri" w:cs="Calibri"/>
          <w:sz w:val="20"/>
          <w:szCs w:val="20"/>
        </w:rPr>
        <w:t xml:space="preserve"> of child bearing age</w:t>
      </w:r>
      <w:r w:rsidR="001E62C1" w:rsidRPr="00C129E0">
        <w:rPr>
          <w:rFonts w:ascii="Calibri" w:eastAsia="Calibri" w:hAnsi="Calibri" w:cs="Calibri"/>
          <w:sz w:val="20"/>
          <w:szCs w:val="20"/>
        </w:rPr>
        <w:t>.</w:t>
      </w:r>
    </w:p>
    <w:p w14:paraId="098A8C93" w14:textId="77777777" w:rsidR="00BF7EE8" w:rsidRPr="00C129E0" w:rsidRDefault="00BF7EE8" w:rsidP="006817B1">
      <w:pPr>
        <w:spacing w:line="276" w:lineRule="auto"/>
        <w:jc w:val="both"/>
        <w:rPr>
          <w:rFonts w:ascii="Calibri" w:eastAsia="Calibri" w:hAnsi="Calibri" w:cs="Calibri"/>
          <w:sz w:val="20"/>
          <w:szCs w:val="20"/>
        </w:rPr>
      </w:pPr>
    </w:p>
    <w:p w14:paraId="669F963A" w14:textId="0431FD36" w:rsidR="008F0C1F" w:rsidRPr="00C129E0" w:rsidRDefault="008262DE" w:rsidP="00BF7EE8">
      <w:pPr>
        <w:spacing w:line="276" w:lineRule="auto"/>
        <w:jc w:val="both"/>
        <w:rPr>
          <w:rFonts w:ascii="Calibri" w:hAnsi="Calibri" w:cs="Calibri"/>
          <w:sz w:val="20"/>
          <w:szCs w:val="20"/>
        </w:rPr>
      </w:pPr>
      <w:r w:rsidRPr="00C129E0">
        <w:rPr>
          <w:rFonts w:ascii="Calibri" w:hAnsi="Calibri" w:cs="Calibri"/>
          <w:sz w:val="20"/>
          <w:szCs w:val="20"/>
        </w:rPr>
        <w:t xml:space="preserve">CARE </w:t>
      </w:r>
      <w:r w:rsidR="00872A49" w:rsidRPr="00C129E0">
        <w:rPr>
          <w:rFonts w:ascii="Calibri" w:hAnsi="Calibri" w:cs="Calibri"/>
          <w:sz w:val="20"/>
          <w:szCs w:val="20"/>
        </w:rPr>
        <w:t xml:space="preserve">aims to </w:t>
      </w:r>
      <w:r w:rsidRPr="00C129E0">
        <w:rPr>
          <w:rFonts w:ascii="Calibri" w:hAnsi="Calibri" w:cs="Calibri"/>
          <w:sz w:val="20"/>
          <w:szCs w:val="20"/>
        </w:rPr>
        <w:t>conduct</w:t>
      </w:r>
      <w:r w:rsidR="003B2D1E" w:rsidRPr="00C129E0">
        <w:rPr>
          <w:rFonts w:ascii="Calibri" w:hAnsi="Calibri" w:cs="Calibri"/>
          <w:sz w:val="20"/>
          <w:szCs w:val="20"/>
        </w:rPr>
        <w:t xml:space="preserve"> an in-depth Knowledge, Attitudes</w:t>
      </w:r>
      <w:r w:rsidR="00A047F9" w:rsidRPr="00C129E0">
        <w:rPr>
          <w:rFonts w:ascii="Calibri" w:hAnsi="Calibri" w:cs="Calibri"/>
          <w:sz w:val="20"/>
          <w:szCs w:val="20"/>
        </w:rPr>
        <w:t>,</w:t>
      </w:r>
      <w:r w:rsidR="003B2D1E" w:rsidRPr="00C129E0">
        <w:rPr>
          <w:rFonts w:ascii="Calibri" w:hAnsi="Calibri" w:cs="Calibri"/>
          <w:sz w:val="20"/>
          <w:szCs w:val="20"/>
        </w:rPr>
        <w:t xml:space="preserve"> and Practices (KAP) survey to monitor </w:t>
      </w:r>
      <w:r w:rsidR="005D4F72" w:rsidRPr="00C129E0">
        <w:rPr>
          <w:rFonts w:ascii="Calibri" w:hAnsi="Calibri" w:cs="Calibri"/>
          <w:sz w:val="20"/>
          <w:szCs w:val="20"/>
        </w:rPr>
        <w:t xml:space="preserve">changes in </w:t>
      </w:r>
      <w:r w:rsidR="00EF2017" w:rsidRPr="00C129E0">
        <w:rPr>
          <w:rFonts w:ascii="Calibri" w:hAnsi="Calibri" w:cs="Calibri"/>
          <w:sz w:val="20"/>
          <w:szCs w:val="20"/>
        </w:rPr>
        <w:t xml:space="preserve">MIYCN </w:t>
      </w:r>
      <w:r w:rsidR="003B2D1E" w:rsidRPr="00C129E0">
        <w:rPr>
          <w:rFonts w:ascii="Calibri" w:hAnsi="Calibri" w:cs="Calibri"/>
          <w:sz w:val="20"/>
          <w:szCs w:val="20"/>
        </w:rPr>
        <w:t xml:space="preserve">behavior including exclusive breastfeeding </w:t>
      </w:r>
      <w:r w:rsidR="00352411" w:rsidRPr="00C129E0">
        <w:rPr>
          <w:rFonts w:ascii="Calibri" w:hAnsi="Calibri" w:cs="Calibri"/>
          <w:sz w:val="20"/>
          <w:szCs w:val="20"/>
        </w:rPr>
        <w:t xml:space="preserve">rates </w:t>
      </w:r>
      <w:r w:rsidR="003B2D1E" w:rsidRPr="00C129E0">
        <w:rPr>
          <w:rFonts w:ascii="Calibri" w:hAnsi="Calibri" w:cs="Calibri"/>
          <w:sz w:val="20"/>
          <w:szCs w:val="20"/>
        </w:rPr>
        <w:t xml:space="preserve">for children </w:t>
      </w:r>
      <w:r w:rsidR="00BF7EE8" w:rsidRPr="00C129E0">
        <w:rPr>
          <w:rFonts w:ascii="Calibri" w:hAnsi="Calibri" w:cs="Calibri"/>
          <w:sz w:val="20"/>
          <w:szCs w:val="20"/>
        </w:rPr>
        <w:t>under</w:t>
      </w:r>
      <w:r w:rsidR="003B2D1E" w:rsidRPr="00C129E0">
        <w:rPr>
          <w:rFonts w:ascii="Calibri" w:hAnsi="Calibri" w:cs="Calibri"/>
          <w:sz w:val="20"/>
          <w:szCs w:val="20"/>
        </w:rPr>
        <w:t xml:space="preserve"> </w:t>
      </w:r>
      <w:r w:rsidR="00F70E35" w:rsidRPr="00C129E0">
        <w:rPr>
          <w:rFonts w:ascii="Calibri" w:hAnsi="Calibri" w:cs="Calibri"/>
          <w:sz w:val="20"/>
          <w:szCs w:val="20"/>
        </w:rPr>
        <w:t>six (</w:t>
      </w:r>
      <w:r w:rsidR="003B2D1E" w:rsidRPr="00C129E0">
        <w:rPr>
          <w:rFonts w:ascii="Calibri" w:hAnsi="Calibri" w:cs="Calibri"/>
          <w:sz w:val="20"/>
          <w:szCs w:val="20"/>
        </w:rPr>
        <w:t>6</w:t>
      </w:r>
      <w:r w:rsidR="00F70E35" w:rsidRPr="00C129E0">
        <w:rPr>
          <w:rFonts w:ascii="Calibri" w:hAnsi="Calibri" w:cs="Calibri"/>
          <w:sz w:val="20"/>
          <w:szCs w:val="20"/>
        </w:rPr>
        <w:t>)</w:t>
      </w:r>
      <w:r w:rsidR="003B2D1E" w:rsidRPr="00C129E0">
        <w:rPr>
          <w:rFonts w:ascii="Calibri" w:hAnsi="Calibri" w:cs="Calibri"/>
          <w:sz w:val="20"/>
          <w:szCs w:val="20"/>
        </w:rPr>
        <w:t xml:space="preserve"> months and appropriate complementary feeding practices for children</w:t>
      </w:r>
      <w:r w:rsidR="003B2D1E" w:rsidRPr="00C129E0">
        <w:rPr>
          <w:rFonts w:ascii="Calibri" w:hAnsi="Calibri" w:cs="Calibri"/>
          <w:sz w:val="20"/>
          <w:szCs w:val="20"/>
          <w:lang w:val="en-GB"/>
        </w:rPr>
        <w:t xml:space="preserve"> aged</w:t>
      </w:r>
      <w:r w:rsidR="003B2D1E" w:rsidRPr="00C129E0">
        <w:rPr>
          <w:rFonts w:ascii="Calibri" w:hAnsi="Calibri" w:cs="Calibri"/>
          <w:sz w:val="20"/>
          <w:szCs w:val="20"/>
        </w:rPr>
        <w:t xml:space="preserve"> </w:t>
      </w:r>
      <w:r w:rsidR="00A37948" w:rsidRPr="00C129E0">
        <w:rPr>
          <w:rFonts w:ascii="Calibri" w:hAnsi="Calibri" w:cs="Calibri"/>
          <w:sz w:val="20"/>
          <w:szCs w:val="20"/>
        </w:rPr>
        <w:t>6</w:t>
      </w:r>
      <w:r w:rsidR="003B2D1E" w:rsidRPr="00C129E0">
        <w:rPr>
          <w:rFonts w:ascii="Calibri" w:hAnsi="Calibri" w:cs="Calibri"/>
          <w:sz w:val="20"/>
          <w:szCs w:val="20"/>
        </w:rPr>
        <w:t xml:space="preserve"> to 24 months in </w:t>
      </w:r>
      <w:r w:rsidR="00631B40" w:rsidRPr="00C129E0">
        <w:rPr>
          <w:rFonts w:ascii="Calibri" w:hAnsi="Calibri" w:cs="Calibri"/>
          <w:sz w:val="20"/>
          <w:szCs w:val="20"/>
        </w:rPr>
        <w:t>CARE areas</w:t>
      </w:r>
      <w:r w:rsidR="003B2D1E" w:rsidRPr="00C129E0">
        <w:rPr>
          <w:rFonts w:ascii="Calibri" w:hAnsi="Calibri" w:cs="Calibri"/>
          <w:sz w:val="20"/>
          <w:szCs w:val="20"/>
        </w:rPr>
        <w:t xml:space="preserve"> of operation. The survey results </w:t>
      </w:r>
      <w:r w:rsidR="00A047F9" w:rsidRPr="00C129E0">
        <w:rPr>
          <w:rFonts w:ascii="Calibri" w:hAnsi="Calibri" w:cs="Calibri"/>
          <w:sz w:val="20"/>
          <w:szCs w:val="20"/>
        </w:rPr>
        <w:t xml:space="preserve">are expected to help the Organization determine the changes in knowledge, attitudes, and practice </w:t>
      </w:r>
      <w:r w:rsidR="00F70E35" w:rsidRPr="00C129E0">
        <w:rPr>
          <w:rFonts w:ascii="Calibri" w:hAnsi="Calibri" w:cs="Calibri"/>
          <w:sz w:val="20"/>
          <w:szCs w:val="20"/>
        </w:rPr>
        <w:t>since the last KAP</w:t>
      </w:r>
      <w:r w:rsidR="00A37948" w:rsidRPr="00C129E0">
        <w:rPr>
          <w:rFonts w:ascii="Calibri" w:hAnsi="Calibri" w:cs="Calibri"/>
          <w:sz w:val="20"/>
          <w:szCs w:val="20"/>
        </w:rPr>
        <w:t xml:space="preserve"> in 202</w:t>
      </w:r>
      <w:r w:rsidR="00D35699" w:rsidRPr="00C129E0">
        <w:rPr>
          <w:rFonts w:ascii="Calibri" w:hAnsi="Calibri" w:cs="Calibri"/>
          <w:sz w:val="20"/>
          <w:szCs w:val="20"/>
        </w:rPr>
        <w:t>1</w:t>
      </w:r>
      <w:r w:rsidR="00A37948" w:rsidRPr="00C129E0">
        <w:rPr>
          <w:rFonts w:ascii="Calibri" w:hAnsi="Calibri" w:cs="Calibri"/>
          <w:sz w:val="20"/>
          <w:szCs w:val="20"/>
        </w:rPr>
        <w:t xml:space="preserve"> following interventions through</w:t>
      </w:r>
      <w:r w:rsidR="00A047F9" w:rsidRPr="00C129E0">
        <w:rPr>
          <w:rFonts w:ascii="Calibri" w:hAnsi="Calibri" w:cs="Calibri"/>
          <w:sz w:val="20"/>
          <w:szCs w:val="20"/>
        </w:rPr>
        <w:t xml:space="preserve"> </w:t>
      </w:r>
      <w:r w:rsidR="00A37948" w:rsidRPr="00C129E0">
        <w:rPr>
          <w:rFonts w:ascii="Calibri" w:hAnsi="Calibri" w:cs="Calibri"/>
          <w:sz w:val="20"/>
          <w:szCs w:val="20"/>
        </w:rPr>
        <w:t xml:space="preserve">the </w:t>
      </w:r>
      <w:r w:rsidR="00A047F9" w:rsidRPr="00C129E0">
        <w:rPr>
          <w:rFonts w:ascii="Calibri" w:hAnsi="Calibri" w:cs="Calibri"/>
          <w:sz w:val="20"/>
          <w:szCs w:val="20"/>
        </w:rPr>
        <w:t>36-month BHA-supported</w:t>
      </w:r>
      <w:r w:rsidR="00A37948" w:rsidRPr="00C129E0">
        <w:rPr>
          <w:rFonts w:ascii="Calibri" w:hAnsi="Calibri" w:cs="Calibri"/>
          <w:sz w:val="20"/>
          <w:szCs w:val="20"/>
        </w:rPr>
        <w:t xml:space="preserve"> </w:t>
      </w:r>
      <w:r w:rsidR="008F3475" w:rsidRPr="00C129E0">
        <w:rPr>
          <w:rFonts w:ascii="Calibri" w:hAnsi="Calibri" w:cs="Calibri"/>
          <w:sz w:val="20"/>
          <w:szCs w:val="20"/>
        </w:rPr>
        <w:t xml:space="preserve">Somalia </w:t>
      </w:r>
      <w:r w:rsidR="00D14DA5" w:rsidRPr="00C129E0">
        <w:rPr>
          <w:rFonts w:ascii="Calibri" w:hAnsi="Calibri" w:cs="Calibri"/>
          <w:sz w:val="20"/>
          <w:szCs w:val="20"/>
        </w:rPr>
        <w:t>Mu</w:t>
      </w:r>
      <w:r w:rsidR="007942DE" w:rsidRPr="00C129E0">
        <w:rPr>
          <w:rFonts w:ascii="Calibri" w:hAnsi="Calibri" w:cs="Calibri"/>
          <w:sz w:val="20"/>
          <w:szCs w:val="20"/>
        </w:rPr>
        <w:t>lti</w:t>
      </w:r>
      <w:r w:rsidR="00D14DA5" w:rsidRPr="00C129E0">
        <w:rPr>
          <w:rFonts w:ascii="Calibri" w:hAnsi="Calibri" w:cs="Calibri"/>
          <w:sz w:val="20"/>
          <w:szCs w:val="20"/>
        </w:rPr>
        <w:t xml:space="preserve">-Sectorial </w:t>
      </w:r>
      <w:r w:rsidR="00A047F9" w:rsidRPr="00C129E0">
        <w:rPr>
          <w:rFonts w:ascii="Calibri" w:hAnsi="Calibri" w:cs="Calibri"/>
          <w:sz w:val="20"/>
          <w:szCs w:val="20"/>
        </w:rPr>
        <w:t>Humanitarian Response Program.</w:t>
      </w:r>
    </w:p>
    <w:p w14:paraId="316EE5DE" w14:textId="77777777" w:rsidR="00FC5803" w:rsidRPr="00C129E0" w:rsidRDefault="00FC5803" w:rsidP="00BF7EE8">
      <w:pPr>
        <w:spacing w:line="276" w:lineRule="auto"/>
        <w:jc w:val="both"/>
        <w:rPr>
          <w:rFonts w:ascii="Calibri" w:hAnsi="Calibri" w:cs="Calibri"/>
          <w:sz w:val="20"/>
          <w:szCs w:val="20"/>
        </w:rPr>
      </w:pPr>
    </w:p>
    <w:p w14:paraId="1AA37D60" w14:textId="77777777" w:rsidR="00D75D6D" w:rsidRPr="00C129E0" w:rsidRDefault="00D75D6D" w:rsidP="00D75D6D">
      <w:pPr>
        <w:rPr>
          <w:rFonts w:ascii="Calibri" w:hAnsi="Calibri" w:cs="Calibri"/>
          <w:sz w:val="20"/>
          <w:szCs w:val="20"/>
        </w:rPr>
      </w:pPr>
      <w:r w:rsidRPr="00C129E0">
        <w:rPr>
          <w:rFonts w:ascii="Calibri" w:hAnsi="Calibri" w:cs="Calibri"/>
          <w:b/>
          <w:bCs/>
          <w:sz w:val="20"/>
          <w:szCs w:val="20"/>
        </w:rPr>
        <w:t>SCOPE OF WORK</w:t>
      </w:r>
      <w:r w:rsidRPr="00C129E0">
        <w:rPr>
          <w:rFonts w:ascii="Calibri" w:hAnsi="Calibri" w:cs="Calibri"/>
          <w:sz w:val="20"/>
          <w:szCs w:val="20"/>
        </w:rPr>
        <w:t>.</w:t>
      </w:r>
    </w:p>
    <w:p w14:paraId="0D0D977B" w14:textId="77777777" w:rsidR="00D75D6D" w:rsidRPr="00C129E0" w:rsidRDefault="00D75D6D" w:rsidP="00D75D6D">
      <w:pPr>
        <w:rPr>
          <w:rFonts w:ascii="Calibri" w:hAnsi="Calibri" w:cs="Calibri"/>
          <w:sz w:val="20"/>
          <w:szCs w:val="20"/>
        </w:rPr>
      </w:pPr>
      <w:r w:rsidRPr="00C129E0">
        <w:rPr>
          <w:rFonts w:ascii="Calibri" w:hAnsi="Calibri" w:cs="Calibri"/>
          <w:color w:val="333333"/>
          <w:sz w:val="20"/>
          <w:szCs w:val="20"/>
          <w:shd w:val="clear" w:color="auto" w:fill="FFFFFF"/>
        </w:rPr>
        <w:t xml:space="preserve">The Consultant will be responsible for reviewing existing project documents and reports to get the required information on the indicators. The Consultant will also review previous KAP surveys on IYCF in the same geographical areas to get parameters for sample size calculation, develop a protocol for the planned KAP survey and manage the assessment. This will allow a comprehensive analysis of the progress of the IYCF KAP survey, using both quantitative indicator estimations; program information over the years, and qualitative data to be collected. The KAP will cover key IYCF indicators in line with the Ministry of health and cluster guidelines. </w:t>
      </w:r>
    </w:p>
    <w:p w14:paraId="5CDE2E38" w14:textId="77777777" w:rsidR="00635D7E" w:rsidRPr="00C129E0" w:rsidRDefault="00635D7E" w:rsidP="006817B1">
      <w:pPr>
        <w:pStyle w:val="BodyText"/>
        <w:spacing w:before="120"/>
        <w:rPr>
          <w:rFonts w:ascii="Calibri" w:hAnsi="Calibri" w:cs="Calibri"/>
          <w:b/>
          <w:sz w:val="20"/>
          <w:u w:val="single"/>
        </w:rPr>
      </w:pPr>
    </w:p>
    <w:p w14:paraId="32712504" w14:textId="3150DCEB" w:rsidR="00A9031E" w:rsidRPr="00C129E0" w:rsidRDefault="008F0C1F" w:rsidP="006817B1">
      <w:pPr>
        <w:pStyle w:val="BodyText"/>
        <w:spacing w:before="120"/>
        <w:rPr>
          <w:rFonts w:ascii="Calibri" w:hAnsi="Calibri" w:cs="Calibri"/>
          <w:b/>
          <w:sz w:val="20"/>
          <w:u w:val="single"/>
        </w:rPr>
      </w:pPr>
      <w:r w:rsidRPr="00C129E0">
        <w:rPr>
          <w:rFonts w:ascii="Calibri" w:hAnsi="Calibri" w:cs="Calibri"/>
          <w:b/>
          <w:sz w:val="20"/>
          <w:u w:val="single"/>
        </w:rPr>
        <w:t>O</w:t>
      </w:r>
      <w:r w:rsidR="007541EC" w:rsidRPr="00C129E0">
        <w:rPr>
          <w:rFonts w:ascii="Calibri" w:hAnsi="Calibri" w:cs="Calibri"/>
          <w:b/>
          <w:sz w:val="20"/>
          <w:u w:val="single"/>
        </w:rPr>
        <w:t xml:space="preserve">verall goal and objectives of the </w:t>
      </w:r>
      <w:r w:rsidR="008B016E" w:rsidRPr="00C129E0">
        <w:rPr>
          <w:rFonts w:ascii="Calibri" w:hAnsi="Calibri" w:cs="Calibri"/>
          <w:b/>
          <w:sz w:val="20"/>
          <w:u w:val="single"/>
        </w:rPr>
        <w:t>assessment:</w:t>
      </w:r>
    </w:p>
    <w:p w14:paraId="14E23EF2" w14:textId="3329E83A" w:rsidR="00003814" w:rsidRPr="00C129E0" w:rsidRDefault="00A9031E" w:rsidP="006817B1">
      <w:pPr>
        <w:pStyle w:val="BodyText"/>
        <w:spacing w:before="120"/>
        <w:rPr>
          <w:rFonts w:ascii="Calibri" w:hAnsi="Calibri" w:cs="Calibri"/>
          <w:b/>
          <w:sz w:val="20"/>
          <w:u w:val="single"/>
        </w:rPr>
      </w:pPr>
      <w:r w:rsidRPr="00C129E0">
        <w:rPr>
          <w:rFonts w:ascii="Calibri" w:hAnsi="Calibri" w:cs="Calibri"/>
          <w:sz w:val="20"/>
        </w:rPr>
        <w:t>The main objective of this survey is to determine knowledge, attitude, and practice of infant and y</w:t>
      </w:r>
      <w:r w:rsidR="005D4F72" w:rsidRPr="00C129E0">
        <w:rPr>
          <w:rFonts w:ascii="Calibri" w:hAnsi="Calibri" w:cs="Calibri"/>
          <w:sz w:val="20"/>
        </w:rPr>
        <w:t xml:space="preserve">oung child feeding practices in selected districts of </w:t>
      </w:r>
      <w:proofErr w:type="spellStart"/>
      <w:r w:rsidRPr="00C129E0">
        <w:rPr>
          <w:rFonts w:ascii="Calibri" w:hAnsi="Calibri" w:cs="Calibri"/>
          <w:sz w:val="20"/>
        </w:rPr>
        <w:t>Sool</w:t>
      </w:r>
      <w:proofErr w:type="spellEnd"/>
      <w:r w:rsidRPr="00C129E0">
        <w:rPr>
          <w:rFonts w:ascii="Calibri" w:hAnsi="Calibri" w:cs="Calibri"/>
          <w:sz w:val="20"/>
        </w:rPr>
        <w:t xml:space="preserve"> and San</w:t>
      </w:r>
      <w:r w:rsidR="007541EC" w:rsidRPr="00C129E0">
        <w:rPr>
          <w:rFonts w:ascii="Calibri" w:hAnsi="Calibri" w:cs="Calibri"/>
          <w:sz w:val="20"/>
        </w:rPr>
        <w:t>a</w:t>
      </w:r>
      <w:r w:rsidRPr="00C129E0">
        <w:rPr>
          <w:rFonts w:ascii="Calibri" w:hAnsi="Calibri" w:cs="Calibri"/>
          <w:sz w:val="20"/>
        </w:rPr>
        <w:t>ag region</w:t>
      </w:r>
      <w:r w:rsidR="005D4F72" w:rsidRPr="00C129E0">
        <w:rPr>
          <w:rFonts w:ascii="Calibri" w:hAnsi="Calibri" w:cs="Calibri"/>
          <w:sz w:val="20"/>
        </w:rPr>
        <w:t>s.</w:t>
      </w:r>
      <w:r w:rsidR="00003814" w:rsidRPr="00C129E0">
        <w:rPr>
          <w:rFonts w:ascii="Calibri" w:hAnsi="Calibri" w:cs="Calibri"/>
          <w:sz w:val="20"/>
          <w:shd w:val="clear" w:color="auto" w:fill="FFFFFF"/>
        </w:rPr>
        <w:t xml:space="preserve"> </w:t>
      </w:r>
      <w:r w:rsidR="004B0F7C" w:rsidRPr="00C129E0">
        <w:rPr>
          <w:rFonts w:ascii="Calibri" w:hAnsi="Calibri" w:cs="Calibri"/>
          <w:sz w:val="20"/>
          <w:shd w:val="clear" w:color="auto" w:fill="FFFFFF"/>
        </w:rPr>
        <w:t>The study</w:t>
      </w:r>
      <w:r w:rsidR="00A37948" w:rsidRPr="00C129E0">
        <w:rPr>
          <w:rFonts w:ascii="Calibri" w:hAnsi="Calibri" w:cs="Calibri"/>
          <w:sz w:val="20"/>
          <w:shd w:val="clear" w:color="auto" w:fill="FFFFFF"/>
        </w:rPr>
        <w:t xml:space="preserve"> </w:t>
      </w:r>
      <w:r w:rsidR="00003814" w:rsidRPr="00C129E0">
        <w:rPr>
          <w:rFonts w:ascii="Calibri" w:hAnsi="Calibri" w:cs="Calibri"/>
          <w:sz w:val="20"/>
          <w:shd w:val="clear" w:color="auto" w:fill="FFFFFF"/>
        </w:rPr>
        <w:t xml:space="preserve">will also </w:t>
      </w:r>
      <w:r w:rsidR="00AB2041" w:rsidRPr="00C129E0">
        <w:rPr>
          <w:rFonts w:ascii="Calibri" w:hAnsi="Calibri" w:cs="Calibri"/>
          <w:sz w:val="20"/>
          <w:shd w:val="clear" w:color="auto" w:fill="FFFFFF"/>
        </w:rPr>
        <w:t xml:space="preserve">identify </w:t>
      </w:r>
      <w:r w:rsidR="001020FB" w:rsidRPr="00C129E0">
        <w:rPr>
          <w:rFonts w:ascii="Calibri" w:hAnsi="Calibri" w:cs="Calibri"/>
          <w:sz w:val="20"/>
          <w:shd w:val="clear" w:color="auto" w:fill="FFFFFF"/>
        </w:rPr>
        <w:t>feasible implementation strategies in terms of program quality and community involvement to scale up</w:t>
      </w:r>
      <w:r w:rsidR="00003814" w:rsidRPr="00C129E0">
        <w:rPr>
          <w:rFonts w:ascii="Calibri" w:hAnsi="Calibri" w:cs="Calibri"/>
          <w:sz w:val="20"/>
          <w:shd w:val="clear" w:color="auto" w:fill="FFFFFF"/>
        </w:rPr>
        <w:t xml:space="preserve"> the most effective approach to promote better child feeding</w:t>
      </w:r>
      <w:r w:rsidR="00F87D32" w:rsidRPr="00C129E0">
        <w:rPr>
          <w:rFonts w:ascii="Calibri" w:hAnsi="Calibri" w:cs="Calibri"/>
          <w:sz w:val="20"/>
          <w:shd w:val="clear" w:color="auto" w:fill="FFFFFF"/>
        </w:rPr>
        <w:t xml:space="preserve"> practices</w:t>
      </w:r>
      <w:r w:rsidR="00003814" w:rsidRPr="00C129E0">
        <w:rPr>
          <w:rFonts w:ascii="Calibri" w:hAnsi="Calibri" w:cs="Calibri"/>
          <w:sz w:val="20"/>
          <w:shd w:val="clear" w:color="auto" w:fill="FFFFFF"/>
        </w:rPr>
        <w:t>.</w:t>
      </w:r>
    </w:p>
    <w:p w14:paraId="2B9B89C6" w14:textId="77777777" w:rsidR="00A9031E" w:rsidRPr="00C129E0" w:rsidRDefault="00A9031E" w:rsidP="006817B1">
      <w:pPr>
        <w:pStyle w:val="BodyText"/>
        <w:spacing w:before="120" w:line="276" w:lineRule="auto"/>
        <w:rPr>
          <w:rFonts w:ascii="Calibri" w:hAnsi="Calibri" w:cs="Calibri"/>
          <w:b/>
          <w:bCs/>
          <w:sz w:val="20"/>
          <w:u w:val="single"/>
        </w:rPr>
      </w:pPr>
      <w:r w:rsidRPr="00C129E0">
        <w:rPr>
          <w:rFonts w:ascii="Calibri" w:hAnsi="Calibri" w:cs="Calibri"/>
          <w:b/>
          <w:sz w:val="20"/>
          <w:u w:val="single"/>
        </w:rPr>
        <w:t>The specific objectives are:</w:t>
      </w:r>
    </w:p>
    <w:p w14:paraId="09013E8F" w14:textId="77777777" w:rsidR="005C18BB" w:rsidRPr="00C129E0" w:rsidRDefault="00541913" w:rsidP="006817B1">
      <w:pPr>
        <w:pStyle w:val="BodyText"/>
        <w:numPr>
          <w:ilvl w:val="0"/>
          <w:numId w:val="11"/>
        </w:numPr>
        <w:spacing w:before="120" w:line="276" w:lineRule="auto"/>
        <w:rPr>
          <w:rFonts w:ascii="Calibri" w:hAnsi="Calibri" w:cs="Calibri"/>
          <w:sz w:val="20"/>
          <w:lang w:val="en-GB"/>
        </w:rPr>
      </w:pPr>
      <w:r w:rsidRPr="00C129E0">
        <w:rPr>
          <w:rFonts w:ascii="Calibri" w:hAnsi="Calibri" w:cs="Calibri"/>
          <w:sz w:val="20"/>
        </w:rPr>
        <w:t xml:space="preserve">To determine mothers/caretaker’s knowledge and caring practices regarding infant and young child feeding (among </w:t>
      </w:r>
      <w:r w:rsidR="00C604CA" w:rsidRPr="00C129E0">
        <w:rPr>
          <w:rFonts w:ascii="Calibri" w:hAnsi="Calibri" w:cs="Calibri"/>
          <w:sz w:val="20"/>
        </w:rPr>
        <w:t xml:space="preserve">children aged 0-23 months) in our project areas. </w:t>
      </w:r>
    </w:p>
    <w:p w14:paraId="0FC9AE52" w14:textId="77777777" w:rsidR="00A9031E" w:rsidRPr="00C129E0" w:rsidRDefault="00A9031E" w:rsidP="006817B1">
      <w:pPr>
        <w:pStyle w:val="BodyText"/>
        <w:numPr>
          <w:ilvl w:val="0"/>
          <w:numId w:val="11"/>
        </w:numPr>
        <w:spacing w:before="120" w:line="276" w:lineRule="auto"/>
        <w:rPr>
          <w:rFonts w:ascii="Calibri" w:hAnsi="Calibri" w:cs="Calibri"/>
          <w:sz w:val="20"/>
        </w:rPr>
      </w:pPr>
      <w:r w:rsidRPr="00C129E0">
        <w:rPr>
          <w:rFonts w:ascii="Calibri" w:hAnsi="Calibri" w:cs="Calibri"/>
          <w:sz w:val="20"/>
        </w:rPr>
        <w:t>To assess number and percentage of infants 0&lt;6 months of age who are exclusively breastfed</w:t>
      </w:r>
      <w:r w:rsidR="00C604CA" w:rsidRPr="00C129E0">
        <w:rPr>
          <w:rFonts w:ascii="Calibri" w:hAnsi="Calibri" w:cs="Calibri"/>
          <w:sz w:val="20"/>
        </w:rPr>
        <w:t xml:space="preserve"> in the project area</w:t>
      </w:r>
    </w:p>
    <w:p w14:paraId="48658866" w14:textId="5D585562" w:rsidR="00C604CA" w:rsidRPr="00C129E0" w:rsidRDefault="00A9031E" w:rsidP="00865AF7">
      <w:pPr>
        <w:pStyle w:val="BodyText"/>
        <w:numPr>
          <w:ilvl w:val="0"/>
          <w:numId w:val="11"/>
        </w:numPr>
        <w:spacing w:before="120" w:line="276" w:lineRule="auto"/>
        <w:rPr>
          <w:rFonts w:ascii="Calibri" w:hAnsi="Calibri" w:cs="Calibri"/>
          <w:sz w:val="20"/>
        </w:rPr>
      </w:pPr>
      <w:r w:rsidRPr="00C129E0">
        <w:rPr>
          <w:rFonts w:ascii="Calibri" w:hAnsi="Calibri" w:cs="Calibri"/>
          <w:sz w:val="20"/>
        </w:rPr>
        <w:lastRenderedPageBreak/>
        <w:t>To assess the consumption of the different types of food for children aged from 6- 23 months and estimate the food diversity within the last 24hours.</w:t>
      </w:r>
    </w:p>
    <w:p w14:paraId="64403FA2" w14:textId="61F3D4A2" w:rsidR="00C604CA" w:rsidRPr="00C129E0" w:rsidRDefault="00A901A2" w:rsidP="006817B1">
      <w:pPr>
        <w:pStyle w:val="ListParagraph"/>
        <w:numPr>
          <w:ilvl w:val="0"/>
          <w:numId w:val="11"/>
        </w:numPr>
        <w:jc w:val="both"/>
        <w:rPr>
          <w:rFonts w:ascii="Calibri" w:hAnsi="Calibri" w:cs="Calibri"/>
          <w:sz w:val="20"/>
          <w:szCs w:val="20"/>
          <w:lang w:val="en-GB"/>
        </w:rPr>
      </w:pPr>
      <w:r w:rsidRPr="00C129E0">
        <w:rPr>
          <w:rFonts w:ascii="Calibri" w:hAnsi="Calibri" w:cs="Calibri"/>
          <w:sz w:val="20"/>
          <w:szCs w:val="20"/>
          <w:lang w:val="en-GB"/>
        </w:rPr>
        <w:t>Ascertain level of IYCF integration into other sectors</w:t>
      </w:r>
      <w:r w:rsidR="00453431" w:rsidRPr="00C129E0">
        <w:rPr>
          <w:rFonts w:ascii="Calibri" w:hAnsi="Calibri" w:cs="Calibri"/>
          <w:sz w:val="20"/>
          <w:szCs w:val="20"/>
          <w:lang w:val="en-GB"/>
        </w:rPr>
        <w:t xml:space="preserve"> and assess the </w:t>
      </w:r>
      <w:r w:rsidR="00CF1E26" w:rsidRPr="00C129E0">
        <w:rPr>
          <w:rFonts w:ascii="Calibri" w:hAnsi="Calibri" w:cs="Calibri"/>
          <w:sz w:val="20"/>
          <w:szCs w:val="20"/>
          <w:lang w:val="en-GB"/>
        </w:rPr>
        <w:t xml:space="preserve">skill and knowledge </w:t>
      </w:r>
      <w:r w:rsidR="00453431" w:rsidRPr="00C129E0">
        <w:rPr>
          <w:rFonts w:ascii="Calibri" w:hAnsi="Calibri" w:cs="Calibri"/>
          <w:sz w:val="20"/>
          <w:szCs w:val="20"/>
          <w:lang w:val="en-GB"/>
        </w:rPr>
        <w:t>capacity of key staff undertaking IYCF interventions</w:t>
      </w:r>
    </w:p>
    <w:p w14:paraId="21A5DFF9" w14:textId="139C8D5C" w:rsidR="00C604CA" w:rsidRPr="00C129E0" w:rsidRDefault="0085764D" w:rsidP="006817B1">
      <w:pPr>
        <w:pStyle w:val="BodyText"/>
        <w:numPr>
          <w:ilvl w:val="0"/>
          <w:numId w:val="11"/>
        </w:numPr>
        <w:spacing w:before="120" w:line="276" w:lineRule="auto"/>
        <w:rPr>
          <w:rFonts w:ascii="Calibri" w:hAnsi="Calibri" w:cs="Calibri"/>
          <w:sz w:val="20"/>
        </w:rPr>
      </w:pPr>
      <w:r w:rsidRPr="00C129E0">
        <w:rPr>
          <w:rFonts w:ascii="Calibri" w:hAnsi="Calibri" w:cs="Calibri"/>
          <w:sz w:val="20"/>
        </w:rPr>
        <w:t xml:space="preserve">Identify knowledge gaps, cultural beliefs or </w:t>
      </w:r>
      <w:r w:rsidR="006B5996" w:rsidRPr="00C129E0">
        <w:rPr>
          <w:rFonts w:ascii="Calibri" w:hAnsi="Calibri" w:cs="Calibri"/>
          <w:sz w:val="20"/>
        </w:rPr>
        <w:t>behavioral</w:t>
      </w:r>
      <w:r w:rsidRPr="00C129E0">
        <w:rPr>
          <w:rFonts w:ascii="Calibri" w:hAnsi="Calibri" w:cs="Calibri"/>
          <w:sz w:val="20"/>
        </w:rPr>
        <w:t xml:space="preserve"> patterns and practices that create barriers to infant and young child feeding and care </w:t>
      </w:r>
      <w:r w:rsidR="00AB2041" w:rsidRPr="00C129E0">
        <w:rPr>
          <w:rFonts w:ascii="Calibri" w:hAnsi="Calibri" w:cs="Calibri"/>
          <w:sz w:val="20"/>
        </w:rPr>
        <w:t xml:space="preserve">practices </w:t>
      </w:r>
      <w:proofErr w:type="gramStart"/>
      <w:r w:rsidR="00A9031E" w:rsidRPr="00C129E0">
        <w:rPr>
          <w:rFonts w:ascii="Calibri" w:hAnsi="Calibri" w:cs="Calibri"/>
          <w:sz w:val="20"/>
        </w:rPr>
        <w:t>and  design</w:t>
      </w:r>
      <w:proofErr w:type="gramEnd"/>
      <w:r w:rsidR="00A9031E" w:rsidRPr="00C129E0">
        <w:rPr>
          <w:rFonts w:ascii="Calibri" w:hAnsi="Calibri" w:cs="Calibri"/>
          <w:sz w:val="20"/>
        </w:rPr>
        <w:t xml:space="preserve"> appropriat</w:t>
      </w:r>
      <w:r w:rsidR="00C604CA" w:rsidRPr="00C129E0">
        <w:rPr>
          <w:rFonts w:ascii="Calibri" w:hAnsi="Calibri" w:cs="Calibri"/>
          <w:sz w:val="20"/>
        </w:rPr>
        <w:t>e behavior change communication and provide s</w:t>
      </w:r>
      <w:r w:rsidR="00AB2041" w:rsidRPr="00C129E0">
        <w:rPr>
          <w:rFonts w:ascii="Calibri" w:hAnsi="Calibri" w:cs="Calibri"/>
          <w:sz w:val="20"/>
        </w:rPr>
        <w:t>us</w:t>
      </w:r>
      <w:r w:rsidR="00C604CA" w:rsidRPr="00C129E0">
        <w:rPr>
          <w:rFonts w:ascii="Calibri" w:hAnsi="Calibri" w:cs="Calibri"/>
          <w:sz w:val="20"/>
        </w:rPr>
        <w:t>tainable recommendations to strengthen the nutrition activities based on the survey findings</w:t>
      </w:r>
      <w:r w:rsidRPr="00C129E0">
        <w:rPr>
          <w:rFonts w:ascii="Calibri" w:hAnsi="Calibri" w:cs="Calibri"/>
          <w:sz w:val="20"/>
        </w:rPr>
        <w:t xml:space="preserve">. </w:t>
      </w:r>
    </w:p>
    <w:p w14:paraId="110B2002" w14:textId="4A20590C" w:rsidR="00C604CA" w:rsidRPr="00C129E0" w:rsidRDefault="00541913" w:rsidP="006817B1">
      <w:pPr>
        <w:pStyle w:val="BodyText"/>
        <w:numPr>
          <w:ilvl w:val="0"/>
          <w:numId w:val="11"/>
        </w:numPr>
        <w:spacing w:before="120" w:line="276" w:lineRule="auto"/>
        <w:rPr>
          <w:rFonts w:ascii="Calibri" w:hAnsi="Calibri" w:cs="Calibri"/>
          <w:b/>
          <w:bCs/>
          <w:sz w:val="20"/>
          <w:lang w:val="en-GB"/>
        </w:rPr>
      </w:pPr>
      <w:r w:rsidRPr="00C129E0">
        <w:rPr>
          <w:rFonts w:ascii="Calibri" w:hAnsi="Calibri" w:cs="Calibri"/>
          <w:sz w:val="20"/>
        </w:rPr>
        <w:t xml:space="preserve">To ascertain the impact of nutrition activities in relation positive IYCF, hygiene practices and set new baseline for anticipated </w:t>
      </w:r>
      <w:r w:rsidR="0006681C" w:rsidRPr="00C129E0">
        <w:rPr>
          <w:rFonts w:ascii="Calibri" w:hAnsi="Calibri" w:cs="Calibri"/>
          <w:sz w:val="20"/>
        </w:rPr>
        <w:t>USAID/</w:t>
      </w:r>
      <w:r w:rsidR="00A901A2" w:rsidRPr="00C129E0">
        <w:rPr>
          <w:rFonts w:ascii="Calibri" w:hAnsi="Calibri" w:cs="Calibri"/>
          <w:sz w:val="20"/>
        </w:rPr>
        <w:t>BHA</w:t>
      </w:r>
      <w:r w:rsidRPr="00C129E0">
        <w:rPr>
          <w:rFonts w:ascii="Calibri" w:hAnsi="Calibri" w:cs="Calibri"/>
          <w:sz w:val="20"/>
        </w:rPr>
        <w:t xml:space="preserve"> funded program in </w:t>
      </w:r>
      <w:proofErr w:type="spellStart"/>
      <w:r w:rsidRPr="00C129E0">
        <w:rPr>
          <w:rFonts w:ascii="Calibri" w:hAnsi="Calibri" w:cs="Calibri"/>
          <w:b/>
          <w:bCs/>
          <w:sz w:val="20"/>
        </w:rPr>
        <w:t>Sool</w:t>
      </w:r>
      <w:proofErr w:type="spellEnd"/>
      <w:r w:rsidR="0003232C" w:rsidRPr="00C129E0">
        <w:rPr>
          <w:rFonts w:ascii="Calibri" w:hAnsi="Calibri" w:cs="Calibri"/>
          <w:sz w:val="20"/>
        </w:rPr>
        <w:t xml:space="preserve">, </w:t>
      </w:r>
      <w:r w:rsidRPr="00C129E0">
        <w:rPr>
          <w:rFonts w:ascii="Calibri" w:hAnsi="Calibri" w:cs="Calibri"/>
          <w:b/>
          <w:bCs/>
          <w:sz w:val="20"/>
        </w:rPr>
        <w:t>San</w:t>
      </w:r>
      <w:r w:rsidR="00AB2041" w:rsidRPr="00C129E0">
        <w:rPr>
          <w:rFonts w:ascii="Calibri" w:hAnsi="Calibri" w:cs="Calibri"/>
          <w:b/>
          <w:bCs/>
          <w:sz w:val="20"/>
        </w:rPr>
        <w:t>a</w:t>
      </w:r>
      <w:r w:rsidRPr="00C129E0">
        <w:rPr>
          <w:rFonts w:ascii="Calibri" w:hAnsi="Calibri" w:cs="Calibri"/>
          <w:b/>
          <w:bCs/>
          <w:sz w:val="20"/>
        </w:rPr>
        <w:t>a</w:t>
      </w:r>
      <w:r w:rsidR="00783DAC" w:rsidRPr="00C129E0">
        <w:rPr>
          <w:rFonts w:ascii="Calibri" w:hAnsi="Calibri" w:cs="Calibri"/>
          <w:b/>
          <w:bCs/>
          <w:sz w:val="20"/>
        </w:rPr>
        <w:t>g</w:t>
      </w:r>
      <w:r w:rsidR="0003232C" w:rsidRPr="00C129E0">
        <w:rPr>
          <w:rFonts w:ascii="Calibri" w:hAnsi="Calibri" w:cs="Calibri"/>
          <w:b/>
          <w:bCs/>
          <w:sz w:val="20"/>
        </w:rPr>
        <w:t>, Bari and Lower Juba</w:t>
      </w:r>
      <w:r w:rsidR="00631B40" w:rsidRPr="00C129E0">
        <w:rPr>
          <w:rFonts w:ascii="Calibri" w:hAnsi="Calibri" w:cs="Calibri"/>
          <w:b/>
          <w:bCs/>
          <w:sz w:val="20"/>
        </w:rPr>
        <w:t>.</w:t>
      </w:r>
    </w:p>
    <w:p w14:paraId="0301E6A9" w14:textId="77777777" w:rsidR="0085764D" w:rsidRPr="00C129E0" w:rsidRDefault="0085764D" w:rsidP="006817B1">
      <w:pPr>
        <w:jc w:val="both"/>
        <w:rPr>
          <w:rFonts w:ascii="Calibri" w:hAnsi="Calibri" w:cs="Calibri"/>
          <w:sz w:val="20"/>
          <w:szCs w:val="20"/>
          <w:lang w:val="en-GB"/>
        </w:rPr>
      </w:pPr>
    </w:p>
    <w:p w14:paraId="57154672" w14:textId="77777777" w:rsidR="00A9031E" w:rsidRPr="00C129E0" w:rsidRDefault="00A9031E" w:rsidP="00FC6342">
      <w:pPr>
        <w:pStyle w:val="BodyText"/>
        <w:spacing w:before="120"/>
        <w:rPr>
          <w:rFonts w:ascii="Calibri" w:hAnsi="Calibri" w:cs="Calibri"/>
          <w:sz w:val="20"/>
          <w:u w:val="single"/>
        </w:rPr>
      </w:pPr>
      <w:r w:rsidRPr="00C129E0">
        <w:rPr>
          <w:rFonts w:ascii="Calibri" w:hAnsi="Calibri" w:cs="Calibri"/>
          <w:b/>
          <w:bCs/>
          <w:sz w:val="20"/>
          <w:u w:val="single"/>
        </w:rPr>
        <w:t>Study area</w:t>
      </w:r>
    </w:p>
    <w:p w14:paraId="663C7514" w14:textId="26B942D5" w:rsidR="002E7216" w:rsidRPr="00C129E0" w:rsidRDefault="00A9031E" w:rsidP="006817B1">
      <w:pPr>
        <w:pStyle w:val="BodyText"/>
        <w:spacing w:before="120" w:line="276" w:lineRule="auto"/>
        <w:rPr>
          <w:rFonts w:ascii="Calibri" w:hAnsi="Calibri" w:cs="Calibri"/>
          <w:sz w:val="20"/>
        </w:rPr>
      </w:pPr>
      <w:r w:rsidRPr="00C129E0">
        <w:rPr>
          <w:rFonts w:ascii="Calibri" w:hAnsi="Calibri" w:cs="Calibri"/>
          <w:sz w:val="20"/>
        </w:rPr>
        <w:t xml:space="preserve">The survey will be conducted </w:t>
      </w:r>
      <w:r w:rsidR="00541C23" w:rsidRPr="00C129E0">
        <w:rPr>
          <w:rFonts w:ascii="Calibri" w:hAnsi="Calibri" w:cs="Calibri"/>
          <w:sz w:val="20"/>
        </w:rPr>
        <w:t xml:space="preserve">in </w:t>
      </w:r>
      <w:r w:rsidR="00015391" w:rsidRPr="00C129E0">
        <w:rPr>
          <w:rFonts w:ascii="Calibri" w:hAnsi="Calibri" w:cs="Calibri"/>
          <w:b/>
          <w:bCs/>
          <w:sz w:val="20"/>
        </w:rPr>
        <w:t xml:space="preserve">villages in </w:t>
      </w:r>
      <w:r w:rsidR="005D4F72" w:rsidRPr="00C129E0">
        <w:rPr>
          <w:rFonts w:ascii="Calibri" w:hAnsi="Calibri" w:cs="Calibri"/>
          <w:b/>
          <w:bCs/>
          <w:sz w:val="20"/>
        </w:rPr>
        <w:t>Badhan,</w:t>
      </w:r>
      <w:r w:rsidR="00015391" w:rsidRPr="00C129E0">
        <w:rPr>
          <w:rFonts w:ascii="Calibri" w:hAnsi="Calibri" w:cs="Calibri"/>
          <w:b/>
          <w:bCs/>
          <w:sz w:val="20"/>
        </w:rPr>
        <w:t xml:space="preserve"> </w:t>
      </w:r>
      <w:proofErr w:type="spellStart"/>
      <w:r w:rsidR="00015391" w:rsidRPr="00C129E0">
        <w:rPr>
          <w:rFonts w:ascii="Calibri" w:hAnsi="Calibri" w:cs="Calibri"/>
          <w:b/>
          <w:bCs/>
          <w:sz w:val="20"/>
        </w:rPr>
        <w:t>Erigavo</w:t>
      </w:r>
      <w:proofErr w:type="spellEnd"/>
      <w:r w:rsidR="00015391" w:rsidRPr="00C129E0">
        <w:rPr>
          <w:rFonts w:ascii="Calibri" w:hAnsi="Calibri" w:cs="Calibri"/>
          <w:b/>
          <w:bCs/>
          <w:sz w:val="20"/>
        </w:rPr>
        <w:t>,</w:t>
      </w:r>
      <w:r w:rsidR="0011166C" w:rsidRPr="00C129E0">
        <w:rPr>
          <w:rFonts w:ascii="Calibri" w:hAnsi="Calibri" w:cs="Calibri"/>
          <w:b/>
          <w:bCs/>
          <w:sz w:val="20"/>
        </w:rPr>
        <w:t xml:space="preserve"> </w:t>
      </w:r>
      <w:proofErr w:type="spellStart"/>
      <w:r w:rsidR="0011166C" w:rsidRPr="00C129E0">
        <w:rPr>
          <w:rFonts w:ascii="Calibri" w:hAnsi="Calibri" w:cs="Calibri"/>
          <w:b/>
          <w:bCs/>
          <w:sz w:val="20"/>
        </w:rPr>
        <w:t>Ceelafweyn</w:t>
      </w:r>
      <w:proofErr w:type="spellEnd"/>
      <w:r w:rsidR="00440FDD" w:rsidRPr="00C129E0">
        <w:rPr>
          <w:rFonts w:ascii="Calibri" w:hAnsi="Calibri" w:cs="Calibri"/>
          <w:b/>
          <w:bCs/>
          <w:sz w:val="20"/>
        </w:rPr>
        <w:t xml:space="preserve">, </w:t>
      </w:r>
      <w:proofErr w:type="spellStart"/>
      <w:r w:rsidR="00585368" w:rsidRPr="00C129E0">
        <w:rPr>
          <w:rFonts w:ascii="Calibri" w:hAnsi="Calibri" w:cs="Calibri"/>
          <w:b/>
          <w:bCs/>
          <w:sz w:val="20"/>
        </w:rPr>
        <w:t>Caynabo</w:t>
      </w:r>
      <w:proofErr w:type="spellEnd"/>
      <w:r w:rsidR="000E6F9D" w:rsidRPr="00C129E0">
        <w:rPr>
          <w:rFonts w:ascii="Calibri" w:hAnsi="Calibri" w:cs="Calibri"/>
          <w:b/>
          <w:bCs/>
          <w:sz w:val="20"/>
        </w:rPr>
        <w:t xml:space="preserve">, </w:t>
      </w:r>
      <w:proofErr w:type="spellStart"/>
      <w:r w:rsidR="00BA65CC" w:rsidRPr="00C129E0">
        <w:rPr>
          <w:rFonts w:ascii="Calibri" w:hAnsi="Calibri" w:cs="Calibri"/>
          <w:b/>
          <w:bCs/>
          <w:sz w:val="20"/>
        </w:rPr>
        <w:t>Lascaanod</w:t>
      </w:r>
      <w:proofErr w:type="spellEnd"/>
      <w:r w:rsidR="00440FDD" w:rsidRPr="00C129E0">
        <w:rPr>
          <w:rFonts w:ascii="Calibri" w:hAnsi="Calibri" w:cs="Calibri"/>
          <w:sz w:val="20"/>
        </w:rPr>
        <w:t xml:space="preserve">, </w:t>
      </w:r>
      <w:r w:rsidR="0003232C" w:rsidRPr="00C129E0">
        <w:rPr>
          <w:rFonts w:ascii="Calibri" w:hAnsi="Calibri" w:cs="Calibri"/>
          <w:sz w:val="20"/>
        </w:rPr>
        <w:t xml:space="preserve">and </w:t>
      </w:r>
      <w:proofErr w:type="spellStart"/>
      <w:r w:rsidR="0003232C" w:rsidRPr="00C129E0">
        <w:rPr>
          <w:rFonts w:ascii="Calibri" w:hAnsi="Calibri" w:cs="Calibri"/>
          <w:sz w:val="20"/>
        </w:rPr>
        <w:t>Afmadow</w:t>
      </w:r>
      <w:proofErr w:type="spellEnd"/>
      <w:r w:rsidR="0003232C" w:rsidRPr="00C129E0">
        <w:rPr>
          <w:rFonts w:ascii="Calibri" w:hAnsi="Calibri" w:cs="Calibri"/>
          <w:sz w:val="20"/>
        </w:rPr>
        <w:t xml:space="preserve"> </w:t>
      </w:r>
      <w:r w:rsidR="000E6F9D" w:rsidRPr="00C129E0">
        <w:rPr>
          <w:rFonts w:ascii="Calibri" w:hAnsi="Calibri" w:cs="Calibri"/>
          <w:sz w:val="20"/>
        </w:rPr>
        <w:t>Districts</w:t>
      </w:r>
      <w:r w:rsidR="0085764D" w:rsidRPr="00C129E0">
        <w:rPr>
          <w:rFonts w:ascii="Calibri" w:hAnsi="Calibri" w:cs="Calibri"/>
          <w:sz w:val="20"/>
        </w:rPr>
        <w:t xml:space="preserve"> </w:t>
      </w:r>
      <w:r w:rsidR="00BA65CC" w:rsidRPr="00C129E0">
        <w:rPr>
          <w:rFonts w:ascii="Calibri" w:hAnsi="Calibri" w:cs="Calibri"/>
          <w:sz w:val="20"/>
        </w:rPr>
        <w:t xml:space="preserve">where CARE </w:t>
      </w:r>
      <w:r w:rsidR="00BA5F3F" w:rsidRPr="00C129E0">
        <w:rPr>
          <w:rFonts w:ascii="Calibri" w:hAnsi="Calibri" w:cs="Calibri"/>
          <w:sz w:val="20"/>
        </w:rPr>
        <w:t>implements</w:t>
      </w:r>
      <w:r w:rsidR="00BA65CC" w:rsidRPr="00C129E0">
        <w:rPr>
          <w:rFonts w:ascii="Calibri" w:hAnsi="Calibri" w:cs="Calibri"/>
          <w:sz w:val="20"/>
        </w:rPr>
        <w:t xml:space="preserve"> IMAM/</w:t>
      </w:r>
      <w:proofErr w:type="gramStart"/>
      <w:r w:rsidR="00E342AD" w:rsidRPr="00C129E0">
        <w:rPr>
          <w:rFonts w:ascii="Calibri" w:hAnsi="Calibri" w:cs="Calibri"/>
          <w:sz w:val="20"/>
        </w:rPr>
        <w:t>MIYCN  interventions</w:t>
      </w:r>
      <w:proofErr w:type="gramEnd"/>
      <w:r w:rsidR="00E342AD" w:rsidRPr="00C129E0">
        <w:rPr>
          <w:rFonts w:ascii="Calibri" w:hAnsi="Calibri" w:cs="Calibri"/>
          <w:sz w:val="20"/>
        </w:rPr>
        <w:t>.</w:t>
      </w:r>
      <w:r w:rsidR="00015391" w:rsidRPr="00C129E0">
        <w:rPr>
          <w:rFonts w:ascii="Calibri" w:hAnsi="Calibri" w:cs="Calibri"/>
          <w:sz w:val="20"/>
        </w:rPr>
        <w:t xml:space="preserve"> </w:t>
      </w:r>
    </w:p>
    <w:p w14:paraId="7F947659" w14:textId="77777777" w:rsidR="00A9031E" w:rsidRPr="00C129E0" w:rsidRDefault="00A9031E" w:rsidP="00FC6342">
      <w:pPr>
        <w:pStyle w:val="Style5"/>
        <w:widowControl/>
        <w:spacing w:before="163" w:line="240" w:lineRule="auto"/>
        <w:rPr>
          <w:rFonts w:ascii="Calibri" w:hAnsi="Calibri" w:cs="Calibri"/>
          <w:sz w:val="20"/>
          <w:szCs w:val="20"/>
          <w:u w:val="single"/>
        </w:rPr>
      </w:pPr>
      <w:r w:rsidRPr="00C129E0">
        <w:rPr>
          <w:rFonts w:ascii="Calibri" w:hAnsi="Calibri" w:cs="Calibri"/>
          <w:b/>
          <w:bCs/>
          <w:sz w:val="20"/>
          <w:szCs w:val="20"/>
          <w:u w:val="single"/>
        </w:rPr>
        <w:t>Study population</w:t>
      </w:r>
    </w:p>
    <w:p w14:paraId="76106737" w14:textId="074AA13F" w:rsidR="008F0C1F" w:rsidRPr="00C129E0" w:rsidRDefault="00834EAD" w:rsidP="006817B1">
      <w:pPr>
        <w:pStyle w:val="Style5"/>
        <w:widowControl/>
        <w:spacing w:before="163" w:line="276" w:lineRule="auto"/>
        <w:rPr>
          <w:rFonts w:ascii="Calibri" w:hAnsi="Calibri" w:cs="Calibri"/>
          <w:sz w:val="20"/>
          <w:szCs w:val="20"/>
        </w:rPr>
      </w:pPr>
      <w:r w:rsidRPr="00C129E0">
        <w:rPr>
          <w:rFonts w:ascii="Calibri" w:hAnsi="Calibri" w:cs="Calibri"/>
          <w:sz w:val="20"/>
          <w:szCs w:val="20"/>
        </w:rPr>
        <w:t>Mothers with</w:t>
      </w:r>
      <w:r w:rsidR="00A9031E" w:rsidRPr="00C129E0">
        <w:rPr>
          <w:rFonts w:ascii="Calibri" w:hAnsi="Calibri" w:cs="Calibri"/>
          <w:sz w:val="20"/>
          <w:szCs w:val="20"/>
        </w:rPr>
        <w:t xml:space="preserve"> children </w:t>
      </w:r>
      <w:r w:rsidRPr="00C129E0">
        <w:rPr>
          <w:rFonts w:ascii="Calibri" w:hAnsi="Calibri" w:cs="Calibri"/>
          <w:sz w:val="20"/>
          <w:szCs w:val="20"/>
        </w:rPr>
        <w:t xml:space="preserve">aged 0-23 months </w:t>
      </w:r>
      <w:r w:rsidR="00AD1254" w:rsidRPr="00C129E0">
        <w:rPr>
          <w:rFonts w:ascii="Calibri" w:hAnsi="Calibri" w:cs="Calibri"/>
          <w:sz w:val="20"/>
          <w:szCs w:val="20"/>
        </w:rPr>
        <w:t xml:space="preserve">and under 5 years </w:t>
      </w:r>
      <w:r w:rsidRPr="00C129E0">
        <w:rPr>
          <w:rFonts w:ascii="Calibri" w:hAnsi="Calibri" w:cs="Calibri"/>
          <w:sz w:val="20"/>
          <w:szCs w:val="20"/>
        </w:rPr>
        <w:t xml:space="preserve">will be interviewed to </w:t>
      </w:r>
      <w:r w:rsidR="00A9031E" w:rsidRPr="00C129E0">
        <w:rPr>
          <w:rFonts w:ascii="Calibri" w:hAnsi="Calibri" w:cs="Calibri"/>
          <w:sz w:val="20"/>
          <w:szCs w:val="20"/>
        </w:rPr>
        <w:t>estimate the infant and young child feeding practice</w:t>
      </w:r>
      <w:r w:rsidRPr="00C129E0">
        <w:rPr>
          <w:rFonts w:ascii="Calibri" w:hAnsi="Calibri" w:cs="Calibri"/>
          <w:sz w:val="20"/>
          <w:szCs w:val="20"/>
        </w:rPr>
        <w:t xml:space="preserve">s in </w:t>
      </w:r>
      <w:r w:rsidR="00A9031E" w:rsidRPr="00C129E0">
        <w:rPr>
          <w:rFonts w:ascii="Calibri" w:hAnsi="Calibri" w:cs="Calibri"/>
          <w:sz w:val="20"/>
          <w:szCs w:val="20"/>
        </w:rPr>
        <w:t>all selected villages.</w:t>
      </w:r>
      <w:r w:rsidRPr="00C129E0">
        <w:rPr>
          <w:rFonts w:ascii="Calibri" w:hAnsi="Calibri" w:cs="Calibri"/>
          <w:sz w:val="20"/>
          <w:szCs w:val="20"/>
        </w:rPr>
        <w:t xml:space="preserve"> </w:t>
      </w:r>
    </w:p>
    <w:tbl>
      <w:tblPr>
        <w:tblStyle w:val="TableGrid"/>
        <w:tblW w:w="8995" w:type="dxa"/>
        <w:tblLook w:val="04A0" w:firstRow="1" w:lastRow="0" w:firstColumn="1" w:lastColumn="0" w:noHBand="0" w:noVBand="1"/>
      </w:tblPr>
      <w:tblGrid>
        <w:gridCol w:w="4495"/>
        <w:gridCol w:w="4500"/>
      </w:tblGrid>
      <w:tr w:rsidR="00AD1254" w:rsidRPr="00C129E0" w14:paraId="048C87D5" w14:textId="77777777" w:rsidTr="00AD1254">
        <w:trPr>
          <w:trHeight w:val="330"/>
        </w:trPr>
        <w:tc>
          <w:tcPr>
            <w:tcW w:w="4495" w:type="dxa"/>
            <w:noWrap/>
            <w:hideMark/>
          </w:tcPr>
          <w:p w14:paraId="38316966" w14:textId="77777777" w:rsidR="00AD1254" w:rsidRPr="00C129E0" w:rsidRDefault="00AD1254" w:rsidP="006817B1">
            <w:pPr>
              <w:jc w:val="both"/>
              <w:rPr>
                <w:rFonts w:ascii="Calibri" w:hAnsi="Calibri" w:cs="Calibri"/>
                <w:b/>
                <w:bCs/>
                <w:color w:val="000000"/>
                <w:sz w:val="20"/>
                <w:szCs w:val="20"/>
              </w:rPr>
            </w:pPr>
            <w:r w:rsidRPr="00C129E0">
              <w:rPr>
                <w:rFonts w:ascii="Calibri" w:hAnsi="Calibri" w:cs="Calibri"/>
                <w:b/>
                <w:bCs/>
                <w:color w:val="000000"/>
                <w:sz w:val="20"/>
                <w:szCs w:val="20"/>
              </w:rPr>
              <w:t>Districts</w:t>
            </w:r>
          </w:p>
        </w:tc>
        <w:tc>
          <w:tcPr>
            <w:tcW w:w="4500" w:type="dxa"/>
            <w:noWrap/>
            <w:hideMark/>
          </w:tcPr>
          <w:p w14:paraId="1195EFF0" w14:textId="77777777" w:rsidR="00AD1254" w:rsidRPr="00C129E0" w:rsidRDefault="00AD1254" w:rsidP="006817B1">
            <w:pPr>
              <w:jc w:val="both"/>
              <w:rPr>
                <w:rFonts w:ascii="Calibri" w:hAnsi="Calibri" w:cs="Calibri"/>
                <w:b/>
                <w:bCs/>
                <w:color w:val="000000"/>
                <w:sz w:val="20"/>
                <w:szCs w:val="20"/>
              </w:rPr>
            </w:pPr>
            <w:r w:rsidRPr="00C129E0">
              <w:rPr>
                <w:rFonts w:ascii="Calibri" w:hAnsi="Calibri" w:cs="Calibri"/>
                <w:b/>
                <w:bCs/>
                <w:color w:val="000000"/>
                <w:sz w:val="20"/>
                <w:szCs w:val="20"/>
              </w:rPr>
              <w:t>0-23 Months</w:t>
            </w:r>
          </w:p>
        </w:tc>
      </w:tr>
      <w:tr w:rsidR="00AD1254" w:rsidRPr="00C129E0" w14:paraId="3858B5A0" w14:textId="77777777" w:rsidTr="00956DFE">
        <w:trPr>
          <w:trHeight w:val="330"/>
        </w:trPr>
        <w:tc>
          <w:tcPr>
            <w:tcW w:w="4495" w:type="dxa"/>
            <w:noWrap/>
            <w:hideMark/>
          </w:tcPr>
          <w:p w14:paraId="4C650394" w14:textId="56050EAE" w:rsidR="00AD1254" w:rsidRPr="00C129E0" w:rsidRDefault="0003232C" w:rsidP="006817B1">
            <w:pPr>
              <w:jc w:val="both"/>
              <w:rPr>
                <w:rFonts w:ascii="Calibri" w:hAnsi="Calibri" w:cs="Calibri"/>
                <w:color w:val="000000"/>
                <w:sz w:val="20"/>
                <w:szCs w:val="20"/>
              </w:rPr>
            </w:pPr>
            <w:r w:rsidRPr="00C129E0">
              <w:rPr>
                <w:rFonts w:ascii="Calibri" w:hAnsi="Calibri" w:cs="Calibri"/>
                <w:color w:val="000000"/>
                <w:sz w:val="20"/>
                <w:szCs w:val="20"/>
              </w:rPr>
              <w:t>Bosaso</w:t>
            </w:r>
            <w:r w:rsidR="00AD1254" w:rsidRPr="00C129E0">
              <w:rPr>
                <w:rFonts w:ascii="Calibri" w:hAnsi="Calibri" w:cs="Calibri"/>
                <w:color w:val="000000"/>
                <w:sz w:val="20"/>
                <w:szCs w:val="20"/>
              </w:rPr>
              <w:t xml:space="preserve"> </w:t>
            </w:r>
          </w:p>
        </w:tc>
        <w:tc>
          <w:tcPr>
            <w:tcW w:w="4500" w:type="dxa"/>
            <w:noWrap/>
          </w:tcPr>
          <w:p w14:paraId="75EC6C4A" w14:textId="0B62432C" w:rsidR="00AD1254" w:rsidRPr="00C129E0" w:rsidRDefault="00DC2B6E" w:rsidP="006817B1">
            <w:pPr>
              <w:jc w:val="both"/>
              <w:rPr>
                <w:rFonts w:ascii="Calibri" w:hAnsi="Calibri" w:cs="Calibri"/>
                <w:color w:val="000000"/>
                <w:sz w:val="20"/>
                <w:szCs w:val="20"/>
              </w:rPr>
            </w:pPr>
            <w:r w:rsidRPr="00C129E0">
              <w:rPr>
                <w:rFonts w:ascii="Calibri" w:hAnsi="Calibri" w:cs="Calibri"/>
                <w:color w:val="000000"/>
                <w:sz w:val="20"/>
                <w:szCs w:val="20"/>
              </w:rPr>
              <w:t>TB</w:t>
            </w:r>
            <w:r w:rsidR="00F033CE" w:rsidRPr="00C129E0">
              <w:rPr>
                <w:rFonts w:ascii="Calibri" w:hAnsi="Calibri" w:cs="Calibri"/>
                <w:color w:val="000000"/>
                <w:sz w:val="20"/>
                <w:szCs w:val="20"/>
              </w:rPr>
              <w:t>D</w:t>
            </w:r>
          </w:p>
        </w:tc>
      </w:tr>
      <w:tr w:rsidR="00AD1254" w:rsidRPr="00C129E0" w14:paraId="17D88DEB" w14:textId="77777777" w:rsidTr="00956DFE">
        <w:trPr>
          <w:trHeight w:val="330"/>
        </w:trPr>
        <w:tc>
          <w:tcPr>
            <w:tcW w:w="4495" w:type="dxa"/>
            <w:noWrap/>
            <w:hideMark/>
          </w:tcPr>
          <w:p w14:paraId="3E3C8C59" w14:textId="77777777" w:rsidR="00AD1254" w:rsidRPr="00C129E0" w:rsidRDefault="00AD1254" w:rsidP="006817B1">
            <w:pPr>
              <w:jc w:val="both"/>
              <w:rPr>
                <w:rFonts w:ascii="Calibri" w:hAnsi="Calibri" w:cs="Calibri"/>
                <w:color w:val="000000"/>
                <w:sz w:val="20"/>
                <w:szCs w:val="20"/>
              </w:rPr>
            </w:pPr>
            <w:proofErr w:type="spellStart"/>
            <w:r w:rsidRPr="00C129E0">
              <w:rPr>
                <w:rFonts w:ascii="Calibri" w:hAnsi="Calibri" w:cs="Calibri"/>
                <w:color w:val="000000"/>
                <w:sz w:val="20"/>
                <w:szCs w:val="20"/>
              </w:rPr>
              <w:t>Ceerigaabo</w:t>
            </w:r>
            <w:proofErr w:type="spellEnd"/>
            <w:r w:rsidRPr="00C129E0">
              <w:rPr>
                <w:rFonts w:ascii="Calibri" w:hAnsi="Calibri" w:cs="Calibri"/>
                <w:color w:val="000000"/>
                <w:sz w:val="20"/>
                <w:szCs w:val="20"/>
              </w:rPr>
              <w:t xml:space="preserve"> </w:t>
            </w:r>
          </w:p>
        </w:tc>
        <w:tc>
          <w:tcPr>
            <w:tcW w:w="4500" w:type="dxa"/>
            <w:noWrap/>
          </w:tcPr>
          <w:p w14:paraId="5B074C61" w14:textId="6FDEFBC7" w:rsidR="00AD1254" w:rsidRPr="00C129E0" w:rsidRDefault="00DC2B6E" w:rsidP="006817B1">
            <w:pPr>
              <w:jc w:val="both"/>
              <w:rPr>
                <w:rFonts w:ascii="Calibri" w:hAnsi="Calibri" w:cs="Calibri"/>
                <w:color w:val="000000"/>
                <w:sz w:val="20"/>
                <w:szCs w:val="20"/>
              </w:rPr>
            </w:pPr>
            <w:r w:rsidRPr="00C129E0">
              <w:rPr>
                <w:rFonts w:ascii="Calibri" w:hAnsi="Calibri" w:cs="Calibri"/>
                <w:color w:val="000000"/>
                <w:sz w:val="20"/>
                <w:szCs w:val="20"/>
              </w:rPr>
              <w:t>TB</w:t>
            </w:r>
            <w:r w:rsidR="00F033CE" w:rsidRPr="00C129E0">
              <w:rPr>
                <w:rFonts w:ascii="Calibri" w:hAnsi="Calibri" w:cs="Calibri"/>
                <w:color w:val="000000"/>
                <w:sz w:val="20"/>
                <w:szCs w:val="20"/>
              </w:rPr>
              <w:t>D</w:t>
            </w:r>
          </w:p>
        </w:tc>
      </w:tr>
      <w:tr w:rsidR="00AD1254" w:rsidRPr="00C129E0" w14:paraId="0D45DE9D" w14:textId="77777777" w:rsidTr="00956DFE">
        <w:trPr>
          <w:trHeight w:val="330"/>
        </w:trPr>
        <w:tc>
          <w:tcPr>
            <w:tcW w:w="4495" w:type="dxa"/>
            <w:noWrap/>
            <w:hideMark/>
          </w:tcPr>
          <w:p w14:paraId="69C9336E" w14:textId="77777777" w:rsidR="00AD1254" w:rsidRPr="00C129E0" w:rsidRDefault="00AD1254" w:rsidP="006817B1">
            <w:pPr>
              <w:jc w:val="both"/>
              <w:rPr>
                <w:rFonts w:ascii="Calibri" w:hAnsi="Calibri" w:cs="Calibri"/>
                <w:color w:val="000000"/>
                <w:sz w:val="20"/>
                <w:szCs w:val="20"/>
              </w:rPr>
            </w:pPr>
            <w:r w:rsidRPr="00C129E0">
              <w:rPr>
                <w:rFonts w:ascii="Calibri" w:hAnsi="Calibri" w:cs="Calibri"/>
                <w:color w:val="000000"/>
                <w:sz w:val="20"/>
                <w:szCs w:val="20"/>
              </w:rPr>
              <w:t xml:space="preserve">Badhan </w:t>
            </w:r>
          </w:p>
        </w:tc>
        <w:tc>
          <w:tcPr>
            <w:tcW w:w="4500" w:type="dxa"/>
            <w:noWrap/>
          </w:tcPr>
          <w:p w14:paraId="7955F082" w14:textId="7C7677E4" w:rsidR="00AD1254" w:rsidRPr="00C129E0" w:rsidRDefault="00DC2B6E" w:rsidP="006817B1">
            <w:pPr>
              <w:jc w:val="both"/>
              <w:rPr>
                <w:rFonts w:ascii="Calibri" w:hAnsi="Calibri" w:cs="Calibri"/>
                <w:color w:val="000000"/>
                <w:sz w:val="20"/>
                <w:szCs w:val="20"/>
              </w:rPr>
            </w:pPr>
            <w:r w:rsidRPr="00C129E0">
              <w:rPr>
                <w:rFonts w:ascii="Calibri" w:hAnsi="Calibri" w:cs="Calibri"/>
                <w:color w:val="000000"/>
                <w:sz w:val="20"/>
                <w:szCs w:val="20"/>
              </w:rPr>
              <w:t>TB</w:t>
            </w:r>
            <w:r w:rsidR="00F033CE" w:rsidRPr="00C129E0">
              <w:rPr>
                <w:rFonts w:ascii="Calibri" w:hAnsi="Calibri" w:cs="Calibri"/>
                <w:color w:val="000000"/>
                <w:sz w:val="20"/>
                <w:szCs w:val="20"/>
              </w:rPr>
              <w:t>D</w:t>
            </w:r>
          </w:p>
        </w:tc>
      </w:tr>
      <w:tr w:rsidR="00585368" w:rsidRPr="00C129E0" w14:paraId="2FC2CC87" w14:textId="77777777" w:rsidTr="00956DFE">
        <w:trPr>
          <w:trHeight w:val="330"/>
        </w:trPr>
        <w:tc>
          <w:tcPr>
            <w:tcW w:w="4495" w:type="dxa"/>
            <w:noWrap/>
          </w:tcPr>
          <w:p w14:paraId="1BB24F44" w14:textId="5AF6C97F" w:rsidR="00585368" w:rsidRPr="00C129E0" w:rsidRDefault="00503F41" w:rsidP="006817B1">
            <w:pPr>
              <w:jc w:val="both"/>
              <w:rPr>
                <w:rFonts w:ascii="Calibri" w:hAnsi="Calibri" w:cs="Calibri"/>
                <w:color w:val="000000"/>
                <w:sz w:val="20"/>
                <w:szCs w:val="20"/>
              </w:rPr>
            </w:pPr>
            <w:proofErr w:type="spellStart"/>
            <w:r w:rsidRPr="00C129E0">
              <w:rPr>
                <w:rFonts w:ascii="Calibri" w:hAnsi="Calibri" w:cs="Calibri"/>
                <w:color w:val="000000"/>
                <w:sz w:val="20"/>
                <w:szCs w:val="20"/>
              </w:rPr>
              <w:t>Lascanood</w:t>
            </w:r>
            <w:proofErr w:type="spellEnd"/>
          </w:p>
        </w:tc>
        <w:tc>
          <w:tcPr>
            <w:tcW w:w="4500" w:type="dxa"/>
            <w:noWrap/>
          </w:tcPr>
          <w:p w14:paraId="2297AC89" w14:textId="414F9F14" w:rsidR="00585368" w:rsidRPr="00C129E0" w:rsidRDefault="00DC2B6E" w:rsidP="006817B1">
            <w:pPr>
              <w:jc w:val="both"/>
              <w:rPr>
                <w:rFonts w:ascii="Calibri" w:hAnsi="Calibri" w:cs="Calibri"/>
                <w:color w:val="000000"/>
                <w:sz w:val="20"/>
                <w:szCs w:val="20"/>
              </w:rPr>
            </w:pPr>
            <w:r w:rsidRPr="00C129E0">
              <w:rPr>
                <w:rFonts w:ascii="Calibri" w:hAnsi="Calibri" w:cs="Calibri"/>
                <w:color w:val="000000"/>
                <w:sz w:val="20"/>
                <w:szCs w:val="20"/>
              </w:rPr>
              <w:t>TB</w:t>
            </w:r>
            <w:r w:rsidR="00F033CE" w:rsidRPr="00C129E0">
              <w:rPr>
                <w:rFonts w:ascii="Calibri" w:hAnsi="Calibri" w:cs="Calibri"/>
                <w:color w:val="000000"/>
                <w:sz w:val="20"/>
                <w:szCs w:val="20"/>
              </w:rPr>
              <w:t>D</w:t>
            </w:r>
          </w:p>
        </w:tc>
      </w:tr>
      <w:tr w:rsidR="00503F41" w:rsidRPr="00C129E0" w14:paraId="7B74740A" w14:textId="77777777" w:rsidTr="00956DFE">
        <w:trPr>
          <w:trHeight w:val="330"/>
        </w:trPr>
        <w:tc>
          <w:tcPr>
            <w:tcW w:w="4495" w:type="dxa"/>
            <w:noWrap/>
          </w:tcPr>
          <w:p w14:paraId="45F0A0A5" w14:textId="33C4BB74" w:rsidR="00503F41" w:rsidRPr="00C129E0" w:rsidRDefault="00503F41" w:rsidP="006817B1">
            <w:pPr>
              <w:jc w:val="both"/>
              <w:rPr>
                <w:rFonts w:ascii="Calibri" w:hAnsi="Calibri" w:cs="Calibri"/>
                <w:color w:val="000000"/>
                <w:sz w:val="20"/>
                <w:szCs w:val="20"/>
              </w:rPr>
            </w:pPr>
            <w:proofErr w:type="spellStart"/>
            <w:r w:rsidRPr="00C129E0">
              <w:rPr>
                <w:rFonts w:ascii="Calibri" w:hAnsi="Calibri" w:cs="Calibri"/>
                <w:color w:val="000000"/>
                <w:sz w:val="20"/>
                <w:szCs w:val="20"/>
              </w:rPr>
              <w:t>Caynabo</w:t>
            </w:r>
            <w:proofErr w:type="spellEnd"/>
          </w:p>
        </w:tc>
        <w:tc>
          <w:tcPr>
            <w:tcW w:w="4500" w:type="dxa"/>
            <w:noWrap/>
          </w:tcPr>
          <w:p w14:paraId="3B4FB235" w14:textId="406557FB" w:rsidR="00503F41" w:rsidRPr="00C129E0" w:rsidRDefault="00DC2B6E" w:rsidP="006817B1">
            <w:pPr>
              <w:jc w:val="both"/>
              <w:rPr>
                <w:rFonts w:ascii="Calibri" w:hAnsi="Calibri" w:cs="Calibri"/>
                <w:color w:val="000000"/>
                <w:sz w:val="20"/>
                <w:szCs w:val="20"/>
              </w:rPr>
            </w:pPr>
            <w:r w:rsidRPr="00C129E0">
              <w:rPr>
                <w:rFonts w:ascii="Calibri" w:hAnsi="Calibri" w:cs="Calibri"/>
                <w:color w:val="000000"/>
                <w:sz w:val="20"/>
                <w:szCs w:val="20"/>
              </w:rPr>
              <w:t>TB</w:t>
            </w:r>
            <w:r w:rsidR="00F033CE" w:rsidRPr="00C129E0">
              <w:rPr>
                <w:rFonts w:ascii="Calibri" w:hAnsi="Calibri" w:cs="Calibri"/>
                <w:color w:val="000000"/>
                <w:sz w:val="20"/>
                <w:szCs w:val="20"/>
              </w:rPr>
              <w:t>D</w:t>
            </w:r>
          </w:p>
        </w:tc>
      </w:tr>
      <w:tr w:rsidR="0003232C" w:rsidRPr="00C129E0" w14:paraId="29D68185" w14:textId="77777777" w:rsidTr="00956DFE">
        <w:trPr>
          <w:trHeight w:val="330"/>
        </w:trPr>
        <w:tc>
          <w:tcPr>
            <w:tcW w:w="4495" w:type="dxa"/>
            <w:noWrap/>
          </w:tcPr>
          <w:p w14:paraId="1F365E2F" w14:textId="7BC13B6B" w:rsidR="0003232C" w:rsidRPr="00C129E0" w:rsidRDefault="0003232C" w:rsidP="006817B1">
            <w:pPr>
              <w:jc w:val="both"/>
              <w:rPr>
                <w:rFonts w:ascii="Calibri" w:hAnsi="Calibri" w:cs="Calibri"/>
                <w:color w:val="000000"/>
                <w:sz w:val="20"/>
                <w:szCs w:val="20"/>
              </w:rPr>
            </w:pPr>
            <w:proofErr w:type="spellStart"/>
            <w:r w:rsidRPr="00C129E0">
              <w:rPr>
                <w:rFonts w:ascii="Calibri" w:hAnsi="Calibri" w:cs="Calibri"/>
                <w:color w:val="000000"/>
                <w:sz w:val="20"/>
                <w:szCs w:val="20"/>
              </w:rPr>
              <w:t>Afmadow</w:t>
            </w:r>
            <w:proofErr w:type="spellEnd"/>
          </w:p>
        </w:tc>
        <w:tc>
          <w:tcPr>
            <w:tcW w:w="4500" w:type="dxa"/>
            <w:noWrap/>
          </w:tcPr>
          <w:p w14:paraId="03C7FA35" w14:textId="21D113CD" w:rsidR="0003232C" w:rsidRPr="00C129E0" w:rsidRDefault="0003232C" w:rsidP="006817B1">
            <w:pPr>
              <w:jc w:val="both"/>
              <w:rPr>
                <w:rFonts w:ascii="Calibri" w:hAnsi="Calibri" w:cs="Calibri"/>
                <w:color w:val="000000"/>
                <w:sz w:val="20"/>
                <w:szCs w:val="20"/>
              </w:rPr>
            </w:pPr>
            <w:r w:rsidRPr="00C129E0">
              <w:rPr>
                <w:rFonts w:ascii="Calibri" w:hAnsi="Calibri" w:cs="Calibri"/>
                <w:color w:val="000000"/>
                <w:sz w:val="20"/>
                <w:szCs w:val="20"/>
              </w:rPr>
              <w:t>TBD</w:t>
            </w:r>
          </w:p>
        </w:tc>
      </w:tr>
      <w:tr w:rsidR="00AD1254" w:rsidRPr="00C129E0" w14:paraId="29EA87C2" w14:textId="77777777" w:rsidTr="00956DFE">
        <w:trPr>
          <w:trHeight w:val="330"/>
        </w:trPr>
        <w:tc>
          <w:tcPr>
            <w:tcW w:w="4495" w:type="dxa"/>
            <w:noWrap/>
            <w:hideMark/>
          </w:tcPr>
          <w:p w14:paraId="4C79DD83" w14:textId="77777777" w:rsidR="00AD1254" w:rsidRPr="00C129E0" w:rsidRDefault="00AD1254" w:rsidP="006817B1">
            <w:pPr>
              <w:jc w:val="both"/>
              <w:rPr>
                <w:rFonts w:ascii="Calibri" w:hAnsi="Calibri" w:cs="Calibri"/>
                <w:b/>
                <w:bCs/>
                <w:color w:val="000000"/>
                <w:sz w:val="20"/>
                <w:szCs w:val="20"/>
              </w:rPr>
            </w:pPr>
            <w:r w:rsidRPr="00C129E0">
              <w:rPr>
                <w:rFonts w:ascii="Calibri" w:hAnsi="Calibri" w:cs="Calibri"/>
                <w:b/>
                <w:bCs/>
                <w:color w:val="000000"/>
                <w:sz w:val="20"/>
                <w:szCs w:val="20"/>
              </w:rPr>
              <w:t>Total</w:t>
            </w:r>
          </w:p>
        </w:tc>
        <w:tc>
          <w:tcPr>
            <w:tcW w:w="4500" w:type="dxa"/>
            <w:noWrap/>
          </w:tcPr>
          <w:p w14:paraId="3202FF1B" w14:textId="41F5E8AB" w:rsidR="00AD1254" w:rsidRPr="00C129E0" w:rsidRDefault="00F033CE" w:rsidP="006817B1">
            <w:pPr>
              <w:jc w:val="both"/>
              <w:rPr>
                <w:rFonts w:ascii="Calibri" w:hAnsi="Calibri" w:cs="Calibri"/>
                <w:b/>
                <w:bCs/>
                <w:color w:val="000000"/>
                <w:sz w:val="20"/>
                <w:szCs w:val="20"/>
              </w:rPr>
            </w:pPr>
            <w:r w:rsidRPr="00C129E0">
              <w:rPr>
                <w:rFonts w:ascii="Calibri" w:hAnsi="Calibri" w:cs="Calibri"/>
                <w:b/>
                <w:bCs/>
                <w:color w:val="000000"/>
                <w:sz w:val="20"/>
                <w:szCs w:val="20"/>
              </w:rPr>
              <w:t>TBD</w:t>
            </w:r>
          </w:p>
        </w:tc>
      </w:tr>
    </w:tbl>
    <w:p w14:paraId="7E28F4A1" w14:textId="52986EF3" w:rsidR="0085764D" w:rsidRPr="00C129E0" w:rsidRDefault="0003232C" w:rsidP="006817B1">
      <w:pPr>
        <w:pStyle w:val="ListParagraph"/>
        <w:numPr>
          <w:ilvl w:val="0"/>
          <w:numId w:val="18"/>
        </w:numPr>
        <w:spacing w:before="240"/>
        <w:contextualSpacing w:val="0"/>
        <w:jc w:val="both"/>
        <w:rPr>
          <w:rFonts w:ascii="Calibri" w:hAnsi="Calibri" w:cs="Calibri"/>
          <w:b/>
          <w:sz w:val="20"/>
          <w:szCs w:val="20"/>
          <w:u w:val="single"/>
        </w:rPr>
      </w:pPr>
      <w:r w:rsidRPr="00C129E0">
        <w:rPr>
          <w:rFonts w:ascii="Calibri" w:hAnsi="Calibri" w:cs="Calibri"/>
          <w:b/>
          <w:sz w:val="20"/>
          <w:szCs w:val="20"/>
          <w:u w:val="single"/>
        </w:rPr>
        <w:t>Study Methodology</w:t>
      </w:r>
      <w:r w:rsidR="004243A0" w:rsidRPr="00C129E0">
        <w:rPr>
          <w:rFonts w:ascii="Calibri" w:hAnsi="Calibri" w:cs="Calibri"/>
          <w:b/>
          <w:sz w:val="20"/>
          <w:szCs w:val="20"/>
          <w:u w:val="single"/>
        </w:rPr>
        <w:t xml:space="preserve"> </w:t>
      </w:r>
    </w:p>
    <w:p w14:paraId="19916BB9" w14:textId="22518B93" w:rsidR="0025271E" w:rsidRPr="00C129E0" w:rsidRDefault="0085764D" w:rsidP="006817B1">
      <w:pPr>
        <w:spacing w:after="120"/>
        <w:jc w:val="both"/>
        <w:rPr>
          <w:rFonts w:ascii="Calibri" w:hAnsi="Calibri" w:cs="Calibri"/>
          <w:sz w:val="20"/>
          <w:szCs w:val="20"/>
        </w:rPr>
      </w:pPr>
      <w:r w:rsidRPr="00C129E0">
        <w:rPr>
          <w:rFonts w:ascii="Calibri" w:hAnsi="Calibri" w:cs="Calibri"/>
          <w:sz w:val="20"/>
          <w:szCs w:val="20"/>
        </w:rPr>
        <w:t xml:space="preserve">The consultant is expected to propose and </w:t>
      </w:r>
      <w:r w:rsidR="0025271E" w:rsidRPr="00C129E0">
        <w:rPr>
          <w:rFonts w:ascii="Calibri" w:hAnsi="Calibri" w:cs="Calibri"/>
          <w:sz w:val="20"/>
          <w:szCs w:val="20"/>
        </w:rPr>
        <w:t xml:space="preserve">an appropriate study </w:t>
      </w:r>
      <w:r w:rsidRPr="00C129E0">
        <w:rPr>
          <w:rFonts w:ascii="Calibri" w:hAnsi="Calibri" w:cs="Calibri"/>
          <w:sz w:val="20"/>
          <w:szCs w:val="20"/>
        </w:rPr>
        <w:t xml:space="preserve">design </w:t>
      </w:r>
      <w:r w:rsidR="0025271E" w:rsidRPr="00C129E0">
        <w:rPr>
          <w:rFonts w:ascii="Calibri" w:hAnsi="Calibri" w:cs="Calibri"/>
          <w:sz w:val="20"/>
          <w:szCs w:val="20"/>
        </w:rPr>
        <w:t xml:space="preserve">involving both quantitative and qualitative data collection entailing beneficiary household </w:t>
      </w:r>
      <w:proofErr w:type="gramStart"/>
      <w:r w:rsidR="0025271E" w:rsidRPr="00C129E0">
        <w:rPr>
          <w:rFonts w:ascii="Calibri" w:hAnsi="Calibri" w:cs="Calibri"/>
          <w:sz w:val="20"/>
          <w:szCs w:val="20"/>
        </w:rPr>
        <w:t>survey;</w:t>
      </w:r>
      <w:proofErr w:type="gramEnd"/>
      <w:r w:rsidR="0025271E" w:rsidRPr="00C129E0">
        <w:rPr>
          <w:rFonts w:ascii="Calibri" w:hAnsi="Calibri" w:cs="Calibri"/>
          <w:sz w:val="20"/>
          <w:szCs w:val="20"/>
        </w:rPr>
        <w:t xml:space="preserve"> </w:t>
      </w:r>
      <w:r w:rsidR="00722503" w:rsidRPr="00C129E0">
        <w:rPr>
          <w:rFonts w:ascii="Calibri" w:hAnsi="Calibri" w:cs="Calibri"/>
          <w:sz w:val="20"/>
          <w:szCs w:val="20"/>
        </w:rPr>
        <w:t xml:space="preserve">Health Facility </w:t>
      </w:r>
      <w:r w:rsidR="0025271E" w:rsidRPr="00C129E0">
        <w:rPr>
          <w:rFonts w:ascii="Calibri" w:hAnsi="Calibri" w:cs="Calibri"/>
          <w:sz w:val="20"/>
          <w:szCs w:val="20"/>
        </w:rPr>
        <w:t>document reviews, focused group discussions, beneficiary</w:t>
      </w:r>
      <w:r w:rsidR="00722503" w:rsidRPr="00C129E0">
        <w:rPr>
          <w:rFonts w:ascii="Calibri" w:hAnsi="Calibri" w:cs="Calibri"/>
          <w:sz w:val="20"/>
          <w:szCs w:val="20"/>
        </w:rPr>
        <w:t xml:space="preserve">, Key informant </w:t>
      </w:r>
      <w:r w:rsidR="0025271E" w:rsidRPr="00C129E0">
        <w:rPr>
          <w:rFonts w:ascii="Calibri" w:hAnsi="Calibri" w:cs="Calibri"/>
          <w:sz w:val="20"/>
          <w:szCs w:val="20"/>
        </w:rPr>
        <w:t xml:space="preserve">and stakeholder interviews. A comparative analysis approach will be used to report on project achievements for selected </w:t>
      </w:r>
      <w:r w:rsidR="00722503" w:rsidRPr="00C129E0">
        <w:rPr>
          <w:rFonts w:ascii="Calibri" w:hAnsi="Calibri" w:cs="Calibri"/>
          <w:sz w:val="20"/>
          <w:szCs w:val="20"/>
        </w:rPr>
        <w:t xml:space="preserve">sub sector </w:t>
      </w:r>
      <w:r w:rsidR="0025271E" w:rsidRPr="00C129E0">
        <w:rPr>
          <w:rFonts w:ascii="Calibri" w:hAnsi="Calibri" w:cs="Calibri"/>
          <w:sz w:val="20"/>
          <w:szCs w:val="20"/>
        </w:rPr>
        <w:t>indicator values.</w:t>
      </w:r>
    </w:p>
    <w:p w14:paraId="29EF3024" w14:textId="758243C1" w:rsidR="00A9031E" w:rsidRPr="00C129E0" w:rsidRDefault="00A9031E" w:rsidP="006817B1">
      <w:pPr>
        <w:pStyle w:val="Style5"/>
        <w:widowControl/>
        <w:spacing w:before="163" w:line="240" w:lineRule="auto"/>
        <w:rPr>
          <w:rFonts w:ascii="Calibri" w:hAnsi="Calibri" w:cs="Calibri"/>
          <w:b/>
          <w:sz w:val="20"/>
          <w:szCs w:val="20"/>
          <w:u w:val="single"/>
        </w:rPr>
      </w:pPr>
    </w:p>
    <w:p w14:paraId="7F72B9B2" w14:textId="5B373E45" w:rsidR="00956D5A" w:rsidRPr="00C129E0" w:rsidRDefault="00722503" w:rsidP="006817B1">
      <w:pPr>
        <w:pStyle w:val="ListParagraph"/>
        <w:numPr>
          <w:ilvl w:val="0"/>
          <w:numId w:val="13"/>
        </w:numPr>
        <w:shd w:val="clear" w:color="auto" w:fill="FFFFFF"/>
        <w:jc w:val="both"/>
        <w:rPr>
          <w:rFonts w:ascii="Calibri" w:eastAsia="Times New Roman" w:hAnsi="Calibri" w:cs="Calibri"/>
          <w:b/>
          <w:bCs/>
          <w:sz w:val="20"/>
          <w:szCs w:val="20"/>
        </w:rPr>
      </w:pPr>
      <w:r w:rsidRPr="00C129E0">
        <w:rPr>
          <w:rFonts w:ascii="Calibri" w:hAnsi="Calibri" w:cs="Calibri"/>
          <w:b/>
          <w:bCs/>
          <w:sz w:val="20"/>
          <w:szCs w:val="20"/>
        </w:rPr>
        <w:t>Consultant role and responsibilities</w:t>
      </w:r>
    </w:p>
    <w:p w14:paraId="02F21991" w14:textId="5F8BF3B5" w:rsidR="00334B0F" w:rsidRPr="00C129E0" w:rsidRDefault="00334B0F" w:rsidP="0003232C">
      <w:pPr>
        <w:pStyle w:val="ListParagraph"/>
        <w:numPr>
          <w:ilvl w:val="1"/>
          <w:numId w:val="31"/>
        </w:numPr>
        <w:shd w:val="clear" w:color="auto" w:fill="FFFFFF"/>
        <w:spacing w:before="204" w:after="204"/>
        <w:ind w:left="720"/>
        <w:jc w:val="both"/>
        <w:rPr>
          <w:rFonts w:ascii="Calibri" w:hAnsi="Calibri" w:cs="Calibri"/>
          <w:sz w:val="20"/>
          <w:szCs w:val="20"/>
        </w:rPr>
      </w:pPr>
      <w:r w:rsidRPr="00C129E0">
        <w:rPr>
          <w:rFonts w:ascii="Calibri" w:hAnsi="Calibri" w:cs="Calibri"/>
          <w:sz w:val="20"/>
          <w:szCs w:val="20"/>
        </w:rPr>
        <w:t>Assume overall responsibility for design and implementation of the KAP, including daily supervision of KAP teams and daily data collection quality assurance</w:t>
      </w:r>
      <w:r w:rsidR="0003232C" w:rsidRPr="00C129E0">
        <w:rPr>
          <w:rFonts w:ascii="Calibri" w:hAnsi="Calibri" w:cs="Calibri"/>
          <w:sz w:val="20"/>
          <w:szCs w:val="20"/>
        </w:rPr>
        <w:t>.</w:t>
      </w:r>
    </w:p>
    <w:p w14:paraId="6F4ACC49" w14:textId="6AC782CE" w:rsidR="00956D5A" w:rsidRPr="00C129E0" w:rsidRDefault="00956D5A" w:rsidP="006817B1">
      <w:pPr>
        <w:pStyle w:val="ListParagraph"/>
        <w:numPr>
          <w:ilvl w:val="1"/>
          <w:numId w:val="31"/>
        </w:numPr>
        <w:shd w:val="clear" w:color="auto" w:fill="FFFFFF"/>
        <w:spacing w:before="204" w:after="204"/>
        <w:ind w:left="720"/>
        <w:jc w:val="both"/>
        <w:rPr>
          <w:rFonts w:ascii="Calibri" w:hAnsi="Calibri" w:cs="Calibri"/>
          <w:sz w:val="20"/>
          <w:szCs w:val="20"/>
        </w:rPr>
      </w:pPr>
      <w:r w:rsidRPr="00C129E0">
        <w:rPr>
          <w:rFonts w:ascii="Calibri" w:hAnsi="Calibri" w:cs="Calibri"/>
          <w:sz w:val="20"/>
          <w:szCs w:val="20"/>
        </w:rPr>
        <w:t>Develop and design KAP survey protocol and questionnaires, including sample size estimation, population size, clustering of the villages and validate contextual tools</w:t>
      </w:r>
    </w:p>
    <w:p w14:paraId="7CA3C3AC" w14:textId="1711465D" w:rsidR="00334B0F" w:rsidRPr="00C129E0" w:rsidRDefault="00334B0F" w:rsidP="0003232C">
      <w:pPr>
        <w:pStyle w:val="ListParagraph"/>
        <w:numPr>
          <w:ilvl w:val="0"/>
          <w:numId w:val="31"/>
        </w:numPr>
        <w:rPr>
          <w:rFonts w:ascii="Calibri" w:hAnsi="Calibri" w:cs="Calibri"/>
          <w:sz w:val="20"/>
          <w:szCs w:val="20"/>
        </w:rPr>
      </w:pPr>
      <w:r w:rsidRPr="00C129E0">
        <w:rPr>
          <w:rFonts w:ascii="Calibri" w:hAnsi="Calibri" w:cs="Calibri"/>
          <w:sz w:val="20"/>
          <w:szCs w:val="20"/>
        </w:rPr>
        <w:t>Present the KAP Methodology at Nutrition Cluster Assessment and information Management Working Group (</w:t>
      </w:r>
      <w:proofErr w:type="gramStart"/>
      <w:r w:rsidRPr="00C129E0">
        <w:rPr>
          <w:rFonts w:ascii="Calibri" w:hAnsi="Calibri" w:cs="Calibri"/>
          <w:sz w:val="20"/>
          <w:szCs w:val="20"/>
        </w:rPr>
        <w:t>AIMWG)  for</w:t>
      </w:r>
      <w:proofErr w:type="gramEnd"/>
      <w:r w:rsidRPr="00C129E0">
        <w:rPr>
          <w:rFonts w:ascii="Calibri" w:hAnsi="Calibri" w:cs="Calibri"/>
          <w:sz w:val="20"/>
          <w:szCs w:val="20"/>
        </w:rPr>
        <w:t xml:space="preserve"> validation.</w:t>
      </w:r>
    </w:p>
    <w:p w14:paraId="4BCE899D" w14:textId="67D93E7B" w:rsidR="00956D5A" w:rsidRPr="00C129E0" w:rsidRDefault="00956D5A" w:rsidP="006817B1">
      <w:pPr>
        <w:pStyle w:val="ListParagraph"/>
        <w:numPr>
          <w:ilvl w:val="1"/>
          <w:numId w:val="31"/>
        </w:numPr>
        <w:shd w:val="clear" w:color="auto" w:fill="FFFFFF"/>
        <w:spacing w:before="204" w:after="204"/>
        <w:ind w:left="720"/>
        <w:jc w:val="both"/>
        <w:rPr>
          <w:rFonts w:ascii="Calibri" w:hAnsi="Calibri" w:cs="Calibri"/>
          <w:sz w:val="20"/>
          <w:szCs w:val="20"/>
        </w:rPr>
      </w:pPr>
      <w:r w:rsidRPr="00C129E0">
        <w:rPr>
          <w:rFonts w:ascii="Calibri" w:hAnsi="Calibri" w:cs="Calibri"/>
          <w:sz w:val="20"/>
          <w:szCs w:val="20"/>
        </w:rPr>
        <w:t>Train the KAP data collection teams and data clerks in data collection standards and use of the tools (including field testing)</w:t>
      </w:r>
    </w:p>
    <w:p w14:paraId="4D82244D" w14:textId="5D5E220C" w:rsidR="00956D5A" w:rsidRPr="00C129E0" w:rsidRDefault="00956D5A" w:rsidP="006817B1">
      <w:pPr>
        <w:pStyle w:val="ListParagraph"/>
        <w:numPr>
          <w:ilvl w:val="1"/>
          <w:numId w:val="31"/>
        </w:numPr>
        <w:shd w:val="clear" w:color="auto" w:fill="FFFFFF"/>
        <w:spacing w:before="204" w:after="204"/>
        <w:ind w:left="720"/>
        <w:jc w:val="both"/>
        <w:rPr>
          <w:rFonts w:ascii="Calibri" w:hAnsi="Calibri" w:cs="Calibri"/>
          <w:sz w:val="20"/>
          <w:szCs w:val="20"/>
        </w:rPr>
      </w:pPr>
      <w:r w:rsidRPr="00C129E0">
        <w:rPr>
          <w:rFonts w:ascii="Calibri" w:hAnsi="Calibri" w:cs="Calibri"/>
          <w:sz w:val="20"/>
          <w:szCs w:val="20"/>
        </w:rPr>
        <w:t xml:space="preserve">Implement the KAP survey in </w:t>
      </w:r>
      <w:proofErr w:type="spellStart"/>
      <w:r w:rsidR="00895DE9" w:rsidRPr="00C129E0">
        <w:rPr>
          <w:rFonts w:ascii="Calibri" w:hAnsi="Calibri" w:cs="Calibri"/>
          <w:sz w:val="20"/>
          <w:szCs w:val="20"/>
        </w:rPr>
        <w:t>Sool</w:t>
      </w:r>
      <w:proofErr w:type="spellEnd"/>
      <w:r w:rsidR="00895DE9" w:rsidRPr="00C129E0">
        <w:rPr>
          <w:rFonts w:ascii="Calibri" w:hAnsi="Calibri" w:cs="Calibri"/>
          <w:sz w:val="20"/>
          <w:szCs w:val="20"/>
        </w:rPr>
        <w:t>,</w:t>
      </w:r>
      <w:r w:rsidR="00AC1F79" w:rsidRPr="00C129E0">
        <w:rPr>
          <w:rFonts w:ascii="Calibri" w:hAnsi="Calibri" w:cs="Calibri"/>
          <w:sz w:val="20"/>
          <w:szCs w:val="20"/>
        </w:rPr>
        <w:t xml:space="preserve"> </w:t>
      </w:r>
      <w:r w:rsidR="00C178E6" w:rsidRPr="00C129E0">
        <w:rPr>
          <w:rFonts w:ascii="Calibri" w:hAnsi="Calibri" w:cs="Calibri"/>
          <w:sz w:val="20"/>
          <w:szCs w:val="20"/>
        </w:rPr>
        <w:t xml:space="preserve">and </w:t>
      </w:r>
      <w:proofErr w:type="spellStart"/>
      <w:r w:rsidR="00895DE9" w:rsidRPr="00C129E0">
        <w:rPr>
          <w:rFonts w:ascii="Calibri" w:hAnsi="Calibri" w:cs="Calibri"/>
          <w:sz w:val="20"/>
          <w:szCs w:val="20"/>
        </w:rPr>
        <w:t>Sanag</w:t>
      </w:r>
      <w:proofErr w:type="spellEnd"/>
      <w:r w:rsidR="00832A41" w:rsidRPr="00C129E0">
        <w:rPr>
          <w:rFonts w:ascii="Calibri" w:hAnsi="Calibri" w:cs="Calibri"/>
          <w:sz w:val="20"/>
          <w:szCs w:val="20"/>
        </w:rPr>
        <w:t>.</w:t>
      </w:r>
      <w:r w:rsidR="00895DE9" w:rsidRPr="00C129E0">
        <w:rPr>
          <w:rFonts w:ascii="Calibri" w:hAnsi="Calibri" w:cs="Calibri"/>
          <w:sz w:val="20"/>
          <w:szCs w:val="20"/>
        </w:rPr>
        <w:t xml:space="preserve"> </w:t>
      </w:r>
    </w:p>
    <w:p w14:paraId="14B776C4" w14:textId="64677070" w:rsidR="00956D5A" w:rsidRPr="00C129E0" w:rsidRDefault="00956D5A" w:rsidP="006817B1">
      <w:pPr>
        <w:pStyle w:val="ListParagraph"/>
        <w:numPr>
          <w:ilvl w:val="1"/>
          <w:numId w:val="31"/>
        </w:numPr>
        <w:shd w:val="clear" w:color="auto" w:fill="FFFFFF"/>
        <w:spacing w:before="204" w:after="204"/>
        <w:ind w:left="720"/>
        <w:jc w:val="both"/>
        <w:rPr>
          <w:rFonts w:ascii="Calibri" w:hAnsi="Calibri" w:cs="Calibri"/>
          <w:sz w:val="20"/>
          <w:szCs w:val="20"/>
        </w:rPr>
      </w:pPr>
      <w:r w:rsidRPr="00C129E0">
        <w:rPr>
          <w:rFonts w:ascii="Calibri" w:hAnsi="Calibri" w:cs="Calibri"/>
          <w:sz w:val="20"/>
          <w:szCs w:val="20"/>
        </w:rPr>
        <w:t>Be responsible for data cleaning and analysis using appropriate software (i.e. Epi Info, S</w:t>
      </w:r>
      <w:r w:rsidR="00F033CE" w:rsidRPr="00C129E0">
        <w:rPr>
          <w:rFonts w:ascii="Calibri" w:hAnsi="Calibri" w:cs="Calibri"/>
          <w:sz w:val="20"/>
          <w:szCs w:val="20"/>
        </w:rPr>
        <w:t>tata</w:t>
      </w:r>
      <w:r w:rsidRPr="00C129E0">
        <w:rPr>
          <w:rFonts w:ascii="Calibri" w:hAnsi="Calibri" w:cs="Calibri"/>
          <w:sz w:val="20"/>
          <w:szCs w:val="20"/>
        </w:rPr>
        <w:t>, ENA for SMART, and ODK).</w:t>
      </w:r>
    </w:p>
    <w:p w14:paraId="5D53FA0B" w14:textId="58D9793E" w:rsidR="00956D5A" w:rsidRPr="00C129E0" w:rsidRDefault="00956D5A" w:rsidP="006817B1">
      <w:pPr>
        <w:pStyle w:val="ListParagraph"/>
        <w:numPr>
          <w:ilvl w:val="1"/>
          <w:numId w:val="31"/>
        </w:numPr>
        <w:shd w:val="clear" w:color="auto" w:fill="FFFFFF"/>
        <w:spacing w:before="204" w:after="204"/>
        <w:ind w:left="720"/>
        <w:jc w:val="both"/>
        <w:rPr>
          <w:rFonts w:ascii="Calibri" w:hAnsi="Calibri" w:cs="Calibri"/>
          <w:sz w:val="20"/>
          <w:szCs w:val="20"/>
        </w:rPr>
      </w:pPr>
      <w:r w:rsidRPr="00C129E0">
        <w:rPr>
          <w:rFonts w:ascii="Calibri" w:hAnsi="Calibri" w:cs="Calibri"/>
          <w:sz w:val="20"/>
          <w:szCs w:val="20"/>
        </w:rPr>
        <w:t xml:space="preserve">Prepare a draft KAP survey report for review by </w:t>
      </w:r>
      <w:r w:rsidR="00895DE9" w:rsidRPr="00C129E0">
        <w:rPr>
          <w:rFonts w:ascii="Calibri" w:hAnsi="Calibri" w:cs="Calibri"/>
          <w:sz w:val="20"/>
          <w:szCs w:val="20"/>
        </w:rPr>
        <w:t xml:space="preserve">CARE </w:t>
      </w:r>
      <w:proofErr w:type="gramStart"/>
      <w:r w:rsidR="00895DE9" w:rsidRPr="00C129E0">
        <w:rPr>
          <w:rFonts w:ascii="Calibri" w:hAnsi="Calibri" w:cs="Calibri"/>
          <w:sz w:val="20"/>
          <w:szCs w:val="20"/>
        </w:rPr>
        <w:t xml:space="preserve">Somalia </w:t>
      </w:r>
      <w:r w:rsidRPr="00C129E0">
        <w:rPr>
          <w:rFonts w:ascii="Calibri" w:hAnsi="Calibri" w:cs="Calibri"/>
          <w:sz w:val="20"/>
          <w:szCs w:val="20"/>
        </w:rPr>
        <w:t>,</w:t>
      </w:r>
      <w:proofErr w:type="gramEnd"/>
      <w:r w:rsidRPr="00C129E0">
        <w:rPr>
          <w:rFonts w:ascii="Calibri" w:hAnsi="Calibri" w:cs="Calibri"/>
          <w:sz w:val="20"/>
          <w:szCs w:val="20"/>
        </w:rPr>
        <w:t xml:space="preserve"> ensuring that the assessment is comprehensive and includes all relevant indicators</w:t>
      </w:r>
    </w:p>
    <w:p w14:paraId="1CDE47B9" w14:textId="4452BC1A" w:rsidR="00722503" w:rsidRPr="00C129E0" w:rsidRDefault="00956D5A" w:rsidP="006817B1">
      <w:pPr>
        <w:pStyle w:val="ListParagraph"/>
        <w:numPr>
          <w:ilvl w:val="0"/>
          <w:numId w:val="31"/>
        </w:numPr>
        <w:shd w:val="clear" w:color="auto" w:fill="FFFFFF"/>
        <w:jc w:val="both"/>
        <w:rPr>
          <w:rFonts w:ascii="Calibri" w:hAnsi="Calibri" w:cs="Calibri"/>
          <w:sz w:val="20"/>
          <w:szCs w:val="20"/>
        </w:rPr>
      </w:pPr>
      <w:r w:rsidRPr="00C129E0">
        <w:rPr>
          <w:rFonts w:ascii="Calibri" w:hAnsi="Calibri" w:cs="Calibri"/>
          <w:sz w:val="20"/>
          <w:szCs w:val="20"/>
        </w:rPr>
        <w:lastRenderedPageBreak/>
        <w:t xml:space="preserve">Prepare and lead a validation workshop (debriefing) </w:t>
      </w:r>
      <w:r w:rsidR="00E56F3A" w:rsidRPr="00C129E0">
        <w:rPr>
          <w:rFonts w:ascii="Calibri" w:hAnsi="Calibri" w:cs="Calibri"/>
          <w:sz w:val="20"/>
          <w:szCs w:val="20"/>
        </w:rPr>
        <w:t>for CARE Somalia Team</w:t>
      </w:r>
      <w:r w:rsidRPr="00C129E0">
        <w:rPr>
          <w:rFonts w:ascii="Calibri" w:hAnsi="Calibri" w:cs="Calibri"/>
          <w:sz w:val="20"/>
          <w:szCs w:val="20"/>
        </w:rPr>
        <w:t xml:space="preserve"> </w:t>
      </w:r>
    </w:p>
    <w:p w14:paraId="20ED311C" w14:textId="2D1FD06A" w:rsidR="00D874C3" w:rsidRPr="00C129E0" w:rsidRDefault="00956D5A" w:rsidP="006817B1">
      <w:pPr>
        <w:pStyle w:val="ListParagraph"/>
        <w:numPr>
          <w:ilvl w:val="0"/>
          <w:numId w:val="31"/>
        </w:numPr>
        <w:shd w:val="clear" w:color="auto" w:fill="FFFFFF"/>
        <w:jc w:val="both"/>
        <w:rPr>
          <w:rFonts w:ascii="Calibri" w:hAnsi="Calibri" w:cs="Calibri"/>
          <w:sz w:val="20"/>
          <w:szCs w:val="20"/>
        </w:rPr>
      </w:pPr>
      <w:r w:rsidRPr="00C129E0">
        <w:rPr>
          <w:rFonts w:ascii="Calibri" w:hAnsi="Calibri" w:cs="Calibri"/>
          <w:sz w:val="20"/>
          <w:szCs w:val="20"/>
        </w:rPr>
        <w:t xml:space="preserve">Prepare a final report including background, methodology, results, limitations, </w:t>
      </w:r>
      <w:r w:rsidR="00722503" w:rsidRPr="00C129E0">
        <w:rPr>
          <w:rFonts w:ascii="Calibri" w:hAnsi="Calibri" w:cs="Calibri"/>
          <w:sz w:val="20"/>
          <w:szCs w:val="20"/>
        </w:rPr>
        <w:t>conclusions,</w:t>
      </w:r>
      <w:r w:rsidRPr="00C129E0">
        <w:rPr>
          <w:rFonts w:ascii="Calibri" w:hAnsi="Calibri" w:cs="Calibri"/>
          <w:sz w:val="20"/>
          <w:szCs w:val="20"/>
        </w:rPr>
        <w:t xml:space="preserve"> and recommendations incorporating feedback from </w:t>
      </w:r>
      <w:r w:rsidR="00E56F3A" w:rsidRPr="00C129E0">
        <w:rPr>
          <w:rFonts w:ascii="Calibri" w:hAnsi="Calibri" w:cs="Calibri"/>
          <w:sz w:val="20"/>
          <w:szCs w:val="20"/>
        </w:rPr>
        <w:t xml:space="preserve">CARE Somalia </w:t>
      </w:r>
      <w:r w:rsidRPr="00C129E0">
        <w:rPr>
          <w:rFonts w:ascii="Calibri" w:hAnsi="Calibri" w:cs="Calibri"/>
          <w:sz w:val="20"/>
          <w:szCs w:val="20"/>
        </w:rPr>
        <w:t xml:space="preserve">staff and other </w:t>
      </w:r>
      <w:r w:rsidR="003F413E" w:rsidRPr="00C129E0">
        <w:rPr>
          <w:rFonts w:ascii="Calibri" w:hAnsi="Calibri" w:cs="Calibri"/>
          <w:sz w:val="20"/>
          <w:szCs w:val="20"/>
        </w:rPr>
        <w:t xml:space="preserve">Nutrition </w:t>
      </w:r>
      <w:r w:rsidR="008F0C1F" w:rsidRPr="00C129E0">
        <w:rPr>
          <w:rFonts w:ascii="Calibri" w:hAnsi="Calibri" w:cs="Calibri"/>
          <w:sz w:val="20"/>
          <w:szCs w:val="20"/>
        </w:rPr>
        <w:t>stakeholders on</w:t>
      </w:r>
      <w:r w:rsidRPr="00C129E0">
        <w:rPr>
          <w:rFonts w:ascii="Calibri" w:hAnsi="Calibri" w:cs="Calibri"/>
          <w:sz w:val="20"/>
          <w:szCs w:val="20"/>
        </w:rPr>
        <w:t xml:space="preserve"> the draft report</w:t>
      </w:r>
      <w:r w:rsidR="003F413E" w:rsidRPr="00C129E0">
        <w:rPr>
          <w:rFonts w:ascii="Calibri" w:hAnsi="Calibri" w:cs="Calibri"/>
          <w:sz w:val="20"/>
          <w:szCs w:val="20"/>
        </w:rPr>
        <w:t xml:space="preserve"> and tools</w:t>
      </w:r>
      <w:r w:rsidRPr="00C129E0">
        <w:rPr>
          <w:rFonts w:ascii="Calibri" w:hAnsi="Calibri" w:cs="Calibri"/>
          <w:sz w:val="20"/>
          <w:szCs w:val="20"/>
        </w:rPr>
        <w:t>.</w:t>
      </w:r>
    </w:p>
    <w:p w14:paraId="388B2DB4" w14:textId="77777777" w:rsidR="00AD1254" w:rsidRPr="00C129E0" w:rsidRDefault="00AD1254" w:rsidP="006817B1">
      <w:pPr>
        <w:shd w:val="clear" w:color="auto" w:fill="FFFFFF"/>
        <w:jc w:val="both"/>
        <w:rPr>
          <w:rFonts w:ascii="Calibri" w:hAnsi="Calibri" w:cs="Calibri"/>
          <w:sz w:val="20"/>
          <w:szCs w:val="20"/>
        </w:rPr>
      </w:pPr>
    </w:p>
    <w:p w14:paraId="57F6E1C7" w14:textId="6791E567" w:rsidR="00722503" w:rsidRPr="00C129E0" w:rsidRDefault="00722503" w:rsidP="006817B1">
      <w:pPr>
        <w:pStyle w:val="CommentText"/>
        <w:numPr>
          <w:ilvl w:val="0"/>
          <w:numId w:val="13"/>
        </w:numPr>
        <w:jc w:val="both"/>
        <w:rPr>
          <w:rFonts w:ascii="Calibri" w:hAnsi="Calibri" w:cs="Calibri"/>
          <w:b/>
          <w:bCs/>
          <w:lang w:val="en-US"/>
        </w:rPr>
      </w:pPr>
      <w:r w:rsidRPr="00C129E0">
        <w:rPr>
          <w:rFonts w:ascii="Calibri" w:hAnsi="Calibri" w:cs="Calibri"/>
          <w:b/>
          <w:bCs/>
          <w:lang w:val="en-US"/>
        </w:rPr>
        <w:t xml:space="preserve">CARE’s role and responsibilities </w:t>
      </w:r>
    </w:p>
    <w:p w14:paraId="631A844C" w14:textId="77777777" w:rsidR="00722503" w:rsidRPr="00C129E0" w:rsidRDefault="00722503" w:rsidP="006817B1">
      <w:pPr>
        <w:pStyle w:val="CommentText"/>
        <w:jc w:val="both"/>
        <w:rPr>
          <w:rFonts w:ascii="Calibri" w:hAnsi="Calibri" w:cs="Calibri"/>
          <w:lang w:val="en-US"/>
        </w:rPr>
      </w:pPr>
    </w:p>
    <w:p w14:paraId="35406277" w14:textId="6872ACDA" w:rsidR="00722503" w:rsidRPr="00C129E0" w:rsidRDefault="00722503" w:rsidP="006817B1">
      <w:pPr>
        <w:pStyle w:val="CommentText"/>
        <w:numPr>
          <w:ilvl w:val="0"/>
          <w:numId w:val="26"/>
        </w:numPr>
        <w:spacing w:line="360" w:lineRule="auto"/>
        <w:jc w:val="both"/>
        <w:rPr>
          <w:rFonts w:ascii="Calibri" w:hAnsi="Calibri" w:cs="Calibri"/>
          <w:lang w:val="en-US"/>
        </w:rPr>
      </w:pPr>
      <w:r w:rsidRPr="00C129E0">
        <w:rPr>
          <w:rFonts w:ascii="Calibri" w:hAnsi="Calibri" w:cs="Calibri"/>
          <w:lang w:val="en-US"/>
        </w:rPr>
        <w:t xml:space="preserve">Facilitate logistic </w:t>
      </w:r>
      <w:r w:rsidR="00541C23" w:rsidRPr="00C129E0">
        <w:rPr>
          <w:rFonts w:ascii="Calibri" w:hAnsi="Calibri" w:cs="Calibri"/>
          <w:lang w:val="en-US"/>
        </w:rPr>
        <w:t>arrangements</w:t>
      </w:r>
      <w:r w:rsidRPr="00C129E0">
        <w:rPr>
          <w:rFonts w:ascii="Calibri" w:hAnsi="Calibri" w:cs="Calibri"/>
          <w:lang w:val="en-US"/>
        </w:rPr>
        <w:t xml:space="preserve"> including travel, accommodation</w:t>
      </w:r>
      <w:r w:rsidR="00541C23" w:rsidRPr="00C129E0">
        <w:rPr>
          <w:rFonts w:ascii="Calibri" w:hAnsi="Calibri" w:cs="Calibri"/>
          <w:lang w:val="en-US"/>
        </w:rPr>
        <w:t>,</w:t>
      </w:r>
      <w:r w:rsidRPr="00C129E0">
        <w:rPr>
          <w:rFonts w:ascii="Calibri" w:hAnsi="Calibri" w:cs="Calibri"/>
          <w:lang w:val="en-US"/>
        </w:rPr>
        <w:t xml:space="preserve"> </w:t>
      </w:r>
      <w:r w:rsidR="00541C23" w:rsidRPr="00C129E0">
        <w:rPr>
          <w:rFonts w:ascii="Calibri" w:hAnsi="Calibri" w:cs="Calibri"/>
          <w:lang w:val="en-US"/>
        </w:rPr>
        <w:t>etc.</w:t>
      </w:r>
    </w:p>
    <w:p w14:paraId="020E3A8A" w14:textId="77777777" w:rsidR="00722503" w:rsidRPr="00C129E0" w:rsidRDefault="00722503" w:rsidP="006817B1">
      <w:pPr>
        <w:pStyle w:val="CommentText"/>
        <w:numPr>
          <w:ilvl w:val="0"/>
          <w:numId w:val="26"/>
        </w:numPr>
        <w:spacing w:line="360" w:lineRule="auto"/>
        <w:jc w:val="both"/>
        <w:rPr>
          <w:rFonts w:ascii="Calibri" w:hAnsi="Calibri" w:cs="Calibri"/>
          <w:lang w:val="en-US"/>
        </w:rPr>
      </w:pPr>
      <w:r w:rsidRPr="00C129E0">
        <w:rPr>
          <w:rFonts w:ascii="Calibri" w:hAnsi="Calibri" w:cs="Calibri"/>
          <w:lang w:val="en-US"/>
        </w:rPr>
        <w:t xml:space="preserve">Recruit Enumerators </w:t>
      </w:r>
    </w:p>
    <w:p w14:paraId="76E8624C" w14:textId="77777777" w:rsidR="00722503" w:rsidRPr="00C129E0" w:rsidRDefault="00722503" w:rsidP="006817B1">
      <w:pPr>
        <w:pStyle w:val="CommentText"/>
        <w:numPr>
          <w:ilvl w:val="0"/>
          <w:numId w:val="26"/>
        </w:numPr>
        <w:spacing w:line="360" w:lineRule="auto"/>
        <w:jc w:val="both"/>
        <w:rPr>
          <w:rFonts w:ascii="Calibri" w:hAnsi="Calibri" w:cs="Calibri"/>
          <w:lang w:val="en-US"/>
        </w:rPr>
      </w:pPr>
      <w:r w:rsidRPr="00C129E0">
        <w:rPr>
          <w:rFonts w:ascii="Calibri" w:hAnsi="Calibri" w:cs="Calibri"/>
          <w:lang w:val="en-US"/>
        </w:rPr>
        <w:t xml:space="preserve">Mobilize the target groups for interviews </w:t>
      </w:r>
    </w:p>
    <w:p w14:paraId="5E1B76F2" w14:textId="7FFC4943" w:rsidR="00722503" w:rsidRPr="00C129E0" w:rsidRDefault="00722503" w:rsidP="00541C23">
      <w:pPr>
        <w:pStyle w:val="CommentText"/>
        <w:numPr>
          <w:ilvl w:val="0"/>
          <w:numId w:val="26"/>
        </w:numPr>
        <w:spacing w:line="360" w:lineRule="auto"/>
        <w:jc w:val="both"/>
        <w:rPr>
          <w:rFonts w:ascii="Calibri" w:hAnsi="Calibri" w:cs="Calibri"/>
          <w:lang w:val="en-US"/>
        </w:rPr>
      </w:pPr>
      <w:r w:rsidRPr="00C129E0">
        <w:rPr>
          <w:rFonts w:ascii="Calibri" w:hAnsi="Calibri" w:cs="Calibri"/>
          <w:lang w:val="en-US"/>
        </w:rPr>
        <w:t>Provide input to the inception report, tools and KAP draft report</w:t>
      </w:r>
      <w:r w:rsidR="00541C23" w:rsidRPr="00C129E0">
        <w:rPr>
          <w:rFonts w:ascii="Calibri" w:hAnsi="Calibri" w:cs="Calibri"/>
          <w:lang w:val="en-US"/>
        </w:rPr>
        <w:t>.</w:t>
      </w:r>
    </w:p>
    <w:p w14:paraId="37AF5DC7" w14:textId="7862851E" w:rsidR="003F413E" w:rsidRPr="00C129E0" w:rsidRDefault="009F1474" w:rsidP="006817B1">
      <w:pPr>
        <w:pStyle w:val="ListParagraph"/>
        <w:numPr>
          <w:ilvl w:val="0"/>
          <w:numId w:val="13"/>
        </w:numPr>
        <w:shd w:val="clear" w:color="auto" w:fill="FFFFFF"/>
        <w:spacing w:before="204" w:after="204"/>
        <w:jc w:val="both"/>
        <w:rPr>
          <w:rFonts w:ascii="Calibri" w:hAnsi="Calibri" w:cs="Calibri"/>
          <w:b/>
          <w:bCs/>
          <w:sz w:val="20"/>
          <w:szCs w:val="20"/>
        </w:rPr>
      </w:pPr>
      <w:r w:rsidRPr="00C129E0">
        <w:rPr>
          <w:rFonts w:ascii="Calibri" w:hAnsi="Calibri" w:cs="Calibri"/>
          <w:b/>
          <w:bCs/>
          <w:sz w:val="20"/>
          <w:szCs w:val="20"/>
        </w:rPr>
        <w:t>Activity plan.</w:t>
      </w:r>
    </w:p>
    <w:tbl>
      <w:tblPr>
        <w:tblpPr w:leftFromText="180" w:rightFromText="180" w:vertAnchor="text" w:horzAnchor="margin" w:tblpXSpec="center" w:tblpY="195"/>
        <w:tblW w:w="881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32"/>
        <w:gridCol w:w="5850"/>
        <w:gridCol w:w="2430"/>
      </w:tblGrid>
      <w:tr w:rsidR="00D60B2B" w:rsidRPr="00C129E0" w14:paraId="33503E94" w14:textId="77777777" w:rsidTr="0003232C">
        <w:tc>
          <w:tcPr>
            <w:tcW w:w="532" w:type="dxa"/>
            <w:tcBorders>
              <w:top w:val="outset" w:sz="6" w:space="0" w:color="auto"/>
              <w:left w:val="outset" w:sz="6" w:space="0" w:color="auto"/>
              <w:bottom w:val="outset" w:sz="6" w:space="0" w:color="auto"/>
              <w:right w:val="outset" w:sz="6" w:space="0" w:color="auto"/>
            </w:tcBorders>
            <w:shd w:val="clear" w:color="auto" w:fill="auto"/>
            <w:hideMark/>
          </w:tcPr>
          <w:p w14:paraId="1189614F" w14:textId="77777777" w:rsidR="00AB2C37" w:rsidRPr="00C129E0" w:rsidRDefault="00AB2C37" w:rsidP="006817B1">
            <w:pPr>
              <w:jc w:val="both"/>
              <w:rPr>
                <w:rFonts w:ascii="Calibri" w:hAnsi="Calibri" w:cs="Calibri"/>
                <w:sz w:val="20"/>
                <w:szCs w:val="20"/>
              </w:rPr>
            </w:pPr>
            <w:r w:rsidRPr="00C129E0">
              <w:rPr>
                <w:rFonts w:ascii="Calibri" w:hAnsi="Calibri" w:cs="Calibri"/>
                <w:b/>
                <w:bCs/>
                <w:sz w:val="20"/>
                <w:szCs w:val="20"/>
              </w:rPr>
              <w:t>N</w:t>
            </w:r>
            <w:r w:rsidRPr="00C129E0">
              <w:rPr>
                <w:rFonts w:ascii="Calibri" w:hAnsi="Calibri" w:cs="Calibri"/>
                <w:b/>
                <w:bCs/>
                <w:sz w:val="20"/>
                <w:szCs w:val="20"/>
                <w:u w:val="single"/>
              </w:rPr>
              <w:t>o</w:t>
            </w:r>
          </w:p>
        </w:tc>
        <w:tc>
          <w:tcPr>
            <w:tcW w:w="5850" w:type="dxa"/>
            <w:tcBorders>
              <w:top w:val="outset" w:sz="6" w:space="0" w:color="auto"/>
              <w:left w:val="outset" w:sz="6" w:space="0" w:color="auto"/>
              <w:bottom w:val="outset" w:sz="6" w:space="0" w:color="auto"/>
              <w:right w:val="outset" w:sz="6" w:space="0" w:color="auto"/>
            </w:tcBorders>
            <w:shd w:val="clear" w:color="auto" w:fill="auto"/>
            <w:hideMark/>
          </w:tcPr>
          <w:p w14:paraId="5E66C9CC" w14:textId="77777777" w:rsidR="00AB2C37" w:rsidRPr="00C129E0" w:rsidRDefault="00AB2C37" w:rsidP="006817B1">
            <w:pPr>
              <w:jc w:val="both"/>
              <w:rPr>
                <w:rFonts w:ascii="Calibri" w:hAnsi="Calibri" w:cs="Calibri"/>
                <w:sz w:val="20"/>
                <w:szCs w:val="20"/>
              </w:rPr>
            </w:pPr>
            <w:r w:rsidRPr="00C129E0">
              <w:rPr>
                <w:rFonts w:ascii="Calibri" w:hAnsi="Calibri" w:cs="Calibri"/>
                <w:b/>
                <w:bCs/>
                <w:sz w:val="20"/>
                <w:szCs w:val="20"/>
              </w:rPr>
              <w:t>Activity</w:t>
            </w:r>
          </w:p>
        </w:tc>
        <w:tc>
          <w:tcPr>
            <w:tcW w:w="2430" w:type="dxa"/>
            <w:tcBorders>
              <w:top w:val="outset" w:sz="6" w:space="0" w:color="auto"/>
              <w:left w:val="outset" w:sz="6" w:space="0" w:color="auto"/>
              <w:bottom w:val="outset" w:sz="6" w:space="0" w:color="auto"/>
              <w:right w:val="outset" w:sz="6" w:space="0" w:color="auto"/>
            </w:tcBorders>
            <w:shd w:val="clear" w:color="auto" w:fill="auto"/>
            <w:hideMark/>
          </w:tcPr>
          <w:p w14:paraId="2858767F" w14:textId="77777777" w:rsidR="00AB2C37" w:rsidRPr="00C129E0" w:rsidRDefault="00AB2C37" w:rsidP="006817B1">
            <w:pPr>
              <w:jc w:val="both"/>
              <w:rPr>
                <w:rFonts w:ascii="Calibri" w:hAnsi="Calibri" w:cs="Calibri"/>
                <w:sz w:val="20"/>
                <w:szCs w:val="20"/>
              </w:rPr>
            </w:pPr>
            <w:r w:rsidRPr="00C129E0">
              <w:rPr>
                <w:rFonts w:ascii="Calibri" w:hAnsi="Calibri" w:cs="Calibri"/>
                <w:b/>
                <w:bCs/>
                <w:sz w:val="20"/>
                <w:szCs w:val="20"/>
              </w:rPr>
              <w:t>Number of days per camp</w:t>
            </w:r>
          </w:p>
        </w:tc>
      </w:tr>
      <w:tr w:rsidR="00D60B2B" w:rsidRPr="00C129E0" w14:paraId="10980107" w14:textId="77777777" w:rsidTr="0003232C">
        <w:trPr>
          <w:trHeight w:val="688"/>
        </w:trPr>
        <w:tc>
          <w:tcPr>
            <w:tcW w:w="532" w:type="dxa"/>
            <w:tcBorders>
              <w:top w:val="outset" w:sz="6" w:space="0" w:color="auto"/>
              <w:left w:val="outset" w:sz="6" w:space="0" w:color="auto"/>
              <w:bottom w:val="outset" w:sz="6" w:space="0" w:color="auto"/>
              <w:right w:val="outset" w:sz="6" w:space="0" w:color="auto"/>
            </w:tcBorders>
            <w:shd w:val="clear" w:color="auto" w:fill="auto"/>
            <w:hideMark/>
          </w:tcPr>
          <w:p w14:paraId="287D775A" w14:textId="77777777" w:rsidR="00AB2C37" w:rsidRPr="00C129E0" w:rsidRDefault="00AB2C37" w:rsidP="006817B1">
            <w:pPr>
              <w:jc w:val="both"/>
              <w:rPr>
                <w:rFonts w:ascii="Calibri" w:hAnsi="Calibri" w:cs="Calibri"/>
                <w:sz w:val="20"/>
                <w:szCs w:val="20"/>
              </w:rPr>
            </w:pPr>
            <w:r w:rsidRPr="00C129E0">
              <w:rPr>
                <w:rFonts w:ascii="Calibri" w:hAnsi="Calibri" w:cs="Calibri"/>
                <w:sz w:val="20"/>
                <w:szCs w:val="20"/>
              </w:rPr>
              <w:t>1</w:t>
            </w:r>
          </w:p>
        </w:tc>
        <w:tc>
          <w:tcPr>
            <w:tcW w:w="5850" w:type="dxa"/>
            <w:tcBorders>
              <w:top w:val="outset" w:sz="6" w:space="0" w:color="auto"/>
              <w:left w:val="outset" w:sz="6" w:space="0" w:color="auto"/>
              <w:bottom w:val="outset" w:sz="6" w:space="0" w:color="auto"/>
              <w:right w:val="outset" w:sz="6" w:space="0" w:color="auto"/>
            </w:tcBorders>
            <w:shd w:val="clear" w:color="auto" w:fill="auto"/>
            <w:hideMark/>
          </w:tcPr>
          <w:p w14:paraId="70588B63" w14:textId="01025ED9" w:rsidR="00AB2C37" w:rsidRPr="00C129E0" w:rsidRDefault="00AB2C37" w:rsidP="006817B1">
            <w:pPr>
              <w:jc w:val="both"/>
              <w:rPr>
                <w:rFonts w:ascii="Calibri" w:hAnsi="Calibri" w:cs="Calibri"/>
                <w:sz w:val="20"/>
                <w:szCs w:val="20"/>
              </w:rPr>
            </w:pPr>
            <w:r w:rsidRPr="00C129E0">
              <w:rPr>
                <w:rFonts w:ascii="Calibri" w:hAnsi="Calibri" w:cs="Calibri"/>
                <w:sz w:val="20"/>
                <w:szCs w:val="20"/>
              </w:rPr>
              <w:t xml:space="preserve">Preparation of </w:t>
            </w:r>
            <w:r w:rsidR="00722503" w:rsidRPr="00C129E0">
              <w:rPr>
                <w:rFonts w:ascii="Calibri" w:hAnsi="Calibri" w:cs="Calibri"/>
                <w:sz w:val="20"/>
                <w:szCs w:val="20"/>
              </w:rPr>
              <w:t xml:space="preserve">survey </w:t>
            </w:r>
            <w:r w:rsidRPr="00C129E0">
              <w:rPr>
                <w:rFonts w:ascii="Calibri" w:hAnsi="Calibri" w:cs="Calibri"/>
                <w:sz w:val="20"/>
                <w:szCs w:val="20"/>
              </w:rPr>
              <w:t>tools</w:t>
            </w:r>
            <w:r w:rsidR="009F1474" w:rsidRPr="00C129E0">
              <w:rPr>
                <w:rFonts w:ascii="Calibri" w:hAnsi="Calibri" w:cs="Calibri"/>
                <w:sz w:val="20"/>
                <w:szCs w:val="20"/>
              </w:rPr>
              <w:t xml:space="preserve">, inception report </w:t>
            </w:r>
            <w:r w:rsidR="00440FDD" w:rsidRPr="00C129E0">
              <w:rPr>
                <w:rFonts w:ascii="Calibri" w:hAnsi="Calibri" w:cs="Calibri"/>
                <w:sz w:val="20"/>
                <w:szCs w:val="20"/>
              </w:rPr>
              <w:t>and sharing</w:t>
            </w:r>
            <w:r w:rsidRPr="00C129E0">
              <w:rPr>
                <w:rFonts w:ascii="Calibri" w:hAnsi="Calibri" w:cs="Calibri"/>
                <w:sz w:val="20"/>
                <w:szCs w:val="20"/>
              </w:rPr>
              <w:t xml:space="preserve"> with CARE and finalization after feedback</w:t>
            </w:r>
          </w:p>
          <w:p w14:paraId="294C424A" w14:textId="78FEDA3E" w:rsidR="00AB2C37" w:rsidRPr="00C129E0" w:rsidRDefault="00AB2C37" w:rsidP="006817B1">
            <w:pPr>
              <w:jc w:val="both"/>
              <w:rPr>
                <w:rFonts w:ascii="Calibri" w:hAnsi="Calibri" w:cs="Calibri"/>
                <w:sz w:val="20"/>
                <w:szCs w:val="20"/>
              </w:rPr>
            </w:pPr>
          </w:p>
        </w:tc>
        <w:tc>
          <w:tcPr>
            <w:tcW w:w="2430" w:type="dxa"/>
            <w:tcBorders>
              <w:top w:val="outset" w:sz="6" w:space="0" w:color="auto"/>
              <w:left w:val="outset" w:sz="6" w:space="0" w:color="auto"/>
              <w:bottom w:val="outset" w:sz="6" w:space="0" w:color="auto"/>
              <w:right w:val="outset" w:sz="6" w:space="0" w:color="auto"/>
            </w:tcBorders>
            <w:shd w:val="clear" w:color="auto" w:fill="auto"/>
            <w:hideMark/>
          </w:tcPr>
          <w:p w14:paraId="6D97DE82" w14:textId="04D5E1D2" w:rsidR="00AB2C37" w:rsidRPr="00C129E0" w:rsidRDefault="00AB2C37" w:rsidP="006817B1">
            <w:pPr>
              <w:jc w:val="both"/>
              <w:rPr>
                <w:rFonts w:ascii="Calibri" w:hAnsi="Calibri" w:cs="Calibri"/>
                <w:sz w:val="20"/>
                <w:szCs w:val="20"/>
              </w:rPr>
            </w:pPr>
            <w:r w:rsidRPr="00C129E0">
              <w:rPr>
                <w:rFonts w:ascii="Calibri" w:hAnsi="Calibri" w:cs="Calibri"/>
                <w:sz w:val="20"/>
                <w:szCs w:val="20"/>
              </w:rPr>
              <w:t xml:space="preserve"> 3 days</w:t>
            </w:r>
          </w:p>
        </w:tc>
      </w:tr>
      <w:tr w:rsidR="00D60B2B" w:rsidRPr="00C129E0" w14:paraId="3A646543" w14:textId="77777777" w:rsidTr="0003232C">
        <w:tc>
          <w:tcPr>
            <w:tcW w:w="532" w:type="dxa"/>
            <w:tcBorders>
              <w:top w:val="outset" w:sz="6" w:space="0" w:color="auto"/>
              <w:left w:val="outset" w:sz="6" w:space="0" w:color="auto"/>
              <w:bottom w:val="outset" w:sz="6" w:space="0" w:color="auto"/>
              <w:right w:val="outset" w:sz="6" w:space="0" w:color="auto"/>
            </w:tcBorders>
            <w:shd w:val="clear" w:color="auto" w:fill="auto"/>
          </w:tcPr>
          <w:p w14:paraId="326C281C" w14:textId="7E68A792" w:rsidR="00AB2C37" w:rsidRPr="00C129E0" w:rsidRDefault="00AB2C37" w:rsidP="006817B1">
            <w:pPr>
              <w:jc w:val="both"/>
              <w:rPr>
                <w:rFonts w:ascii="Calibri" w:hAnsi="Calibri" w:cs="Calibri"/>
                <w:sz w:val="20"/>
                <w:szCs w:val="20"/>
              </w:rPr>
            </w:pPr>
            <w:r w:rsidRPr="00C129E0">
              <w:rPr>
                <w:rFonts w:ascii="Calibri" w:hAnsi="Calibri" w:cs="Calibri"/>
                <w:sz w:val="20"/>
                <w:szCs w:val="20"/>
              </w:rPr>
              <w:t>2</w:t>
            </w:r>
          </w:p>
        </w:tc>
        <w:tc>
          <w:tcPr>
            <w:tcW w:w="5850" w:type="dxa"/>
            <w:tcBorders>
              <w:top w:val="outset" w:sz="6" w:space="0" w:color="auto"/>
              <w:left w:val="outset" w:sz="6" w:space="0" w:color="auto"/>
              <w:bottom w:val="outset" w:sz="6" w:space="0" w:color="auto"/>
              <w:right w:val="outset" w:sz="6" w:space="0" w:color="auto"/>
            </w:tcBorders>
            <w:shd w:val="clear" w:color="auto" w:fill="auto"/>
          </w:tcPr>
          <w:p w14:paraId="7A4B8758" w14:textId="08CEAB5D" w:rsidR="00AB2C37" w:rsidRPr="00C129E0" w:rsidRDefault="00AB2C37" w:rsidP="006817B1">
            <w:pPr>
              <w:jc w:val="both"/>
              <w:rPr>
                <w:rFonts w:ascii="Calibri" w:hAnsi="Calibri" w:cs="Calibri"/>
                <w:sz w:val="20"/>
                <w:szCs w:val="20"/>
              </w:rPr>
            </w:pPr>
            <w:r w:rsidRPr="00C129E0">
              <w:rPr>
                <w:rFonts w:ascii="Calibri" w:hAnsi="Calibri" w:cs="Calibri"/>
                <w:sz w:val="20"/>
                <w:szCs w:val="20"/>
              </w:rPr>
              <w:t>Presentation to AIM WG and validation of tools</w:t>
            </w:r>
          </w:p>
        </w:tc>
        <w:tc>
          <w:tcPr>
            <w:tcW w:w="2430" w:type="dxa"/>
            <w:tcBorders>
              <w:top w:val="outset" w:sz="6" w:space="0" w:color="auto"/>
              <w:left w:val="outset" w:sz="6" w:space="0" w:color="auto"/>
              <w:bottom w:val="outset" w:sz="6" w:space="0" w:color="auto"/>
              <w:right w:val="outset" w:sz="6" w:space="0" w:color="auto"/>
            </w:tcBorders>
            <w:shd w:val="clear" w:color="auto" w:fill="auto"/>
          </w:tcPr>
          <w:p w14:paraId="3E943E9E" w14:textId="220D46D5" w:rsidR="00AB2C37" w:rsidRPr="00C129E0" w:rsidRDefault="00AB2C37" w:rsidP="006817B1">
            <w:pPr>
              <w:jc w:val="both"/>
              <w:rPr>
                <w:rFonts w:ascii="Calibri" w:hAnsi="Calibri" w:cs="Calibri"/>
                <w:sz w:val="20"/>
                <w:szCs w:val="20"/>
              </w:rPr>
            </w:pPr>
            <w:r w:rsidRPr="00C129E0">
              <w:rPr>
                <w:rFonts w:ascii="Calibri" w:hAnsi="Calibri" w:cs="Calibri"/>
                <w:sz w:val="20"/>
                <w:szCs w:val="20"/>
              </w:rPr>
              <w:t>1 Day</w:t>
            </w:r>
          </w:p>
        </w:tc>
      </w:tr>
      <w:tr w:rsidR="00D60B2B" w:rsidRPr="00C129E0" w14:paraId="15A72C56" w14:textId="77777777" w:rsidTr="0003232C">
        <w:tc>
          <w:tcPr>
            <w:tcW w:w="532" w:type="dxa"/>
            <w:tcBorders>
              <w:top w:val="outset" w:sz="6" w:space="0" w:color="auto"/>
              <w:left w:val="outset" w:sz="6" w:space="0" w:color="auto"/>
              <w:bottom w:val="outset" w:sz="6" w:space="0" w:color="auto"/>
              <w:right w:val="outset" w:sz="6" w:space="0" w:color="auto"/>
            </w:tcBorders>
            <w:shd w:val="clear" w:color="auto" w:fill="auto"/>
            <w:hideMark/>
          </w:tcPr>
          <w:p w14:paraId="6D3E12CB" w14:textId="3F39884F" w:rsidR="00AB2C37" w:rsidRPr="00C129E0" w:rsidRDefault="00AB2C37" w:rsidP="006817B1">
            <w:pPr>
              <w:jc w:val="both"/>
              <w:rPr>
                <w:rFonts w:ascii="Calibri" w:hAnsi="Calibri" w:cs="Calibri"/>
                <w:sz w:val="20"/>
                <w:szCs w:val="20"/>
              </w:rPr>
            </w:pPr>
            <w:r w:rsidRPr="00C129E0">
              <w:rPr>
                <w:rFonts w:ascii="Calibri" w:hAnsi="Calibri" w:cs="Calibri"/>
                <w:sz w:val="20"/>
                <w:szCs w:val="20"/>
              </w:rPr>
              <w:t>3</w:t>
            </w:r>
          </w:p>
        </w:tc>
        <w:tc>
          <w:tcPr>
            <w:tcW w:w="5850" w:type="dxa"/>
            <w:tcBorders>
              <w:top w:val="outset" w:sz="6" w:space="0" w:color="auto"/>
              <w:left w:val="outset" w:sz="6" w:space="0" w:color="auto"/>
              <w:bottom w:val="outset" w:sz="6" w:space="0" w:color="auto"/>
              <w:right w:val="outset" w:sz="6" w:space="0" w:color="auto"/>
            </w:tcBorders>
            <w:shd w:val="clear" w:color="auto" w:fill="auto"/>
            <w:hideMark/>
          </w:tcPr>
          <w:p w14:paraId="0163DCB4" w14:textId="18FECBC2" w:rsidR="00AB2C37" w:rsidRPr="00C129E0" w:rsidRDefault="00AB2C37" w:rsidP="006817B1">
            <w:pPr>
              <w:jc w:val="both"/>
              <w:rPr>
                <w:rFonts w:ascii="Calibri" w:hAnsi="Calibri" w:cs="Calibri"/>
                <w:sz w:val="20"/>
                <w:szCs w:val="20"/>
              </w:rPr>
            </w:pPr>
            <w:r w:rsidRPr="00C129E0">
              <w:rPr>
                <w:rFonts w:ascii="Calibri" w:hAnsi="Calibri" w:cs="Calibri"/>
                <w:sz w:val="20"/>
                <w:szCs w:val="20"/>
              </w:rPr>
              <w:t xml:space="preserve">Training of survey </w:t>
            </w:r>
            <w:r w:rsidR="00440FDD" w:rsidRPr="00C129E0">
              <w:rPr>
                <w:rFonts w:ascii="Calibri" w:hAnsi="Calibri" w:cs="Calibri"/>
                <w:sz w:val="20"/>
                <w:szCs w:val="20"/>
              </w:rPr>
              <w:t>enumerators and</w:t>
            </w:r>
            <w:r w:rsidRPr="00C129E0">
              <w:rPr>
                <w:rFonts w:ascii="Calibri" w:hAnsi="Calibri" w:cs="Calibri"/>
                <w:sz w:val="20"/>
                <w:szCs w:val="20"/>
              </w:rPr>
              <w:t xml:space="preserve"> field testing</w:t>
            </w:r>
          </w:p>
        </w:tc>
        <w:tc>
          <w:tcPr>
            <w:tcW w:w="2430" w:type="dxa"/>
            <w:tcBorders>
              <w:top w:val="outset" w:sz="6" w:space="0" w:color="auto"/>
              <w:left w:val="outset" w:sz="6" w:space="0" w:color="auto"/>
              <w:bottom w:val="outset" w:sz="6" w:space="0" w:color="auto"/>
              <w:right w:val="outset" w:sz="6" w:space="0" w:color="auto"/>
            </w:tcBorders>
            <w:shd w:val="clear" w:color="auto" w:fill="auto"/>
            <w:hideMark/>
          </w:tcPr>
          <w:p w14:paraId="6F1688AE" w14:textId="77777777" w:rsidR="00AB2C37" w:rsidRPr="00C129E0" w:rsidRDefault="00AB2C37" w:rsidP="006817B1">
            <w:pPr>
              <w:jc w:val="both"/>
              <w:rPr>
                <w:rFonts w:ascii="Calibri" w:hAnsi="Calibri" w:cs="Calibri"/>
                <w:sz w:val="20"/>
                <w:szCs w:val="20"/>
              </w:rPr>
            </w:pPr>
            <w:r w:rsidRPr="00C129E0">
              <w:rPr>
                <w:rFonts w:ascii="Calibri" w:hAnsi="Calibri" w:cs="Calibri"/>
                <w:sz w:val="20"/>
                <w:szCs w:val="20"/>
              </w:rPr>
              <w:t>2 days</w:t>
            </w:r>
          </w:p>
        </w:tc>
      </w:tr>
      <w:tr w:rsidR="00D60B2B" w:rsidRPr="00C129E0" w14:paraId="4D63B13D" w14:textId="77777777" w:rsidTr="0003232C">
        <w:tc>
          <w:tcPr>
            <w:tcW w:w="532" w:type="dxa"/>
            <w:tcBorders>
              <w:top w:val="outset" w:sz="6" w:space="0" w:color="auto"/>
              <w:left w:val="outset" w:sz="6" w:space="0" w:color="auto"/>
              <w:bottom w:val="outset" w:sz="6" w:space="0" w:color="auto"/>
              <w:right w:val="outset" w:sz="6" w:space="0" w:color="auto"/>
            </w:tcBorders>
            <w:shd w:val="clear" w:color="auto" w:fill="auto"/>
            <w:hideMark/>
          </w:tcPr>
          <w:p w14:paraId="62F663CB" w14:textId="2FDEF98F" w:rsidR="00AB2C37" w:rsidRPr="00C129E0" w:rsidRDefault="00AB2C37" w:rsidP="006817B1">
            <w:pPr>
              <w:jc w:val="both"/>
              <w:rPr>
                <w:rFonts w:ascii="Calibri" w:hAnsi="Calibri" w:cs="Calibri"/>
                <w:sz w:val="20"/>
                <w:szCs w:val="20"/>
              </w:rPr>
            </w:pPr>
            <w:r w:rsidRPr="00C129E0">
              <w:rPr>
                <w:rFonts w:ascii="Calibri" w:hAnsi="Calibri" w:cs="Calibri"/>
                <w:sz w:val="20"/>
                <w:szCs w:val="20"/>
              </w:rPr>
              <w:t>4</w:t>
            </w:r>
          </w:p>
        </w:tc>
        <w:tc>
          <w:tcPr>
            <w:tcW w:w="5850" w:type="dxa"/>
            <w:tcBorders>
              <w:top w:val="outset" w:sz="6" w:space="0" w:color="auto"/>
              <w:left w:val="outset" w:sz="6" w:space="0" w:color="auto"/>
              <w:bottom w:val="outset" w:sz="6" w:space="0" w:color="auto"/>
              <w:right w:val="outset" w:sz="6" w:space="0" w:color="auto"/>
            </w:tcBorders>
            <w:shd w:val="clear" w:color="auto" w:fill="auto"/>
            <w:hideMark/>
          </w:tcPr>
          <w:p w14:paraId="215F44FB" w14:textId="0E3E12EC" w:rsidR="00AB2C37" w:rsidRPr="00C129E0" w:rsidRDefault="00AB2C37" w:rsidP="006817B1">
            <w:pPr>
              <w:jc w:val="both"/>
              <w:rPr>
                <w:rFonts w:ascii="Calibri" w:hAnsi="Calibri" w:cs="Calibri"/>
                <w:sz w:val="20"/>
                <w:szCs w:val="20"/>
                <w:lang w:val="fr-FR"/>
              </w:rPr>
            </w:pPr>
            <w:r w:rsidRPr="00C129E0">
              <w:rPr>
                <w:rFonts w:ascii="Calibri" w:hAnsi="Calibri" w:cs="Calibri"/>
                <w:sz w:val="20"/>
                <w:szCs w:val="20"/>
                <w:lang w:val="fr-FR"/>
              </w:rPr>
              <w:t xml:space="preserve">Data collection (Quantitative and qualitative)  </w:t>
            </w:r>
          </w:p>
        </w:tc>
        <w:tc>
          <w:tcPr>
            <w:tcW w:w="2430" w:type="dxa"/>
            <w:tcBorders>
              <w:top w:val="outset" w:sz="6" w:space="0" w:color="auto"/>
              <w:left w:val="outset" w:sz="6" w:space="0" w:color="auto"/>
              <w:bottom w:val="outset" w:sz="6" w:space="0" w:color="auto"/>
              <w:right w:val="outset" w:sz="6" w:space="0" w:color="auto"/>
            </w:tcBorders>
            <w:shd w:val="clear" w:color="auto" w:fill="auto"/>
            <w:hideMark/>
          </w:tcPr>
          <w:p w14:paraId="5EE609AE" w14:textId="1001EC3C" w:rsidR="00AB2C37" w:rsidRPr="00C129E0" w:rsidRDefault="00A6203D" w:rsidP="006817B1">
            <w:pPr>
              <w:jc w:val="both"/>
              <w:rPr>
                <w:rFonts w:ascii="Calibri" w:hAnsi="Calibri" w:cs="Calibri"/>
                <w:sz w:val="20"/>
                <w:szCs w:val="20"/>
              </w:rPr>
            </w:pPr>
            <w:r w:rsidRPr="00C129E0">
              <w:rPr>
                <w:rFonts w:ascii="Calibri" w:hAnsi="Calibri" w:cs="Calibri"/>
                <w:sz w:val="20"/>
                <w:szCs w:val="20"/>
              </w:rPr>
              <w:t>6</w:t>
            </w:r>
            <w:r w:rsidR="00440FDD" w:rsidRPr="00C129E0">
              <w:rPr>
                <w:rFonts w:ascii="Calibri" w:hAnsi="Calibri" w:cs="Calibri"/>
                <w:sz w:val="20"/>
                <w:szCs w:val="20"/>
              </w:rPr>
              <w:t xml:space="preserve"> </w:t>
            </w:r>
            <w:r w:rsidR="00AB2C37" w:rsidRPr="00C129E0">
              <w:rPr>
                <w:rFonts w:ascii="Calibri" w:hAnsi="Calibri" w:cs="Calibri"/>
                <w:sz w:val="20"/>
                <w:szCs w:val="20"/>
              </w:rPr>
              <w:t>days</w:t>
            </w:r>
          </w:p>
        </w:tc>
      </w:tr>
      <w:tr w:rsidR="00D60B2B" w:rsidRPr="00C129E0" w14:paraId="28D8F81E" w14:textId="77777777" w:rsidTr="0003232C">
        <w:tc>
          <w:tcPr>
            <w:tcW w:w="532" w:type="dxa"/>
            <w:tcBorders>
              <w:top w:val="outset" w:sz="6" w:space="0" w:color="auto"/>
              <w:left w:val="outset" w:sz="6" w:space="0" w:color="auto"/>
              <w:bottom w:val="outset" w:sz="6" w:space="0" w:color="auto"/>
              <w:right w:val="outset" w:sz="6" w:space="0" w:color="auto"/>
            </w:tcBorders>
            <w:shd w:val="clear" w:color="auto" w:fill="auto"/>
            <w:hideMark/>
          </w:tcPr>
          <w:p w14:paraId="0493587D" w14:textId="0834C161" w:rsidR="00AB2C37" w:rsidRPr="00C129E0" w:rsidRDefault="00AB2C37" w:rsidP="006817B1">
            <w:pPr>
              <w:jc w:val="both"/>
              <w:rPr>
                <w:rFonts w:ascii="Calibri" w:hAnsi="Calibri" w:cs="Calibri"/>
                <w:sz w:val="20"/>
                <w:szCs w:val="20"/>
              </w:rPr>
            </w:pPr>
            <w:r w:rsidRPr="00C129E0">
              <w:rPr>
                <w:rFonts w:ascii="Calibri" w:hAnsi="Calibri" w:cs="Calibri"/>
                <w:sz w:val="20"/>
                <w:szCs w:val="20"/>
              </w:rPr>
              <w:t>5</w:t>
            </w:r>
          </w:p>
        </w:tc>
        <w:tc>
          <w:tcPr>
            <w:tcW w:w="5850" w:type="dxa"/>
            <w:tcBorders>
              <w:top w:val="outset" w:sz="6" w:space="0" w:color="auto"/>
              <w:left w:val="outset" w:sz="6" w:space="0" w:color="auto"/>
              <w:bottom w:val="outset" w:sz="6" w:space="0" w:color="auto"/>
              <w:right w:val="outset" w:sz="6" w:space="0" w:color="auto"/>
            </w:tcBorders>
            <w:shd w:val="clear" w:color="auto" w:fill="auto"/>
            <w:hideMark/>
          </w:tcPr>
          <w:p w14:paraId="23B67965" w14:textId="77777777" w:rsidR="00AB2C37" w:rsidRPr="00C129E0" w:rsidRDefault="00AB2C37" w:rsidP="006817B1">
            <w:pPr>
              <w:jc w:val="both"/>
              <w:rPr>
                <w:rFonts w:ascii="Calibri" w:hAnsi="Calibri" w:cs="Calibri"/>
                <w:sz w:val="20"/>
                <w:szCs w:val="20"/>
              </w:rPr>
            </w:pPr>
            <w:r w:rsidRPr="00C129E0">
              <w:rPr>
                <w:rFonts w:ascii="Calibri" w:hAnsi="Calibri" w:cs="Calibri"/>
                <w:sz w:val="20"/>
                <w:szCs w:val="20"/>
              </w:rPr>
              <w:t>Data cleaning and analysis</w:t>
            </w:r>
          </w:p>
        </w:tc>
        <w:tc>
          <w:tcPr>
            <w:tcW w:w="2430" w:type="dxa"/>
            <w:tcBorders>
              <w:top w:val="outset" w:sz="6" w:space="0" w:color="auto"/>
              <w:left w:val="outset" w:sz="6" w:space="0" w:color="auto"/>
              <w:bottom w:val="outset" w:sz="6" w:space="0" w:color="auto"/>
              <w:right w:val="outset" w:sz="6" w:space="0" w:color="auto"/>
            </w:tcBorders>
            <w:shd w:val="clear" w:color="auto" w:fill="auto"/>
            <w:hideMark/>
          </w:tcPr>
          <w:p w14:paraId="2A5BE432" w14:textId="77777777" w:rsidR="00AB2C37" w:rsidRPr="00C129E0" w:rsidRDefault="00AB2C37" w:rsidP="006817B1">
            <w:pPr>
              <w:jc w:val="both"/>
              <w:rPr>
                <w:rFonts w:ascii="Calibri" w:hAnsi="Calibri" w:cs="Calibri"/>
                <w:sz w:val="20"/>
                <w:szCs w:val="20"/>
              </w:rPr>
            </w:pPr>
            <w:r w:rsidRPr="00C129E0">
              <w:rPr>
                <w:rFonts w:ascii="Calibri" w:hAnsi="Calibri" w:cs="Calibri"/>
                <w:sz w:val="20"/>
                <w:szCs w:val="20"/>
              </w:rPr>
              <w:t>2 days</w:t>
            </w:r>
          </w:p>
        </w:tc>
      </w:tr>
      <w:tr w:rsidR="00D60B2B" w:rsidRPr="00C129E0" w14:paraId="0E1DB954" w14:textId="77777777" w:rsidTr="0003232C">
        <w:tc>
          <w:tcPr>
            <w:tcW w:w="532" w:type="dxa"/>
            <w:tcBorders>
              <w:top w:val="outset" w:sz="6" w:space="0" w:color="auto"/>
              <w:left w:val="outset" w:sz="6" w:space="0" w:color="auto"/>
              <w:bottom w:val="outset" w:sz="6" w:space="0" w:color="auto"/>
              <w:right w:val="outset" w:sz="6" w:space="0" w:color="auto"/>
            </w:tcBorders>
            <w:shd w:val="clear" w:color="auto" w:fill="auto"/>
            <w:hideMark/>
          </w:tcPr>
          <w:p w14:paraId="26B36F2A" w14:textId="5F84CE2E" w:rsidR="00AB2C37" w:rsidRPr="00C129E0" w:rsidRDefault="00AB2C37" w:rsidP="006817B1">
            <w:pPr>
              <w:jc w:val="both"/>
              <w:rPr>
                <w:rFonts w:ascii="Calibri" w:hAnsi="Calibri" w:cs="Calibri"/>
                <w:sz w:val="20"/>
                <w:szCs w:val="20"/>
              </w:rPr>
            </w:pPr>
            <w:r w:rsidRPr="00C129E0">
              <w:rPr>
                <w:rFonts w:ascii="Calibri" w:hAnsi="Calibri" w:cs="Calibri"/>
                <w:sz w:val="20"/>
                <w:szCs w:val="20"/>
              </w:rPr>
              <w:t>6</w:t>
            </w:r>
          </w:p>
        </w:tc>
        <w:tc>
          <w:tcPr>
            <w:tcW w:w="5850" w:type="dxa"/>
            <w:tcBorders>
              <w:top w:val="outset" w:sz="6" w:space="0" w:color="auto"/>
              <w:left w:val="outset" w:sz="6" w:space="0" w:color="auto"/>
              <w:bottom w:val="outset" w:sz="6" w:space="0" w:color="auto"/>
              <w:right w:val="outset" w:sz="6" w:space="0" w:color="auto"/>
            </w:tcBorders>
            <w:shd w:val="clear" w:color="auto" w:fill="auto"/>
            <w:hideMark/>
          </w:tcPr>
          <w:p w14:paraId="4CBC770C" w14:textId="77777777" w:rsidR="00AB2C37" w:rsidRPr="00C129E0" w:rsidRDefault="00AB2C37" w:rsidP="006817B1">
            <w:pPr>
              <w:jc w:val="both"/>
              <w:rPr>
                <w:rFonts w:ascii="Calibri" w:hAnsi="Calibri" w:cs="Calibri"/>
                <w:sz w:val="20"/>
                <w:szCs w:val="20"/>
              </w:rPr>
            </w:pPr>
            <w:r w:rsidRPr="00C129E0">
              <w:rPr>
                <w:rFonts w:ascii="Calibri" w:hAnsi="Calibri" w:cs="Calibri"/>
                <w:sz w:val="20"/>
                <w:szCs w:val="20"/>
              </w:rPr>
              <w:t>Report Writing  </w:t>
            </w:r>
          </w:p>
        </w:tc>
        <w:tc>
          <w:tcPr>
            <w:tcW w:w="2430" w:type="dxa"/>
            <w:tcBorders>
              <w:top w:val="outset" w:sz="6" w:space="0" w:color="auto"/>
              <w:left w:val="outset" w:sz="6" w:space="0" w:color="auto"/>
              <w:bottom w:val="outset" w:sz="6" w:space="0" w:color="auto"/>
              <w:right w:val="outset" w:sz="6" w:space="0" w:color="auto"/>
            </w:tcBorders>
            <w:shd w:val="clear" w:color="auto" w:fill="auto"/>
            <w:hideMark/>
          </w:tcPr>
          <w:p w14:paraId="752FEA90" w14:textId="649C5854" w:rsidR="00AB2C37" w:rsidRPr="00C129E0" w:rsidRDefault="004158E1" w:rsidP="006817B1">
            <w:pPr>
              <w:jc w:val="both"/>
              <w:rPr>
                <w:rFonts w:ascii="Calibri" w:hAnsi="Calibri" w:cs="Calibri"/>
                <w:sz w:val="20"/>
                <w:szCs w:val="20"/>
              </w:rPr>
            </w:pPr>
            <w:r w:rsidRPr="00C129E0">
              <w:rPr>
                <w:rFonts w:ascii="Calibri" w:hAnsi="Calibri" w:cs="Calibri"/>
                <w:sz w:val="20"/>
                <w:szCs w:val="20"/>
              </w:rPr>
              <w:t>3</w:t>
            </w:r>
            <w:r w:rsidR="009F456F" w:rsidRPr="00C129E0">
              <w:rPr>
                <w:rFonts w:ascii="Calibri" w:hAnsi="Calibri" w:cs="Calibri"/>
                <w:sz w:val="20"/>
                <w:szCs w:val="20"/>
              </w:rPr>
              <w:t xml:space="preserve"> </w:t>
            </w:r>
            <w:r w:rsidR="00AB2C37" w:rsidRPr="00C129E0">
              <w:rPr>
                <w:rFonts w:ascii="Calibri" w:hAnsi="Calibri" w:cs="Calibri"/>
                <w:sz w:val="20"/>
                <w:szCs w:val="20"/>
              </w:rPr>
              <w:t>days</w:t>
            </w:r>
          </w:p>
        </w:tc>
      </w:tr>
      <w:tr w:rsidR="00D60B2B" w:rsidRPr="00C129E0" w14:paraId="70EA15E2" w14:textId="77777777" w:rsidTr="0003232C">
        <w:tc>
          <w:tcPr>
            <w:tcW w:w="532" w:type="dxa"/>
            <w:tcBorders>
              <w:top w:val="outset" w:sz="6" w:space="0" w:color="auto"/>
              <w:left w:val="outset" w:sz="6" w:space="0" w:color="auto"/>
              <w:bottom w:val="outset" w:sz="6" w:space="0" w:color="auto"/>
              <w:right w:val="outset" w:sz="6" w:space="0" w:color="auto"/>
            </w:tcBorders>
            <w:shd w:val="clear" w:color="auto" w:fill="auto"/>
            <w:hideMark/>
          </w:tcPr>
          <w:p w14:paraId="255B82D1" w14:textId="1F6759AB" w:rsidR="00AB2C37" w:rsidRPr="00C129E0" w:rsidRDefault="00AB2C37" w:rsidP="006817B1">
            <w:pPr>
              <w:jc w:val="both"/>
              <w:rPr>
                <w:rFonts w:ascii="Calibri" w:hAnsi="Calibri" w:cs="Calibri"/>
                <w:sz w:val="20"/>
                <w:szCs w:val="20"/>
              </w:rPr>
            </w:pPr>
            <w:r w:rsidRPr="00C129E0">
              <w:rPr>
                <w:rFonts w:ascii="Calibri" w:hAnsi="Calibri" w:cs="Calibri"/>
                <w:sz w:val="20"/>
                <w:szCs w:val="20"/>
              </w:rPr>
              <w:t>7</w:t>
            </w:r>
          </w:p>
        </w:tc>
        <w:tc>
          <w:tcPr>
            <w:tcW w:w="5850" w:type="dxa"/>
            <w:tcBorders>
              <w:top w:val="outset" w:sz="6" w:space="0" w:color="auto"/>
              <w:left w:val="outset" w:sz="6" w:space="0" w:color="auto"/>
              <w:bottom w:val="outset" w:sz="6" w:space="0" w:color="auto"/>
              <w:right w:val="outset" w:sz="6" w:space="0" w:color="auto"/>
            </w:tcBorders>
            <w:shd w:val="clear" w:color="auto" w:fill="auto"/>
            <w:hideMark/>
          </w:tcPr>
          <w:p w14:paraId="42B6415A" w14:textId="09BEAC5F" w:rsidR="00AB2C37" w:rsidRPr="00C129E0" w:rsidRDefault="00AB2C37" w:rsidP="006817B1">
            <w:pPr>
              <w:jc w:val="both"/>
              <w:rPr>
                <w:rFonts w:ascii="Calibri" w:hAnsi="Calibri" w:cs="Calibri"/>
                <w:sz w:val="20"/>
                <w:szCs w:val="20"/>
              </w:rPr>
            </w:pPr>
            <w:r w:rsidRPr="00C129E0">
              <w:rPr>
                <w:rFonts w:ascii="Calibri" w:hAnsi="Calibri" w:cs="Calibri"/>
                <w:sz w:val="20"/>
                <w:szCs w:val="20"/>
              </w:rPr>
              <w:t xml:space="preserve">Technical review and comments by CARE team </w:t>
            </w:r>
          </w:p>
        </w:tc>
        <w:tc>
          <w:tcPr>
            <w:tcW w:w="2430" w:type="dxa"/>
            <w:tcBorders>
              <w:top w:val="outset" w:sz="6" w:space="0" w:color="auto"/>
              <w:left w:val="outset" w:sz="6" w:space="0" w:color="auto"/>
              <w:bottom w:val="outset" w:sz="6" w:space="0" w:color="auto"/>
              <w:right w:val="outset" w:sz="6" w:space="0" w:color="auto"/>
            </w:tcBorders>
            <w:shd w:val="clear" w:color="auto" w:fill="auto"/>
            <w:hideMark/>
          </w:tcPr>
          <w:p w14:paraId="64F5E0BA" w14:textId="7DCDD0C6" w:rsidR="00AB2C37" w:rsidRPr="00C129E0" w:rsidRDefault="001020FB" w:rsidP="006817B1">
            <w:pPr>
              <w:jc w:val="both"/>
              <w:rPr>
                <w:rFonts w:ascii="Calibri" w:hAnsi="Calibri" w:cs="Calibri"/>
                <w:sz w:val="20"/>
                <w:szCs w:val="20"/>
              </w:rPr>
            </w:pPr>
            <w:r w:rsidRPr="00C129E0">
              <w:rPr>
                <w:rFonts w:ascii="Calibri" w:hAnsi="Calibri" w:cs="Calibri"/>
                <w:sz w:val="20"/>
                <w:szCs w:val="20"/>
              </w:rPr>
              <w:t>2</w:t>
            </w:r>
            <w:r w:rsidR="00AB2C37" w:rsidRPr="00C129E0">
              <w:rPr>
                <w:rFonts w:ascii="Calibri" w:hAnsi="Calibri" w:cs="Calibri"/>
                <w:sz w:val="20"/>
                <w:szCs w:val="20"/>
              </w:rPr>
              <w:t xml:space="preserve"> </w:t>
            </w:r>
            <w:proofErr w:type="gramStart"/>
            <w:r w:rsidR="00AB2C37" w:rsidRPr="00C129E0">
              <w:rPr>
                <w:rFonts w:ascii="Calibri" w:hAnsi="Calibri" w:cs="Calibri"/>
                <w:sz w:val="20"/>
                <w:szCs w:val="20"/>
              </w:rPr>
              <w:t>day</w:t>
            </w:r>
            <w:proofErr w:type="gramEnd"/>
          </w:p>
        </w:tc>
      </w:tr>
      <w:tr w:rsidR="00D60B2B" w:rsidRPr="00C129E0" w14:paraId="6EBD640C" w14:textId="77777777" w:rsidTr="0003232C">
        <w:tc>
          <w:tcPr>
            <w:tcW w:w="532" w:type="dxa"/>
            <w:tcBorders>
              <w:top w:val="outset" w:sz="6" w:space="0" w:color="auto"/>
              <w:left w:val="outset" w:sz="6" w:space="0" w:color="auto"/>
              <w:bottom w:val="outset" w:sz="6" w:space="0" w:color="auto"/>
              <w:right w:val="outset" w:sz="6" w:space="0" w:color="auto"/>
            </w:tcBorders>
            <w:shd w:val="clear" w:color="auto" w:fill="auto"/>
            <w:hideMark/>
          </w:tcPr>
          <w:p w14:paraId="57610DB3" w14:textId="080888AC" w:rsidR="00AB2C37" w:rsidRPr="00C129E0" w:rsidRDefault="00AB2C37" w:rsidP="006817B1">
            <w:pPr>
              <w:jc w:val="both"/>
              <w:rPr>
                <w:rFonts w:ascii="Calibri" w:hAnsi="Calibri" w:cs="Calibri"/>
                <w:sz w:val="20"/>
                <w:szCs w:val="20"/>
              </w:rPr>
            </w:pPr>
            <w:r w:rsidRPr="00C129E0">
              <w:rPr>
                <w:rFonts w:ascii="Calibri" w:hAnsi="Calibri" w:cs="Calibri"/>
                <w:sz w:val="20"/>
                <w:szCs w:val="20"/>
              </w:rPr>
              <w:t>9</w:t>
            </w:r>
          </w:p>
        </w:tc>
        <w:tc>
          <w:tcPr>
            <w:tcW w:w="5850" w:type="dxa"/>
            <w:tcBorders>
              <w:top w:val="outset" w:sz="6" w:space="0" w:color="auto"/>
              <w:left w:val="outset" w:sz="6" w:space="0" w:color="auto"/>
              <w:bottom w:val="outset" w:sz="6" w:space="0" w:color="auto"/>
              <w:right w:val="outset" w:sz="6" w:space="0" w:color="auto"/>
            </w:tcBorders>
            <w:shd w:val="clear" w:color="auto" w:fill="auto"/>
            <w:hideMark/>
          </w:tcPr>
          <w:p w14:paraId="41575E26" w14:textId="77777777" w:rsidR="00AB2C37" w:rsidRPr="00C129E0" w:rsidRDefault="00AB2C37" w:rsidP="006817B1">
            <w:pPr>
              <w:jc w:val="both"/>
              <w:rPr>
                <w:rFonts w:ascii="Calibri" w:hAnsi="Calibri" w:cs="Calibri"/>
                <w:sz w:val="20"/>
                <w:szCs w:val="20"/>
              </w:rPr>
            </w:pPr>
            <w:r w:rsidRPr="00C129E0">
              <w:rPr>
                <w:rFonts w:ascii="Calibri" w:hAnsi="Calibri" w:cs="Calibri"/>
                <w:sz w:val="20"/>
                <w:szCs w:val="20"/>
              </w:rPr>
              <w:t>Final Report</w:t>
            </w:r>
          </w:p>
        </w:tc>
        <w:tc>
          <w:tcPr>
            <w:tcW w:w="2430" w:type="dxa"/>
            <w:tcBorders>
              <w:top w:val="outset" w:sz="6" w:space="0" w:color="auto"/>
              <w:left w:val="outset" w:sz="6" w:space="0" w:color="auto"/>
              <w:bottom w:val="outset" w:sz="6" w:space="0" w:color="auto"/>
              <w:right w:val="outset" w:sz="6" w:space="0" w:color="auto"/>
            </w:tcBorders>
            <w:shd w:val="clear" w:color="auto" w:fill="auto"/>
            <w:hideMark/>
          </w:tcPr>
          <w:p w14:paraId="4FC3B4A4" w14:textId="35F81A1F" w:rsidR="00AB2C37" w:rsidRPr="00C129E0" w:rsidRDefault="00AB2C37" w:rsidP="006817B1">
            <w:pPr>
              <w:jc w:val="both"/>
              <w:rPr>
                <w:rFonts w:ascii="Calibri" w:hAnsi="Calibri" w:cs="Calibri"/>
                <w:sz w:val="20"/>
                <w:szCs w:val="20"/>
              </w:rPr>
            </w:pPr>
            <w:r w:rsidRPr="00C129E0">
              <w:rPr>
                <w:rFonts w:ascii="Calibri" w:hAnsi="Calibri" w:cs="Calibri"/>
                <w:sz w:val="20"/>
                <w:szCs w:val="20"/>
              </w:rPr>
              <w:t>2 days</w:t>
            </w:r>
          </w:p>
        </w:tc>
      </w:tr>
      <w:tr w:rsidR="00D60B2B" w:rsidRPr="00C129E0" w14:paraId="24EB30AD" w14:textId="77777777" w:rsidTr="0003232C">
        <w:tc>
          <w:tcPr>
            <w:tcW w:w="532" w:type="dxa"/>
            <w:tcBorders>
              <w:top w:val="outset" w:sz="6" w:space="0" w:color="auto"/>
              <w:left w:val="outset" w:sz="6" w:space="0" w:color="auto"/>
              <w:bottom w:val="outset" w:sz="6" w:space="0" w:color="auto"/>
              <w:right w:val="outset" w:sz="6" w:space="0" w:color="auto"/>
            </w:tcBorders>
            <w:shd w:val="clear" w:color="auto" w:fill="auto"/>
            <w:hideMark/>
          </w:tcPr>
          <w:p w14:paraId="452DED62" w14:textId="77777777" w:rsidR="00AB2C37" w:rsidRPr="00C129E0" w:rsidRDefault="00AB2C37" w:rsidP="006817B1">
            <w:pPr>
              <w:jc w:val="both"/>
              <w:rPr>
                <w:rFonts w:ascii="Calibri" w:hAnsi="Calibri" w:cs="Calibri"/>
                <w:sz w:val="20"/>
                <w:szCs w:val="20"/>
              </w:rPr>
            </w:pPr>
            <w:r w:rsidRPr="00C129E0">
              <w:rPr>
                <w:rFonts w:ascii="Calibri" w:hAnsi="Calibri" w:cs="Calibri"/>
                <w:sz w:val="20"/>
                <w:szCs w:val="20"/>
              </w:rPr>
              <w:t> </w:t>
            </w:r>
          </w:p>
        </w:tc>
        <w:tc>
          <w:tcPr>
            <w:tcW w:w="5850" w:type="dxa"/>
            <w:tcBorders>
              <w:top w:val="outset" w:sz="6" w:space="0" w:color="auto"/>
              <w:left w:val="outset" w:sz="6" w:space="0" w:color="auto"/>
              <w:bottom w:val="outset" w:sz="6" w:space="0" w:color="auto"/>
              <w:right w:val="outset" w:sz="6" w:space="0" w:color="auto"/>
            </w:tcBorders>
            <w:shd w:val="clear" w:color="auto" w:fill="auto"/>
            <w:hideMark/>
          </w:tcPr>
          <w:p w14:paraId="0DF8B480" w14:textId="77777777" w:rsidR="00AB2C37" w:rsidRPr="00C129E0" w:rsidRDefault="00AB2C37" w:rsidP="006817B1">
            <w:pPr>
              <w:jc w:val="both"/>
              <w:rPr>
                <w:rFonts w:ascii="Calibri" w:hAnsi="Calibri" w:cs="Calibri"/>
                <w:b/>
                <w:bCs/>
                <w:sz w:val="20"/>
                <w:szCs w:val="20"/>
              </w:rPr>
            </w:pPr>
            <w:r w:rsidRPr="00C129E0">
              <w:rPr>
                <w:rFonts w:ascii="Calibri" w:hAnsi="Calibri" w:cs="Calibri"/>
                <w:b/>
                <w:bCs/>
                <w:sz w:val="20"/>
                <w:szCs w:val="20"/>
              </w:rPr>
              <w:t>Total Days</w:t>
            </w:r>
          </w:p>
        </w:tc>
        <w:tc>
          <w:tcPr>
            <w:tcW w:w="2430" w:type="dxa"/>
            <w:tcBorders>
              <w:top w:val="outset" w:sz="6" w:space="0" w:color="auto"/>
              <w:left w:val="outset" w:sz="6" w:space="0" w:color="auto"/>
              <w:bottom w:val="outset" w:sz="6" w:space="0" w:color="auto"/>
              <w:right w:val="outset" w:sz="6" w:space="0" w:color="auto"/>
            </w:tcBorders>
            <w:shd w:val="clear" w:color="auto" w:fill="auto"/>
            <w:hideMark/>
          </w:tcPr>
          <w:p w14:paraId="19315B8F" w14:textId="0BA3BA27" w:rsidR="00AB2C37" w:rsidRPr="00C129E0" w:rsidRDefault="001020FB" w:rsidP="006817B1">
            <w:pPr>
              <w:jc w:val="both"/>
              <w:rPr>
                <w:rFonts w:ascii="Calibri" w:hAnsi="Calibri" w:cs="Calibri"/>
                <w:b/>
                <w:bCs/>
                <w:sz w:val="20"/>
                <w:szCs w:val="20"/>
              </w:rPr>
            </w:pPr>
            <w:r w:rsidRPr="00C129E0">
              <w:rPr>
                <w:rFonts w:ascii="Calibri" w:hAnsi="Calibri" w:cs="Calibri"/>
                <w:b/>
                <w:bCs/>
                <w:sz w:val="20"/>
                <w:szCs w:val="20"/>
              </w:rPr>
              <w:t>20</w:t>
            </w:r>
            <w:r w:rsidR="009F1474" w:rsidRPr="00C129E0">
              <w:rPr>
                <w:rFonts w:ascii="Calibri" w:hAnsi="Calibri" w:cs="Calibri"/>
                <w:b/>
                <w:bCs/>
                <w:sz w:val="20"/>
                <w:szCs w:val="20"/>
              </w:rPr>
              <w:t xml:space="preserve"> D</w:t>
            </w:r>
            <w:r w:rsidR="00B84875" w:rsidRPr="00C129E0">
              <w:rPr>
                <w:rFonts w:ascii="Calibri" w:hAnsi="Calibri" w:cs="Calibri"/>
                <w:b/>
                <w:bCs/>
                <w:sz w:val="20"/>
                <w:szCs w:val="20"/>
              </w:rPr>
              <w:t>ays</w:t>
            </w:r>
          </w:p>
        </w:tc>
      </w:tr>
    </w:tbl>
    <w:p w14:paraId="7827042B" w14:textId="3F579FAF" w:rsidR="00F54023" w:rsidRPr="00C129E0" w:rsidRDefault="00F54023" w:rsidP="006817B1">
      <w:pPr>
        <w:shd w:val="clear" w:color="auto" w:fill="FFFFFF"/>
        <w:jc w:val="both"/>
        <w:rPr>
          <w:rFonts w:ascii="Calibri" w:hAnsi="Calibri" w:cs="Calibri"/>
          <w:sz w:val="20"/>
          <w:szCs w:val="20"/>
        </w:rPr>
      </w:pPr>
    </w:p>
    <w:p w14:paraId="1F95C256" w14:textId="77777777" w:rsidR="00C514A1" w:rsidRPr="00C129E0" w:rsidRDefault="00C514A1" w:rsidP="006817B1">
      <w:pPr>
        <w:shd w:val="clear" w:color="auto" w:fill="FFFFFF"/>
        <w:jc w:val="both"/>
        <w:rPr>
          <w:rFonts w:ascii="Calibri" w:hAnsi="Calibri" w:cs="Calibri"/>
          <w:sz w:val="20"/>
          <w:szCs w:val="20"/>
        </w:rPr>
      </w:pPr>
    </w:p>
    <w:p w14:paraId="00A83870" w14:textId="1820C518" w:rsidR="00731A4E" w:rsidRPr="00C129E0" w:rsidRDefault="009F1474" w:rsidP="006817B1">
      <w:pPr>
        <w:pStyle w:val="ListParagraph"/>
        <w:numPr>
          <w:ilvl w:val="0"/>
          <w:numId w:val="13"/>
        </w:numPr>
        <w:shd w:val="clear" w:color="auto" w:fill="FFFFFF"/>
        <w:jc w:val="both"/>
        <w:rPr>
          <w:rFonts w:ascii="Calibri" w:hAnsi="Calibri" w:cs="Calibri"/>
          <w:sz w:val="20"/>
          <w:szCs w:val="20"/>
        </w:rPr>
      </w:pPr>
      <w:r w:rsidRPr="00C129E0">
        <w:rPr>
          <w:rFonts w:ascii="Calibri" w:hAnsi="Calibri" w:cs="Calibri"/>
          <w:b/>
          <w:bCs/>
          <w:sz w:val="20"/>
          <w:szCs w:val="20"/>
        </w:rPr>
        <w:t>Deliverables.</w:t>
      </w:r>
    </w:p>
    <w:p w14:paraId="631A590A" w14:textId="2771E8F5" w:rsidR="00731A4E" w:rsidRPr="00C129E0" w:rsidRDefault="004B0F7C" w:rsidP="006817B1">
      <w:pPr>
        <w:pStyle w:val="ListParagraph"/>
        <w:numPr>
          <w:ilvl w:val="0"/>
          <w:numId w:val="16"/>
        </w:numPr>
        <w:shd w:val="clear" w:color="auto" w:fill="FFFFFF"/>
        <w:jc w:val="both"/>
        <w:rPr>
          <w:rFonts w:ascii="Calibri" w:hAnsi="Calibri" w:cs="Calibri"/>
          <w:sz w:val="20"/>
          <w:szCs w:val="20"/>
        </w:rPr>
      </w:pPr>
      <w:r w:rsidRPr="00C129E0">
        <w:rPr>
          <w:rFonts w:ascii="Calibri" w:hAnsi="Calibri" w:cs="Calibri"/>
          <w:sz w:val="20"/>
          <w:szCs w:val="20"/>
        </w:rPr>
        <w:t xml:space="preserve">Inception report that includes the design, implementation and supervision </w:t>
      </w:r>
      <w:r w:rsidR="0087170E" w:rsidRPr="00C129E0">
        <w:rPr>
          <w:rFonts w:ascii="Calibri" w:hAnsi="Calibri" w:cs="Calibri"/>
          <w:sz w:val="20"/>
          <w:szCs w:val="20"/>
        </w:rPr>
        <w:t xml:space="preserve">   </w:t>
      </w:r>
      <w:r w:rsidRPr="00C129E0">
        <w:rPr>
          <w:rFonts w:ascii="Calibri" w:hAnsi="Calibri" w:cs="Calibri"/>
          <w:sz w:val="20"/>
          <w:szCs w:val="20"/>
        </w:rPr>
        <w:t>strategy of the KAP survey</w:t>
      </w:r>
      <w:r w:rsidR="00F54023" w:rsidRPr="00C129E0">
        <w:rPr>
          <w:rFonts w:ascii="Calibri" w:hAnsi="Calibri" w:cs="Calibri"/>
          <w:sz w:val="20"/>
          <w:szCs w:val="20"/>
        </w:rPr>
        <w:t xml:space="preserve"> </w:t>
      </w:r>
      <w:r w:rsidR="001020FB" w:rsidRPr="00C129E0">
        <w:rPr>
          <w:rFonts w:ascii="Calibri" w:hAnsi="Calibri" w:cs="Calibri"/>
          <w:sz w:val="20"/>
          <w:szCs w:val="20"/>
        </w:rPr>
        <w:t>including data</w:t>
      </w:r>
      <w:r w:rsidRPr="00C129E0">
        <w:rPr>
          <w:rFonts w:ascii="Calibri" w:hAnsi="Calibri" w:cs="Calibri"/>
          <w:sz w:val="20"/>
          <w:szCs w:val="20"/>
        </w:rPr>
        <w:t xml:space="preserve"> collection tools</w:t>
      </w:r>
    </w:p>
    <w:p w14:paraId="194C1770" w14:textId="77777777" w:rsidR="00731A4E" w:rsidRPr="00C129E0" w:rsidRDefault="004B0F7C" w:rsidP="006817B1">
      <w:pPr>
        <w:pStyle w:val="ListParagraph"/>
        <w:numPr>
          <w:ilvl w:val="0"/>
          <w:numId w:val="16"/>
        </w:numPr>
        <w:shd w:val="clear" w:color="auto" w:fill="FFFFFF"/>
        <w:jc w:val="both"/>
        <w:rPr>
          <w:rFonts w:ascii="Calibri" w:hAnsi="Calibri" w:cs="Calibri"/>
          <w:sz w:val="20"/>
          <w:szCs w:val="20"/>
        </w:rPr>
      </w:pPr>
      <w:r w:rsidRPr="00C129E0">
        <w:rPr>
          <w:rFonts w:ascii="Calibri" w:hAnsi="Calibri" w:cs="Calibri"/>
          <w:sz w:val="20"/>
          <w:szCs w:val="20"/>
        </w:rPr>
        <w:t>Data Collectors training power point</w:t>
      </w:r>
    </w:p>
    <w:p w14:paraId="38E7718A" w14:textId="30E4B63E" w:rsidR="00731A4E" w:rsidRPr="00C129E0" w:rsidRDefault="004B0F7C" w:rsidP="006817B1">
      <w:pPr>
        <w:pStyle w:val="ListParagraph"/>
        <w:numPr>
          <w:ilvl w:val="0"/>
          <w:numId w:val="16"/>
        </w:numPr>
        <w:shd w:val="clear" w:color="auto" w:fill="FFFFFF"/>
        <w:jc w:val="both"/>
        <w:rPr>
          <w:rFonts w:ascii="Calibri" w:hAnsi="Calibri" w:cs="Calibri"/>
          <w:sz w:val="20"/>
          <w:szCs w:val="20"/>
        </w:rPr>
      </w:pPr>
      <w:r w:rsidRPr="00C129E0">
        <w:rPr>
          <w:rFonts w:ascii="Calibri" w:hAnsi="Calibri" w:cs="Calibri"/>
          <w:sz w:val="20"/>
          <w:szCs w:val="20"/>
        </w:rPr>
        <w:t xml:space="preserve">First draft KAP survey report including raw data set in </w:t>
      </w:r>
      <w:r w:rsidR="001020FB" w:rsidRPr="00C129E0">
        <w:rPr>
          <w:rFonts w:ascii="Calibri" w:hAnsi="Calibri" w:cs="Calibri"/>
          <w:sz w:val="20"/>
          <w:szCs w:val="20"/>
        </w:rPr>
        <w:t>Excel spreadsheet/</w:t>
      </w:r>
      <w:proofErr w:type="spellStart"/>
      <w:r w:rsidR="001020FB" w:rsidRPr="00C129E0">
        <w:rPr>
          <w:rFonts w:ascii="Calibri" w:hAnsi="Calibri" w:cs="Calibri"/>
          <w:sz w:val="20"/>
          <w:szCs w:val="20"/>
        </w:rPr>
        <w:t>stata</w:t>
      </w:r>
      <w:proofErr w:type="spellEnd"/>
      <w:r w:rsidR="001020FB" w:rsidRPr="00C129E0">
        <w:rPr>
          <w:rFonts w:ascii="Calibri" w:hAnsi="Calibri" w:cs="Calibri"/>
          <w:sz w:val="20"/>
          <w:szCs w:val="20"/>
        </w:rPr>
        <w:t xml:space="preserve"> do files</w:t>
      </w:r>
    </w:p>
    <w:p w14:paraId="05176C58" w14:textId="06ECAAFB" w:rsidR="00731A4E" w:rsidRPr="00C129E0" w:rsidRDefault="004B0F7C" w:rsidP="006817B1">
      <w:pPr>
        <w:pStyle w:val="ListParagraph"/>
        <w:numPr>
          <w:ilvl w:val="0"/>
          <w:numId w:val="16"/>
        </w:numPr>
        <w:shd w:val="clear" w:color="auto" w:fill="FFFFFF"/>
        <w:jc w:val="both"/>
        <w:rPr>
          <w:rFonts w:ascii="Calibri" w:hAnsi="Calibri" w:cs="Calibri"/>
          <w:sz w:val="20"/>
          <w:szCs w:val="20"/>
        </w:rPr>
      </w:pPr>
      <w:r w:rsidRPr="00C129E0">
        <w:rPr>
          <w:rFonts w:ascii="Calibri" w:hAnsi="Calibri" w:cs="Calibri"/>
          <w:sz w:val="20"/>
          <w:szCs w:val="20"/>
        </w:rPr>
        <w:t>Submit power point presentation of key finding</w:t>
      </w:r>
      <w:r w:rsidR="0057448D" w:rsidRPr="00C129E0">
        <w:rPr>
          <w:rFonts w:ascii="Calibri" w:hAnsi="Calibri" w:cs="Calibri"/>
          <w:sz w:val="20"/>
          <w:szCs w:val="20"/>
        </w:rPr>
        <w:t>s</w:t>
      </w:r>
      <w:r w:rsidRPr="00C129E0">
        <w:rPr>
          <w:rFonts w:ascii="Calibri" w:hAnsi="Calibri" w:cs="Calibri"/>
          <w:sz w:val="20"/>
          <w:szCs w:val="20"/>
        </w:rPr>
        <w:t> </w:t>
      </w:r>
    </w:p>
    <w:p w14:paraId="6AB502EC" w14:textId="5848DCF6" w:rsidR="00AB2C37" w:rsidRPr="00C129E0" w:rsidRDefault="0087170E" w:rsidP="006817B1">
      <w:pPr>
        <w:pStyle w:val="ListParagraph"/>
        <w:numPr>
          <w:ilvl w:val="0"/>
          <w:numId w:val="16"/>
        </w:numPr>
        <w:shd w:val="clear" w:color="auto" w:fill="FFFFFF"/>
        <w:jc w:val="both"/>
        <w:rPr>
          <w:rFonts w:ascii="Calibri" w:hAnsi="Calibri" w:cs="Calibri"/>
          <w:sz w:val="20"/>
          <w:szCs w:val="20"/>
        </w:rPr>
      </w:pPr>
      <w:r w:rsidRPr="00C129E0">
        <w:rPr>
          <w:rFonts w:ascii="Calibri" w:hAnsi="Calibri" w:cs="Calibri"/>
          <w:sz w:val="20"/>
          <w:szCs w:val="20"/>
        </w:rPr>
        <w:t xml:space="preserve">Final </w:t>
      </w:r>
      <w:r w:rsidR="000B0B20" w:rsidRPr="00C129E0">
        <w:rPr>
          <w:rFonts w:ascii="Calibri" w:hAnsi="Calibri" w:cs="Calibri"/>
          <w:sz w:val="20"/>
          <w:szCs w:val="20"/>
        </w:rPr>
        <w:t>detailed report with recommendations</w:t>
      </w:r>
    </w:p>
    <w:p w14:paraId="4C04672A" w14:textId="77777777" w:rsidR="000F1122" w:rsidRPr="00C129E0" w:rsidRDefault="000F1122" w:rsidP="000F1122">
      <w:pPr>
        <w:rPr>
          <w:rFonts w:ascii="Calibri" w:hAnsi="Calibri" w:cs="Calibri"/>
          <w:b/>
          <w:bCs/>
          <w:sz w:val="20"/>
          <w:szCs w:val="20"/>
        </w:rPr>
      </w:pPr>
      <w:r w:rsidRPr="00C129E0">
        <w:rPr>
          <w:rFonts w:ascii="Calibri" w:hAnsi="Calibri" w:cs="Calibri"/>
          <w:b/>
          <w:bCs/>
          <w:sz w:val="20"/>
          <w:szCs w:val="20"/>
        </w:rPr>
        <w:t>Ethical considerations.</w:t>
      </w:r>
    </w:p>
    <w:p w14:paraId="5FF69138" w14:textId="77777777" w:rsidR="000F1122" w:rsidRPr="00C129E0" w:rsidRDefault="000F1122" w:rsidP="000F1122">
      <w:pPr>
        <w:rPr>
          <w:rFonts w:ascii="Calibri" w:hAnsi="Calibri" w:cs="Calibri"/>
          <w:sz w:val="20"/>
          <w:szCs w:val="20"/>
        </w:rPr>
      </w:pPr>
      <w:r w:rsidRPr="00C129E0">
        <w:rPr>
          <w:rFonts w:ascii="Calibri" w:hAnsi="Calibri" w:cs="Calibri"/>
          <w:sz w:val="20"/>
          <w:szCs w:val="20"/>
        </w:rPr>
        <w:t>The consultant is required to uphold the 7 GDPR (General Data Protection Regulation) principles throughout the study; these include lawfulness, fairness and transparency; purpose limitation; data minimization; accuracy; storage limitation; integrity and confidentiality (security); and accountability.</w:t>
      </w:r>
    </w:p>
    <w:p w14:paraId="112DFED1" w14:textId="77777777" w:rsidR="000F1122" w:rsidRPr="00C129E0" w:rsidRDefault="000F1122" w:rsidP="000F1122">
      <w:pPr>
        <w:rPr>
          <w:rFonts w:ascii="Calibri" w:hAnsi="Calibri" w:cs="Calibri"/>
          <w:sz w:val="20"/>
          <w:szCs w:val="20"/>
        </w:rPr>
      </w:pPr>
      <w:r w:rsidRPr="00C129E0">
        <w:rPr>
          <w:rFonts w:ascii="Calibri" w:hAnsi="Calibri" w:cs="Calibri"/>
          <w:sz w:val="20"/>
          <w:szCs w:val="20"/>
        </w:rPr>
        <w:t xml:space="preserve">The consultant </w:t>
      </w:r>
      <w:proofErr w:type="gramStart"/>
      <w:r w:rsidRPr="00C129E0">
        <w:rPr>
          <w:rFonts w:ascii="Calibri" w:hAnsi="Calibri" w:cs="Calibri"/>
          <w:sz w:val="20"/>
          <w:szCs w:val="20"/>
        </w:rPr>
        <w:t>should;</w:t>
      </w:r>
      <w:proofErr w:type="gramEnd"/>
    </w:p>
    <w:p w14:paraId="2C9559DD" w14:textId="77777777" w:rsidR="000F1122" w:rsidRPr="00C129E0" w:rsidRDefault="000F1122" w:rsidP="000F1122">
      <w:pPr>
        <w:pStyle w:val="ListParagraph"/>
        <w:numPr>
          <w:ilvl w:val="0"/>
          <w:numId w:val="32"/>
        </w:numPr>
        <w:rPr>
          <w:rFonts w:ascii="Calibri" w:hAnsi="Calibri" w:cs="Calibri"/>
          <w:sz w:val="20"/>
          <w:szCs w:val="20"/>
        </w:rPr>
      </w:pPr>
      <w:r w:rsidRPr="00C129E0">
        <w:rPr>
          <w:rFonts w:ascii="Calibri" w:hAnsi="Calibri" w:cs="Calibri"/>
          <w:sz w:val="20"/>
          <w:szCs w:val="20"/>
        </w:rPr>
        <w:t xml:space="preserve">Take all reasonable steps to ensure that the survey is designed and conducted to respect and protect the rights and welfare of the people and communities involved and </w:t>
      </w:r>
      <w:r w:rsidRPr="00C129E0">
        <w:rPr>
          <w:rFonts w:ascii="Calibri" w:hAnsi="Calibri" w:cs="Calibri"/>
          <w:b/>
          <w:bCs/>
          <w:sz w:val="20"/>
          <w:szCs w:val="20"/>
        </w:rPr>
        <w:t xml:space="preserve">DO NO HARM </w:t>
      </w:r>
      <w:r w:rsidRPr="00C129E0">
        <w:rPr>
          <w:rFonts w:ascii="Calibri" w:hAnsi="Calibri" w:cs="Calibri"/>
          <w:sz w:val="20"/>
          <w:szCs w:val="20"/>
        </w:rPr>
        <w:t>principle is adhered to.</w:t>
      </w:r>
    </w:p>
    <w:p w14:paraId="78A54720" w14:textId="77777777" w:rsidR="000F1122" w:rsidRPr="00C129E0" w:rsidRDefault="000F1122" w:rsidP="000F1122">
      <w:pPr>
        <w:pStyle w:val="ListParagraph"/>
        <w:numPr>
          <w:ilvl w:val="0"/>
          <w:numId w:val="32"/>
        </w:numPr>
        <w:rPr>
          <w:rFonts w:ascii="Calibri" w:hAnsi="Calibri" w:cs="Calibri"/>
          <w:sz w:val="20"/>
          <w:szCs w:val="20"/>
        </w:rPr>
      </w:pPr>
      <w:r w:rsidRPr="00C129E0">
        <w:rPr>
          <w:rFonts w:ascii="Calibri" w:hAnsi="Calibri" w:cs="Calibri"/>
          <w:sz w:val="20"/>
          <w:szCs w:val="20"/>
        </w:rPr>
        <w:t>Ensure that the evaluation is accurate and reliable, is conducted in a transparent and impartial manner and contributes to organizational learning and accountability.</w:t>
      </w:r>
    </w:p>
    <w:p w14:paraId="77A6A0A4" w14:textId="77777777" w:rsidR="000F1122" w:rsidRPr="00C129E0" w:rsidRDefault="000F1122" w:rsidP="000F1122">
      <w:pPr>
        <w:pStyle w:val="ListParagraph"/>
        <w:numPr>
          <w:ilvl w:val="0"/>
          <w:numId w:val="32"/>
        </w:numPr>
        <w:rPr>
          <w:rFonts w:ascii="Calibri" w:hAnsi="Calibri" w:cs="Calibri"/>
          <w:sz w:val="20"/>
          <w:szCs w:val="20"/>
        </w:rPr>
      </w:pPr>
      <w:r w:rsidRPr="00C129E0">
        <w:rPr>
          <w:rFonts w:ascii="Calibri" w:hAnsi="Calibri" w:cs="Calibri"/>
          <w:sz w:val="20"/>
          <w:szCs w:val="20"/>
        </w:rPr>
        <w:t>Commit to adhering to CARE’s Safeguarding Policy and Code of Conduct.</w:t>
      </w:r>
    </w:p>
    <w:p w14:paraId="4E6DA3E5" w14:textId="77777777" w:rsidR="000F1122" w:rsidRDefault="000F1122" w:rsidP="000F1122">
      <w:pPr>
        <w:rPr>
          <w:rFonts w:ascii="Calibri" w:hAnsi="Calibri" w:cs="Calibri"/>
          <w:sz w:val="20"/>
          <w:szCs w:val="20"/>
        </w:rPr>
      </w:pPr>
      <w:r w:rsidRPr="00C129E0">
        <w:rPr>
          <w:rFonts w:ascii="Calibri" w:hAnsi="Calibri" w:cs="Calibri"/>
          <w:sz w:val="20"/>
          <w:szCs w:val="20"/>
        </w:rPr>
        <w:t>All products arising from this evaluation will be owned by CARE Somalia. The evaluators will not be allowed without prior authorization in writing to present any of the analytical results as his or her own to make use of the evaluation results for publication purposes.</w:t>
      </w:r>
    </w:p>
    <w:p w14:paraId="27226901" w14:textId="77777777" w:rsidR="009F0ADD" w:rsidRPr="00C129E0" w:rsidRDefault="009F0ADD" w:rsidP="000F1122">
      <w:pPr>
        <w:rPr>
          <w:rFonts w:ascii="Calibri" w:hAnsi="Calibri" w:cs="Calibri"/>
          <w:sz w:val="20"/>
          <w:szCs w:val="20"/>
        </w:rPr>
      </w:pPr>
    </w:p>
    <w:p w14:paraId="717922C0" w14:textId="77777777" w:rsidR="009F1474" w:rsidRPr="00C129E0" w:rsidRDefault="009F1474" w:rsidP="006817B1">
      <w:pPr>
        <w:jc w:val="both"/>
        <w:rPr>
          <w:rFonts w:ascii="Calibri" w:hAnsi="Calibri" w:cs="Calibri"/>
          <w:b/>
          <w:bCs/>
          <w:sz w:val="20"/>
          <w:szCs w:val="20"/>
          <w:shd w:val="clear" w:color="auto" w:fill="FFFFFF"/>
        </w:rPr>
      </w:pPr>
    </w:p>
    <w:p w14:paraId="26E709AD" w14:textId="2483DB19" w:rsidR="00671091" w:rsidRPr="00C129E0" w:rsidRDefault="009F1474" w:rsidP="006817B1">
      <w:pPr>
        <w:pStyle w:val="ListParagraph"/>
        <w:numPr>
          <w:ilvl w:val="0"/>
          <w:numId w:val="13"/>
        </w:numPr>
        <w:jc w:val="both"/>
        <w:rPr>
          <w:rFonts w:ascii="Calibri" w:hAnsi="Calibri" w:cs="Calibri"/>
          <w:b/>
          <w:bCs/>
          <w:sz w:val="20"/>
          <w:szCs w:val="20"/>
          <w:shd w:val="clear" w:color="auto" w:fill="FFFFFF"/>
        </w:rPr>
      </w:pPr>
      <w:r w:rsidRPr="00C129E0">
        <w:rPr>
          <w:rFonts w:ascii="Calibri" w:hAnsi="Calibri" w:cs="Calibri"/>
          <w:b/>
          <w:bCs/>
          <w:sz w:val="20"/>
          <w:szCs w:val="20"/>
          <w:shd w:val="clear" w:color="auto" w:fill="FFFFFF"/>
        </w:rPr>
        <w:lastRenderedPageBreak/>
        <w:t>Qualifications:</w:t>
      </w:r>
    </w:p>
    <w:p w14:paraId="19131726" w14:textId="77777777" w:rsidR="00671091" w:rsidRPr="00C129E0" w:rsidRDefault="00671091" w:rsidP="00FA0E7F">
      <w:pPr>
        <w:pStyle w:val="ListParagraph"/>
        <w:numPr>
          <w:ilvl w:val="1"/>
          <w:numId w:val="33"/>
        </w:numPr>
        <w:jc w:val="both"/>
        <w:rPr>
          <w:rFonts w:ascii="Calibri" w:hAnsi="Calibri" w:cs="Calibri"/>
          <w:b/>
          <w:sz w:val="20"/>
          <w:szCs w:val="20"/>
        </w:rPr>
      </w:pPr>
      <w:r w:rsidRPr="00C129E0">
        <w:rPr>
          <w:rFonts w:ascii="Calibri" w:hAnsi="Calibri" w:cs="Calibri"/>
          <w:sz w:val="20"/>
          <w:szCs w:val="20"/>
          <w:shd w:val="clear" w:color="auto" w:fill="FFFFFF"/>
        </w:rPr>
        <w:t>Advanced degree in Nutrition, Public Health, Nursing or related field</w:t>
      </w:r>
    </w:p>
    <w:p w14:paraId="19576E26" w14:textId="6583A0F9" w:rsidR="00671091" w:rsidRPr="00C129E0" w:rsidRDefault="00671091" w:rsidP="00FA0E7F">
      <w:pPr>
        <w:pStyle w:val="ListParagraph"/>
        <w:numPr>
          <w:ilvl w:val="1"/>
          <w:numId w:val="33"/>
        </w:numPr>
        <w:jc w:val="both"/>
        <w:rPr>
          <w:rFonts w:ascii="Calibri" w:hAnsi="Calibri" w:cs="Calibri"/>
          <w:b/>
          <w:sz w:val="20"/>
          <w:szCs w:val="20"/>
        </w:rPr>
      </w:pPr>
      <w:r w:rsidRPr="00C129E0">
        <w:rPr>
          <w:rFonts w:ascii="Calibri" w:hAnsi="Calibri" w:cs="Calibri"/>
          <w:sz w:val="20"/>
          <w:szCs w:val="20"/>
          <w:shd w:val="clear" w:color="auto" w:fill="FFFFFF"/>
        </w:rPr>
        <w:t xml:space="preserve">At least five years of work experience at national or international levels in </w:t>
      </w:r>
      <w:r w:rsidR="00F44CA8" w:rsidRPr="00C129E0">
        <w:rPr>
          <w:rFonts w:ascii="Calibri" w:hAnsi="Calibri" w:cs="Calibri"/>
          <w:sz w:val="20"/>
          <w:szCs w:val="20"/>
          <w:shd w:val="clear" w:color="auto" w:fill="FFFFFF"/>
        </w:rPr>
        <w:t xml:space="preserve">maternal </w:t>
      </w:r>
      <w:r w:rsidRPr="00C129E0">
        <w:rPr>
          <w:rFonts w:ascii="Calibri" w:hAnsi="Calibri" w:cs="Calibri"/>
          <w:sz w:val="20"/>
          <w:szCs w:val="20"/>
          <w:shd w:val="clear" w:color="auto" w:fill="FFFFFF"/>
        </w:rPr>
        <w:t>infant and young child feeding and nutrition.</w:t>
      </w:r>
    </w:p>
    <w:p w14:paraId="698E3F22" w14:textId="27B0C6D5" w:rsidR="00671091" w:rsidRPr="00C129E0" w:rsidRDefault="00671091" w:rsidP="00FA0E7F">
      <w:pPr>
        <w:pStyle w:val="ListParagraph"/>
        <w:numPr>
          <w:ilvl w:val="1"/>
          <w:numId w:val="33"/>
        </w:numPr>
        <w:jc w:val="both"/>
        <w:rPr>
          <w:rFonts w:ascii="Calibri" w:hAnsi="Calibri" w:cs="Calibri"/>
          <w:b/>
          <w:sz w:val="20"/>
          <w:szCs w:val="20"/>
        </w:rPr>
      </w:pPr>
      <w:r w:rsidRPr="00C129E0">
        <w:rPr>
          <w:rFonts w:ascii="Calibri" w:hAnsi="Calibri" w:cs="Calibri"/>
          <w:sz w:val="20"/>
          <w:szCs w:val="20"/>
          <w:shd w:val="clear" w:color="auto" w:fill="FFFFFF"/>
        </w:rPr>
        <w:t xml:space="preserve">Sound understanding of the international standards on IYCF-E </w:t>
      </w:r>
    </w:p>
    <w:p w14:paraId="3C62FF6C" w14:textId="4167578F" w:rsidR="00671091" w:rsidRPr="00C129E0" w:rsidRDefault="00671091" w:rsidP="00FA0E7F">
      <w:pPr>
        <w:pStyle w:val="ListParagraph"/>
        <w:numPr>
          <w:ilvl w:val="1"/>
          <w:numId w:val="33"/>
        </w:numPr>
        <w:jc w:val="both"/>
        <w:rPr>
          <w:rFonts w:ascii="Calibri" w:hAnsi="Calibri" w:cs="Calibri"/>
          <w:b/>
          <w:sz w:val="20"/>
          <w:szCs w:val="20"/>
        </w:rPr>
      </w:pPr>
      <w:r w:rsidRPr="00C129E0">
        <w:rPr>
          <w:rFonts w:ascii="Calibri" w:hAnsi="Calibri" w:cs="Calibri"/>
          <w:sz w:val="20"/>
          <w:szCs w:val="20"/>
          <w:shd w:val="clear" w:color="auto" w:fill="FFFFFF"/>
        </w:rPr>
        <w:t>Experience in conducting IYCF-E surveys</w:t>
      </w:r>
      <w:r w:rsidR="00197F58" w:rsidRPr="00C129E0">
        <w:rPr>
          <w:rFonts w:ascii="Calibri" w:hAnsi="Calibri" w:cs="Calibri"/>
          <w:sz w:val="20"/>
          <w:szCs w:val="20"/>
          <w:shd w:val="clear" w:color="auto" w:fill="FFFFFF"/>
        </w:rPr>
        <w:t xml:space="preserve"> in Somalia/Somaliland</w:t>
      </w:r>
      <w:r w:rsidRPr="00C129E0">
        <w:rPr>
          <w:rFonts w:ascii="Calibri" w:hAnsi="Calibri" w:cs="Calibri"/>
          <w:sz w:val="20"/>
          <w:szCs w:val="20"/>
          <w:shd w:val="clear" w:color="auto" w:fill="FFFFFF"/>
        </w:rPr>
        <w:t>.</w:t>
      </w:r>
    </w:p>
    <w:p w14:paraId="71E67918" w14:textId="77777777" w:rsidR="009F1474" w:rsidRPr="00C129E0" w:rsidRDefault="00671091" w:rsidP="00FA0E7F">
      <w:pPr>
        <w:pStyle w:val="ListParagraph"/>
        <w:numPr>
          <w:ilvl w:val="1"/>
          <w:numId w:val="33"/>
        </w:numPr>
        <w:jc w:val="both"/>
        <w:rPr>
          <w:rFonts w:ascii="Calibri" w:hAnsi="Calibri" w:cs="Calibri"/>
          <w:b/>
          <w:sz w:val="20"/>
          <w:szCs w:val="20"/>
        </w:rPr>
      </w:pPr>
      <w:r w:rsidRPr="00C129E0">
        <w:rPr>
          <w:rFonts w:ascii="Calibri" w:hAnsi="Calibri" w:cs="Calibri"/>
          <w:sz w:val="20"/>
          <w:szCs w:val="20"/>
          <w:shd w:val="clear" w:color="auto" w:fill="FFFFFF"/>
        </w:rPr>
        <w:t xml:space="preserve"> Experience in design and implementation of IYCF-E programs</w:t>
      </w:r>
    </w:p>
    <w:p w14:paraId="5BE12230" w14:textId="3B95839A" w:rsidR="00671091" w:rsidRPr="00C129E0" w:rsidRDefault="00671091" w:rsidP="00FA0E7F">
      <w:pPr>
        <w:pStyle w:val="ListParagraph"/>
        <w:numPr>
          <w:ilvl w:val="1"/>
          <w:numId w:val="33"/>
        </w:numPr>
        <w:jc w:val="both"/>
        <w:rPr>
          <w:rFonts w:ascii="Calibri" w:hAnsi="Calibri" w:cs="Calibri"/>
          <w:b/>
          <w:sz w:val="20"/>
          <w:szCs w:val="20"/>
        </w:rPr>
      </w:pPr>
      <w:r w:rsidRPr="00C129E0">
        <w:rPr>
          <w:rFonts w:ascii="Calibri" w:hAnsi="Calibri" w:cs="Calibri"/>
          <w:sz w:val="20"/>
          <w:szCs w:val="20"/>
          <w:shd w:val="clear" w:color="auto" w:fill="FFFFFF"/>
        </w:rPr>
        <w:t>Experience in organizing and leading IYCF-E trainings</w:t>
      </w:r>
    </w:p>
    <w:p w14:paraId="79C1619A" w14:textId="77777777" w:rsidR="00671091" w:rsidRPr="00C129E0" w:rsidRDefault="00671091" w:rsidP="00FA0E7F">
      <w:pPr>
        <w:pStyle w:val="ListParagraph"/>
        <w:numPr>
          <w:ilvl w:val="1"/>
          <w:numId w:val="33"/>
        </w:numPr>
        <w:jc w:val="both"/>
        <w:rPr>
          <w:rFonts w:ascii="Calibri" w:hAnsi="Calibri" w:cs="Calibri"/>
          <w:b/>
          <w:sz w:val="20"/>
          <w:szCs w:val="20"/>
        </w:rPr>
      </w:pPr>
      <w:r w:rsidRPr="00C129E0">
        <w:rPr>
          <w:rFonts w:ascii="Calibri" w:hAnsi="Calibri" w:cs="Calibri"/>
          <w:sz w:val="20"/>
          <w:szCs w:val="20"/>
          <w:shd w:val="clear" w:color="auto" w:fill="FFFFFF"/>
        </w:rPr>
        <w:t>Strong communication and training skills</w:t>
      </w:r>
    </w:p>
    <w:p w14:paraId="15FB1A2B" w14:textId="4D2318FE" w:rsidR="00671091" w:rsidRPr="00C129E0" w:rsidRDefault="00671091" w:rsidP="00FA0E7F">
      <w:pPr>
        <w:pStyle w:val="ListParagraph"/>
        <w:numPr>
          <w:ilvl w:val="1"/>
          <w:numId w:val="33"/>
        </w:numPr>
        <w:jc w:val="both"/>
        <w:rPr>
          <w:rFonts w:ascii="Calibri" w:hAnsi="Calibri" w:cs="Calibri"/>
          <w:b/>
          <w:sz w:val="20"/>
          <w:szCs w:val="20"/>
        </w:rPr>
      </w:pPr>
      <w:r w:rsidRPr="00C129E0">
        <w:rPr>
          <w:rFonts w:ascii="Calibri" w:hAnsi="Calibri" w:cs="Calibri"/>
          <w:sz w:val="20"/>
          <w:szCs w:val="20"/>
          <w:shd w:val="clear" w:color="auto" w:fill="FFFFFF"/>
        </w:rPr>
        <w:t xml:space="preserve">Experience </w:t>
      </w:r>
      <w:r w:rsidR="009F3D69" w:rsidRPr="00C129E0">
        <w:rPr>
          <w:rFonts w:ascii="Calibri" w:hAnsi="Calibri" w:cs="Calibri"/>
          <w:sz w:val="20"/>
          <w:szCs w:val="20"/>
          <w:shd w:val="clear" w:color="auto" w:fill="FFFFFF"/>
        </w:rPr>
        <w:t xml:space="preserve">working in Somalia/Somaliland and understanding of the </w:t>
      </w:r>
      <w:r w:rsidR="00F30F25" w:rsidRPr="00C129E0">
        <w:rPr>
          <w:rFonts w:ascii="Calibri" w:hAnsi="Calibri" w:cs="Calibri"/>
          <w:sz w:val="20"/>
          <w:szCs w:val="20"/>
          <w:shd w:val="clear" w:color="auto" w:fill="FFFFFF"/>
        </w:rPr>
        <w:t xml:space="preserve">dynamics </w:t>
      </w:r>
    </w:p>
    <w:p w14:paraId="5682B75B" w14:textId="176AF58C" w:rsidR="00F30F25" w:rsidRPr="00C129E0" w:rsidRDefault="00F30F25" w:rsidP="00FA0E7F">
      <w:pPr>
        <w:pStyle w:val="ListParagraph"/>
        <w:numPr>
          <w:ilvl w:val="1"/>
          <w:numId w:val="33"/>
        </w:numPr>
        <w:jc w:val="both"/>
        <w:rPr>
          <w:rFonts w:ascii="Calibri" w:hAnsi="Calibri" w:cs="Calibri"/>
          <w:b/>
          <w:sz w:val="20"/>
          <w:szCs w:val="20"/>
        </w:rPr>
      </w:pPr>
      <w:r w:rsidRPr="00C129E0">
        <w:rPr>
          <w:rFonts w:ascii="Calibri" w:hAnsi="Calibri" w:cs="Calibri"/>
          <w:sz w:val="20"/>
          <w:szCs w:val="20"/>
          <w:shd w:val="clear" w:color="auto" w:fill="FFFFFF"/>
        </w:rPr>
        <w:t xml:space="preserve">Experience and knowledge of IYCF </w:t>
      </w:r>
      <w:r w:rsidR="006642E2" w:rsidRPr="00C129E0">
        <w:rPr>
          <w:rFonts w:ascii="Calibri" w:hAnsi="Calibri" w:cs="Calibri"/>
          <w:sz w:val="20"/>
          <w:szCs w:val="20"/>
          <w:shd w:val="clear" w:color="auto" w:fill="FFFFFF"/>
        </w:rPr>
        <w:t xml:space="preserve">data </w:t>
      </w:r>
      <w:r w:rsidR="00410122" w:rsidRPr="00C129E0">
        <w:rPr>
          <w:rFonts w:ascii="Calibri" w:hAnsi="Calibri" w:cs="Calibri"/>
          <w:sz w:val="20"/>
          <w:szCs w:val="20"/>
          <w:shd w:val="clear" w:color="auto" w:fill="FFFFFF"/>
        </w:rPr>
        <w:t xml:space="preserve">collection, </w:t>
      </w:r>
      <w:r w:rsidR="006642E2" w:rsidRPr="00C129E0">
        <w:rPr>
          <w:rFonts w:ascii="Calibri" w:hAnsi="Calibri" w:cs="Calibri"/>
          <w:sz w:val="20"/>
          <w:szCs w:val="20"/>
          <w:shd w:val="clear" w:color="auto" w:fill="FFFFFF"/>
        </w:rPr>
        <w:t xml:space="preserve">analysis using EPI Info, </w:t>
      </w:r>
      <w:r w:rsidR="00410122" w:rsidRPr="00C129E0">
        <w:rPr>
          <w:rFonts w:ascii="Calibri" w:hAnsi="Calibri" w:cs="Calibri"/>
          <w:sz w:val="20"/>
          <w:szCs w:val="20"/>
          <w:shd w:val="clear" w:color="auto" w:fill="FFFFFF"/>
        </w:rPr>
        <w:t>SPSS and KOBO.</w:t>
      </w:r>
    </w:p>
    <w:p w14:paraId="10E73259" w14:textId="0A72E7A6" w:rsidR="00AB2C37" w:rsidRPr="00C129E0" w:rsidRDefault="00671091" w:rsidP="00FA0E7F">
      <w:pPr>
        <w:pStyle w:val="ListParagraph"/>
        <w:numPr>
          <w:ilvl w:val="1"/>
          <w:numId w:val="33"/>
        </w:numPr>
        <w:jc w:val="both"/>
        <w:rPr>
          <w:rFonts w:ascii="Calibri" w:hAnsi="Calibri" w:cs="Calibri"/>
          <w:b/>
          <w:sz w:val="20"/>
          <w:szCs w:val="20"/>
        </w:rPr>
      </w:pPr>
      <w:r w:rsidRPr="00C129E0">
        <w:rPr>
          <w:rFonts w:ascii="Calibri" w:hAnsi="Calibri" w:cs="Calibri"/>
          <w:sz w:val="20"/>
          <w:szCs w:val="20"/>
          <w:shd w:val="clear" w:color="auto" w:fill="FFFFFF"/>
        </w:rPr>
        <w:t xml:space="preserve"> Somali</w:t>
      </w:r>
      <w:r w:rsidR="0066035B" w:rsidRPr="00C129E0">
        <w:rPr>
          <w:rFonts w:ascii="Calibri" w:hAnsi="Calibri" w:cs="Calibri"/>
          <w:sz w:val="20"/>
          <w:szCs w:val="20"/>
          <w:shd w:val="clear" w:color="auto" w:fill="FFFFFF"/>
        </w:rPr>
        <w:t xml:space="preserve"> language </w:t>
      </w:r>
      <w:proofErr w:type="gramStart"/>
      <w:r w:rsidR="0066035B" w:rsidRPr="00C129E0">
        <w:rPr>
          <w:rFonts w:ascii="Calibri" w:hAnsi="Calibri" w:cs="Calibri"/>
          <w:sz w:val="20"/>
          <w:szCs w:val="20"/>
          <w:shd w:val="clear" w:color="auto" w:fill="FFFFFF"/>
        </w:rPr>
        <w:t xml:space="preserve">speaking </w:t>
      </w:r>
      <w:r w:rsidRPr="00C129E0">
        <w:rPr>
          <w:rFonts w:ascii="Calibri" w:hAnsi="Calibri" w:cs="Calibri"/>
          <w:sz w:val="20"/>
          <w:szCs w:val="20"/>
          <w:shd w:val="clear" w:color="auto" w:fill="FFFFFF"/>
        </w:rPr>
        <w:t xml:space="preserve"> is</w:t>
      </w:r>
      <w:proofErr w:type="gramEnd"/>
      <w:r w:rsidRPr="00C129E0">
        <w:rPr>
          <w:rFonts w:ascii="Calibri" w:hAnsi="Calibri" w:cs="Calibri"/>
          <w:sz w:val="20"/>
          <w:szCs w:val="20"/>
          <w:shd w:val="clear" w:color="auto" w:fill="FFFFFF"/>
        </w:rPr>
        <w:t xml:space="preserve"> a pre-requisite</w:t>
      </w:r>
    </w:p>
    <w:p w14:paraId="752D757D" w14:textId="77777777" w:rsidR="00561C12" w:rsidRPr="00C129E0" w:rsidRDefault="00561C12" w:rsidP="006817B1">
      <w:pPr>
        <w:pStyle w:val="ListParagraph"/>
        <w:ind w:left="450"/>
        <w:jc w:val="both"/>
        <w:rPr>
          <w:rFonts w:ascii="Calibri" w:hAnsi="Calibri" w:cs="Calibri"/>
          <w:b/>
          <w:sz w:val="20"/>
          <w:szCs w:val="20"/>
        </w:rPr>
      </w:pPr>
    </w:p>
    <w:p w14:paraId="05294280" w14:textId="5987BF58" w:rsidR="009F1474" w:rsidRPr="00C129E0" w:rsidRDefault="009F1474" w:rsidP="006817B1">
      <w:pPr>
        <w:pStyle w:val="Heading1"/>
        <w:jc w:val="both"/>
        <w:rPr>
          <w:rFonts w:ascii="Calibri" w:hAnsi="Calibri" w:cs="Calibri"/>
          <w:b/>
          <w:bCs/>
          <w:color w:val="auto"/>
          <w:sz w:val="20"/>
          <w:szCs w:val="20"/>
        </w:rPr>
      </w:pPr>
      <w:r w:rsidRPr="00C129E0">
        <w:rPr>
          <w:rFonts w:ascii="Calibri" w:hAnsi="Calibri" w:cs="Calibri"/>
          <w:b/>
          <w:bCs/>
          <w:color w:val="auto"/>
          <w:sz w:val="20"/>
          <w:szCs w:val="20"/>
        </w:rPr>
        <w:t xml:space="preserve">Application Requirements.  </w:t>
      </w:r>
    </w:p>
    <w:p w14:paraId="60925DEA" w14:textId="77777777" w:rsidR="009F1474" w:rsidRPr="00C129E0" w:rsidRDefault="009F1474" w:rsidP="006817B1">
      <w:pPr>
        <w:jc w:val="both"/>
        <w:rPr>
          <w:rFonts w:ascii="Calibri" w:hAnsi="Calibri" w:cs="Calibri"/>
          <w:sz w:val="20"/>
          <w:szCs w:val="20"/>
        </w:rPr>
      </w:pPr>
    </w:p>
    <w:p w14:paraId="1AE8E8DE" w14:textId="6A29B618" w:rsidR="009F1474" w:rsidRPr="00C129E0" w:rsidRDefault="009F1474" w:rsidP="006817B1">
      <w:pPr>
        <w:widowControl w:val="0"/>
        <w:contextualSpacing/>
        <w:jc w:val="both"/>
        <w:rPr>
          <w:rFonts w:ascii="Calibri" w:hAnsi="Calibri" w:cs="Calibri"/>
          <w:sz w:val="20"/>
          <w:szCs w:val="20"/>
        </w:rPr>
      </w:pPr>
      <w:r w:rsidRPr="00C129E0">
        <w:rPr>
          <w:rFonts w:ascii="Calibri" w:hAnsi="Calibri" w:cs="Calibri"/>
          <w:sz w:val="20"/>
          <w:szCs w:val="20"/>
        </w:rPr>
        <w:t xml:space="preserve">The below requirements will be considered as part of the selection process and therefore, all interested applicants are encouraged to </w:t>
      </w:r>
      <w:proofErr w:type="gramStart"/>
      <w:r w:rsidRPr="00C129E0">
        <w:rPr>
          <w:rFonts w:ascii="Calibri" w:hAnsi="Calibri" w:cs="Calibri"/>
          <w:sz w:val="20"/>
          <w:szCs w:val="20"/>
        </w:rPr>
        <w:t>send;</w:t>
      </w:r>
      <w:proofErr w:type="gramEnd"/>
    </w:p>
    <w:p w14:paraId="743A413F" w14:textId="77777777" w:rsidR="009F1474" w:rsidRPr="00C129E0" w:rsidRDefault="009F1474" w:rsidP="006817B1">
      <w:pPr>
        <w:pStyle w:val="ListParagraph"/>
        <w:widowControl w:val="0"/>
        <w:numPr>
          <w:ilvl w:val="0"/>
          <w:numId w:val="22"/>
        </w:numPr>
        <w:spacing w:after="0" w:line="240" w:lineRule="auto"/>
        <w:ind w:left="567"/>
        <w:jc w:val="both"/>
        <w:rPr>
          <w:rFonts w:ascii="Calibri" w:hAnsi="Calibri" w:cs="Calibri"/>
          <w:sz w:val="20"/>
          <w:szCs w:val="20"/>
        </w:rPr>
      </w:pPr>
      <w:r w:rsidRPr="00C129E0">
        <w:rPr>
          <w:rFonts w:ascii="Calibri" w:hAnsi="Calibri" w:cs="Calibri"/>
          <w:sz w:val="20"/>
          <w:szCs w:val="20"/>
        </w:rPr>
        <w:t xml:space="preserve">A technical and financial proposal highlighting their understanding of the </w:t>
      </w:r>
      <w:proofErr w:type="spellStart"/>
      <w:r w:rsidRPr="00C129E0">
        <w:rPr>
          <w:rFonts w:ascii="Calibri" w:hAnsi="Calibri" w:cs="Calibri"/>
          <w:sz w:val="20"/>
          <w:szCs w:val="20"/>
        </w:rPr>
        <w:t>ToR</w:t>
      </w:r>
      <w:proofErr w:type="spellEnd"/>
      <w:r w:rsidRPr="00C129E0">
        <w:rPr>
          <w:rFonts w:ascii="Calibri" w:hAnsi="Calibri" w:cs="Calibri"/>
          <w:sz w:val="20"/>
          <w:szCs w:val="20"/>
        </w:rPr>
        <w:t xml:space="preserve"> and how they propose to respond to the </w:t>
      </w:r>
      <w:proofErr w:type="spellStart"/>
      <w:r w:rsidRPr="00C129E0">
        <w:rPr>
          <w:rFonts w:ascii="Calibri" w:hAnsi="Calibri" w:cs="Calibri"/>
          <w:sz w:val="20"/>
          <w:szCs w:val="20"/>
        </w:rPr>
        <w:t>ToR</w:t>
      </w:r>
      <w:proofErr w:type="spellEnd"/>
      <w:r w:rsidRPr="00C129E0">
        <w:rPr>
          <w:rFonts w:ascii="Calibri" w:hAnsi="Calibri" w:cs="Calibri"/>
          <w:sz w:val="20"/>
          <w:szCs w:val="20"/>
        </w:rPr>
        <w:t xml:space="preserve"> requirements including the evaluation design, tools and technologies in place for them to perform the assignment, implementation plan </w:t>
      </w:r>
      <w:proofErr w:type="spellStart"/>
      <w:r w:rsidRPr="00C129E0">
        <w:rPr>
          <w:rFonts w:ascii="Calibri" w:hAnsi="Calibri" w:cs="Calibri"/>
          <w:sz w:val="20"/>
          <w:szCs w:val="20"/>
        </w:rPr>
        <w:t>etc</w:t>
      </w:r>
      <w:proofErr w:type="spellEnd"/>
      <w:r w:rsidRPr="00C129E0">
        <w:rPr>
          <w:rFonts w:ascii="Calibri" w:hAnsi="Calibri" w:cs="Calibri"/>
          <w:sz w:val="20"/>
          <w:szCs w:val="20"/>
        </w:rPr>
        <w:t xml:space="preserve"> and financial quote. </w:t>
      </w:r>
    </w:p>
    <w:p w14:paraId="79E5FB5B" w14:textId="77777777" w:rsidR="009F1474" w:rsidRPr="00C129E0" w:rsidRDefault="009F1474" w:rsidP="006817B1">
      <w:pPr>
        <w:pStyle w:val="ListParagraph"/>
        <w:widowControl w:val="0"/>
        <w:numPr>
          <w:ilvl w:val="0"/>
          <w:numId w:val="22"/>
        </w:numPr>
        <w:spacing w:after="0" w:line="240" w:lineRule="auto"/>
        <w:ind w:left="567"/>
        <w:jc w:val="both"/>
        <w:rPr>
          <w:rFonts w:ascii="Calibri" w:hAnsi="Calibri" w:cs="Calibri"/>
          <w:sz w:val="20"/>
          <w:szCs w:val="20"/>
        </w:rPr>
      </w:pPr>
      <w:r w:rsidRPr="00C129E0">
        <w:rPr>
          <w:rFonts w:ascii="Calibri" w:hAnsi="Calibri" w:cs="Calibri"/>
          <w:sz w:val="20"/>
          <w:szCs w:val="20"/>
        </w:rPr>
        <w:t xml:space="preserve">Team structure: details of consultant’s capacity and how they structure the evaluation team. This also includes the CVs of key evaluation teams including the lead consultant(s). </w:t>
      </w:r>
    </w:p>
    <w:p w14:paraId="06E8BA70" w14:textId="77777777" w:rsidR="009F1474" w:rsidRPr="00C129E0" w:rsidRDefault="009F1474" w:rsidP="006817B1">
      <w:pPr>
        <w:pStyle w:val="ListParagraph"/>
        <w:widowControl w:val="0"/>
        <w:numPr>
          <w:ilvl w:val="0"/>
          <w:numId w:val="22"/>
        </w:numPr>
        <w:spacing w:after="0" w:line="240" w:lineRule="auto"/>
        <w:ind w:left="567"/>
        <w:jc w:val="both"/>
        <w:rPr>
          <w:rFonts w:ascii="Calibri" w:hAnsi="Calibri" w:cs="Calibri"/>
          <w:sz w:val="20"/>
          <w:szCs w:val="20"/>
        </w:rPr>
      </w:pPr>
      <w:r w:rsidRPr="00C129E0">
        <w:rPr>
          <w:rFonts w:ascii="Calibri" w:hAnsi="Calibri" w:cs="Calibri"/>
          <w:sz w:val="20"/>
          <w:szCs w:val="20"/>
        </w:rPr>
        <w:t xml:space="preserve">Sample work: at least three (3) samples of similar work (evaluation reports) performed for peer organization in Somalia or in the Horn of Africa region for the last 3 years. </w:t>
      </w:r>
    </w:p>
    <w:p w14:paraId="29450F37" w14:textId="77777777" w:rsidR="009F1474" w:rsidRPr="00C129E0" w:rsidRDefault="009F1474" w:rsidP="006817B1">
      <w:pPr>
        <w:pStyle w:val="ListParagraph"/>
        <w:widowControl w:val="0"/>
        <w:numPr>
          <w:ilvl w:val="0"/>
          <w:numId w:val="22"/>
        </w:numPr>
        <w:spacing w:after="0" w:line="240" w:lineRule="auto"/>
        <w:ind w:left="567"/>
        <w:jc w:val="both"/>
        <w:rPr>
          <w:rFonts w:ascii="Calibri" w:hAnsi="Calibri" w:cs="Calibri"/>
          <w:sz w:val="20"/>
          <w:szCs w:val="20"/>
        </w:rPr>
      </w:pPr>
      <w:r w:rsidRPr="00C129E0">
        <w:rPr>
          <w:rFonts w:ascii="Calibri" w:hAnsi="Calibri" w:cs="Calibri"/>
          <w:sz w:val="20"/>
          <w:szCs w:val="20"/>
        </w:rPr>
        <w:t xml:space="preserve">References: Names and contact details of at least three (3) organizations that has been performed similar work. </w:t>
      </w:r>
    </w:p>
    <w:p w14:paraId="5965711E" w14:textId="77777777" w:rsidR="009F1474" w:rsidRPr="00C129E0" w:rsidRDefault="009F1474" w:rsidP="006817B1">
      <w:pPr>
        <w:widowControl w:val="0"/>
        <w:ind w:left="207"/>
        <w:contextualSpacing/>
        <w:jc w:val="both"/>
        <w:rPr>
          <w:rFonts w:ascii="Calibri" w:hAnsi="Calibri" w:cs="Calibri"/>
          <w:sz w:val="20"/>
          <w:szCs w:val="20"/>
        </w:rPr>
      </w:pPr>
      <w:r w:rsidRPr="00C129E0">
        <w:rPr>
          <w:rFonts w:ascii="Calibri" w:eastAsia="Arial" w:hAnsi="Calibri" w:cs="Calibri"/>
          <w:b/>
          <w:sz w:val="20"/>
          <w:szCs w:val="20"/>
          <w:u w:val="single"/>
        </w:rPr>
        <w:t>NB:</w:t>
      </w:r>
      <w:r w:rsidRPr="00C129E0">
        <w:rPr>
          <w:rFonts w:ascii="Calibri" w:eastAsia="Arial" w:hAnsi="Calibri" w:cs="Calibri"/>
          <w:b/>
          <w:sz w:val="20"/>
          <w:szCs w:val="20"/>
        </w:rPr>
        <w:t xml:space="preserve"> Proposed key personnel used for bidding are expected to be the people executing the work of this contract.</w:t>
      </w:r>
      <w:r w:rsidRPr="00C129E0">
        <w:rPr>
          <w:rFonts w:ascii="Calibri" w:eastAsia="Arial" w:hAnsi="Calibri" w:cs="Calibri"/>
          <w:sz w:val="20"/>
          <w:szCs w:val="20"/>
        </w:rPr>
        <w:t xml:space="preserve"> </w:t>
      </w:r>
    </w:p>
    <w:p w14:paraId="23B17852" w14:textId="27F0D54A" w:rsidR="009F1474" w:rsidRPr="00C129E0" w:rsidRDefault="009F1474" w:rsidP="006817B1">
      <w:pPr>
        <w:pStyle w:val="Heading1"/>
        <w:numPr>
          <w:ilvl w:val="0"/>
          <w:numId w:val="13"/>
        </w:numPr>
        <w:jc w:val="both"/>
        <w:rPr>
          <w:rFonts w:ascii="Calibri" w:eastAsia="Arial" w:hAnsi="Calibri" w:cs="Calibri"/>
          <w:b/>
          <w:bCs/>
          <w:color w:val="auto"/>
          <w:sz w:val="20"/>
          <w:szCs w:val="20"/>
        </w:rPr>
      </w:pPr>
      <w:r w:rsidRPr="00C129E0">
        <w:rPr>
          <w:rFonts w:ascii="Calibri" w:eastAsia="Arial" w:hAnsi="Calibri" w:cs="Calibri"/>
          <w:b/>
          <w:bCs/>
          <w:color w:val="auto"/>
          <w:sz w:val="20"/>
          <w:szCs w:val="20"/>
        </w:rPr>
        <w:t>Duration of the Assignment</w:t>
      </w:r>
      <w:r w:rsidR="0074359F" w:rsidRPr="00C129E0">
        <w:rPr>
          <w:rFonts w:ascii="Calibri" w:eastAsia="Arial" w:hAnsi="Calibri" w:cs="Calibri"/>
          <w:b/>
          <w:bCs/>
          <w:color w:val="auto"/>
          <w:sz w:val="20"/>
          <w:szCs w:val="20"/>
        </w:rPr>
        <w:t>.</w:t>
      </w:r>
    </w:p>
    <w:p w14:paraId="41738C27" w14:textId="1561045C" w:rsidR="009F1474" w:rsidRPr="00C129E0" w:rsidRDefault="009F1474" w:rsidP="006817B1">
      <w:pPr>
        <w:jc w:val="both"/>
        <w:rPr>
          <w:rFonts w:ascii="Calibri" w:eastAsia="Arial" w:hAnsi="Calibri" w:cs="Calibri"/>
          <w:sz w:val="20"/>
          <w:szCs w:val="20"/>
        </w:rPr>
      </w:pPr>
      <w:r w:rsidRPr="00C129E0">
        <w:rPr>
          <w:rFonts w:ascii="Calibri" w:eastAsia="Arial" w:hAnsi="Calibri" w:cs="Calibri"/>
          <w:sz w:val="20"/>
          <w:szCs w:val="20"/>
        </w:rPr>
        <w:t xml:space="preserve">The duration of the assignment is </w:t>
      </w:r>
      <w:r w:rsidR="001020FB" w:rsidRPr="00C129E0">
        <w:rPr>
          <w:rFonts w:ascii="Calibri" w:eastAsia="Arial" w:hAnsi="Calibri" w:cs="Calibri"/>
          <w:b/>
          <w:bCs/>
          <w:sz w:val="20"/>
          <w:szCs w:val="20"/>
          <w:highlight w:val="yellow"/>
        </w:rPr>
        <w:t>20</w:t>
      </w:r>
      <w:r w:rsidR="0074359F" w:rsidRPr="00C129E0">
        <w:rPr>
          <w:rFonts w:ascii="Calibri" w:eastAsia="Arial" w:hAnsi="Calibri" w:cs="Calibri"/>
          <w:b/>
          <w:bCs/>
          <w:sz w:val="20"/>
          <w:szCs w:val="20"/>
          <w:highlight w:val="yellow"/>
        </w:rPr>
        <w:t xml:space="preserve"> </w:t>
      </w:r>
      <w:r w:rsidRPr="00C129E0">
        <w:rPr>
          <w:rFonts w:ascii="Calibri" w:eastAsia="Arial" w:hAnsi="Calibri" w:cs="Calibri"/>
          <w:b/>
          <w:bCs/>
          <w:sz w:val="20"/>
          <w:szCs w:val="20"/>
          <w:highlight w:val="yellow"/>
        </w:rPr>
        <w:t>working days</w:t>
      </w:r>
      <w:r w:rsidRPr="00C129E0">
        <w:rPr>
          <w:rFonts w:ascii="Calibri" w:eastAsia="Arial" w:hAnsi="Calibri" w:cs="Calibri"/>
          <w:sz w:val="20"/>
          <w:szCs w:val="20"/>
        </w:rPr>
        <w:t xml:space="preserve"> after signing of contract. Days are inclusive of travelling, fieldwork and reporting. The field data collection is expected to take place </w:t>
      </w:r>
      <w:proofErr w:type="gramStart"/>
      <w:r w:rsidRPr="00C129E0">
        <w:rPr>
          <w:rFonts w:ascii="Calibri" w:eastAsia="Arial" w:hAnsi="Calibri" w:cs="Calibri"/>
          <w:sz w:val="20"/>
          <w:szCs w:val="20"/>
        </w:rPr>
        <w:t>in</w:t>
      </w:r>
      <w:r w:rsidR="00FA0E7F" w:rsidRPr="00C129E0">
        <w:rPr>
          <w:rFonts w:ascii="Calibri" w:eastAsia="Arial" w:hAnsi="Calibri" w:cs="Calibri"/>
          <w:sz w:val="20"/>
          <w:szCs w:val="20"/>
        </w:rPr>
        <w:t xml:space="preserve"> </w:t>
      </w:r>
      <w:r w:rsidR="00593ACD" w:rsidRPr="00C129E0">
        <w:rPr>
          <w:rFonts w:ascii="Calibri" w:eastAsia="Arial" w:hAnsi="Calibri" w:cs="Calibri"/>
          <w:sz w:val="20"/>
          <w:szCs w:val="20"/>
        </w:rPr>
        <w:t xml:space="preserve"> </w:t>
      </w:r>
      <w:r w:rsidR="009A54D4" w:rsidRPr="00C129E0">
        <w:rPr>
          <w:rFonts w:ascii="Calibri" w:eastAsia="Arial" w:hAnsi="Calibri" w:cs="Calibri"/>
          <w:sz w:val="20"/>
          <w:szCs w:val="20"/>
        </w:rPr>
        <w:t>15</w:t>
      </w:r>
      <w:proofErr w:type="gramEnd"/>
      <w:r w:rsidR="009A54D4" w:rsidRPr="00C129E0">
        <w:rPr>
          <w:rFonts w:ascii="Calibri" w:eastAsia="Arial" w:hAnsi="Calibri" w:cs="Calibri"/>
          <w:sz w:val="20"/>
          <w:szCs w:val="20"/>
        </w:rPr>
        <w:t xml:space="preserve"> July 2024</w:t>
      </w:r>
      <w:r w:rsidRPr="00C129E0">
        <w:rPr>
          <w:rFonts w:ascii="Calibri" w:eastAsia="Arial" w:hAnsi="Calibri" w:cs="Calibri"/>
          <w:sz w:val="20"/>
          <w:szCs w:val="20"/>
        </w:rPr>
        <w:t xml:space="preserve"> The first draft of the report </w:t>
      </w:r>
      <w:r w:rsidR="008B016E" w:rsidRPr="00C129E0">
        <w:rPr>
          <w:rFonts w:ascii="Calibri" w:eastAsia="Arial" w:hAnsi="Calibri" w:cs="Calibri"/>
          <w:sz w:val="20"/>
          <w:szCs w:val="20"/>
        </w:rPr>
        <w:t xml:space="preserve">should </w:t>
      </w:r>
      <w:r w:rsidRPr="00C129E0">
        <w:rPr>
          <w:rFonts w:ascii="Calibri" w:eastAsia="Arial" w:hAnsi="Calibri" w:cs="Calibri"/>
          <w:sz w:val="20"/>
          <w:szCs w:val="20"/>
        </w:rPr>
        <w:t xml:space="preserve"> be submitted no later than 10 working days after data is completed.</w:t>
      </w:r>
    </w:p>
    <w:p w14:paraId="08D49295" w14:textId="51123FD2" w:rsidR="009F1474" w:rsidRPr="00C129E0" w:rsidRDefault="009F1474" w:rsidP="006817B1">
      <w:pPr>
        <w:pStyle w:val="Heading1"/>
        <w:jc w:val="both"/>
        <w:rPr>
          <w:rFonts w:ascii="Calibri" w:hAnsi="Calibri" w:cs="Calibri"/>
          <w:b/>
          <w:bCs/>
          <w:color w:val="auto"/>
          <w:sz w:val="20"/>
          <w:szCs w:val="20"/>
        </w:rPr>
      </w:pPr>
      <w:r w:rsidRPr="00C129E0">
        <w:rPr>
          <w:rFonts w:ascii="Calibri" w:hAnsi="Calibri" w:cs="Calibri"/>
          <w:b/>
          <w:bCs/>
          <w:color w:val="auto"/>
          <w:sz w:val="20"/>
          <w:szCs w:val="20"/>
        </w:rPr>
        <w:t>How to Apply</w:t>
      </w:r>
      <w:r w:rsidR="0074359F" w:rsidRPr="00C129E0">
        <w:rPr>
          <w:rFonts w:ascii="Calibri" w:hAnsi="Calibri" w:cs="Calibri"/>
          <w:b/>
          <w:bCs/>
          <w:color w:val="auto"/>
          <w:sz w:val="20"/>
          <w:szCs w:val="20"/>
        </w:rPr>
        <w:t>.</w:t>
      </w:r>
    </w:p>
    <w:p w14:paraId="44274D41" w14:textId="77777777" w:rsidR="0074359F" w:rsidRPr="00C129E0" w:rsidRDefault="0074359F" w:rsidP="006817B1">
      <w:pPr>
        <w:jc w:val="both"/>
        <w:rPr>
          <w:rFonts w:ascii="Calibri" w:hAnsi="Calibri" w:cs="Calibri"/>
          <w:sz w:val="20"/>
          <w:szCs w:val="20"/>
        </w:rPr>
      </w:pPr>
    </w:p>
    <w:p w14:paraId="1D8F708D" w14:textId="5B91DE9A" w:rsidR="00561C12" w:rsidRDefault="00BE1422" w:rsidP="006817B1">
      <w:pPr>
        <w:spacing w:before="9" w:line="220" w:lineRule="exact"/>
        <w:jc w:val="both"/>
        <w:rPr>
          <w:rFonts w:ascii="Calibri" w:hAnsi="Calibri" w:cs="Calibri"/>
          <w:sz w:val="20"/>
          <w:szCs w:val="20"/>
        </w:rPr>
      </w:pPr>
      <w:r w:rsidRPr="00BE1422">
        <w:rPr>
          <w:rFonts w:ascii="Calibri" w:hAnsi="Calibri" w:cs="Calibri"/>
          <w:sz w:val="20"/>
          <w:szCs w:val="20"/>
        </w:rPr>
        <w:t xml:space="preserve">Please send completed RFP, technical, financial proposals (professional costs only) and other requirements mentioned above to this email address:  </w:t>
      </w:r>
      <w:hyperlink r:id="rId12" w:history="1">
        <w:r w:rsidRPr="0001142B">
          <w:rPr>
            <w:rStyle w:val="Hyperlink"/>
            <w:rFonts w:ascii="Calibri" w:hAnsi="Calibri" w:cs="Calibri"/>
            <w:sz w:val="20"/>
            <w:szCs w:val="20"/>
          </w:rPr>
          <w:t>SOM.Consultant@care.org</w:t>
        </w:r>
      </w:hyperlink>
      <w:r>
        <w:rPr>
          <w:rFonts w:ascii="Calibri" w:hAnsi="Calibri" w:cs="Calibri"/>
          <w:sz w:val="20"/>
          <w:szCs w:val="20"/>
        </w:rPr>
        <w:t xml:space="preserve"> </w:t>
      </w:r>
      <w:r w:rsidRPr="00BE1422">
        <w:rPr>
          <w:rFonts w:ascii="Calibri" w:hAnsi="Calibri" w:cs="Calibri"/>
          <w:sz w:val="20"/>
          <w:szCs w:val="20"/>
        </w:rPr>
        <w:t>clearly marking the subject line ‘</w:t>
      </w:r>
      <w:r w:rsidRPr="00BE1422">
        <w:rPr>
          <w:rFonts w:ascii="Calibri" w:hAnsi="Calibri" w:cs="Calibri"/>
          <w:b/>
          <w:bCs/>
          <w:sz w:val="20"/>
          <w:szCs w:val="20"/>
        </w:rPr>
        <w:t>Endline IYCF Feeding Knowledge, Attitude &amp; Practice Survey</w:t>
      </w:r>
      <w:r w:rsidRPr="00BE1422">
        <w:rPr>
          <w:rFonts w:ascii="Calibri" w:hAnsi="Calibri" w:cs="Calibri"/>
          <w:sz w:val="20"/>
          <w:szCs w:val="20"/>
        </w:rPr>
        <w:t xml:space="preserve">’. no later than </w:t>
      </w:r>
      <w:r w:rsidRPr="00BE1422">
        <w:rPr>
          <w:rFonts w:ascii="Calibri" w:hAnsi="Calibri" w:cs="Calibri"/>
          <w:b/>
          <w:bCs/>
          <w:sz w:val="20"/>
          <w:szCs w:val="20"/>
        </w:rPr>
        <w:t>Wednesday 10 July 2024 11:59 PM EAT</w:t>
      </w:r>
      <w:r w:rsidRPr="00BE1422">
        <w:rPr>
          <w:rFonts w:ascii="Calibri" w:hAnsi="Calibri" w:cs="Calibri"/>
          <w:sz w:val="20"/>
          <w:szCs w:val="20"/>
        </w:rPr>
        <w:t>.</w:t>
      </w:r>
    </w:p>
    <w:p w14:paraId="35B20EB9" w14:textId="77777777" w:rsidR="00BE1422" w:rsidRPr="00C129E0" w:rsidRDefault="00BE1422" w:rsidP="006817B1">
      <w:pPr>
        <w:spacing w:before="9" w:line="220" w:lineRule="exact"/>
        <w:jc w:val="both"/>
        <w:rPr>
          <w:rFonts w:ascii="Calibri" w:hAnsi="Calibri" w:cs="Calibri"/>
          <w:sz w:val="20"/>
          <w:szCs w:val="20"/>
        </w:rPr>
      </w:pPr>
    </w:p>
    <w:p w14:paraId="22DD9017" w14:textId="77777777" w:rsidR="00561C12" w:rsidRPr="00C129E0" w:rsidRDefault="00561C12" w:rsidP="006817B1">
      <w:pPr>
        <w:spacing w:line="250" w:lineRule="auto"/>
        <w:ind w:right="304"/>
        <w:jc w:val="both"/>
        <w:rPr>
          <w:rFonts w:ascii="Calibri" w:eastAsia="Arial" w:hAnsi="Calibri" w:cs="Calibri"/>
          <w:sz w:val="20"/>
          <w:szCs w:val="20"/>
        </w:rPr>
      </w:pPr>
      <w:r w:rsidRPr="00C129E0">
        <w:rPr>
          <w:rFonts w:ascii="Calibri" w:eastAsia="Arial" w:hAnsi="Calibri" w:cs="Calibri"/>
          <w:b/>
          <w:bCs/>
          <w:sz w:val="20"/>
          <w:szCs w:val="20"/>
        </w:rPr>
        <w:t>CARE is an equal opportunity employer promoting gender, equity and diversity. Female candidates are strongly encouraged to apply. Our selection process reflects our commitment to the protection of children from abuse.</w:t>
      </w:r>
    </w:p>
    <w:sectPr w:rsidR="00561C12" w:rsidRPr="00C129E0" w:rsidSect="00B2127F">
      <w:headerReference w:type="default" r:id="rId13"/>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1" w:author="Abdikadir Ore Ahmed" w:date="2024-06-16T01:52:00Z" w:initials="AA">
    <w:p w14:paraId="060BFD65" w14:textId="77777777" w:rsidR="00C51D6D" w:rsidRDefault="00C51D6D" w:rsidP="00C51D6D">
      <w:pPr>
        <w:pStyle w:val="CommentText"/>
      </w:pPr>
      <w:r>
        <w:rPr>
          <w:rStyle w:val="CommentReference"/>
        </w:rPr>
        <w:annotationRef/>
      </w:r>
      <w:r>
        <w:t>The last KAP included Bari and Lower Jubba. Please confirm.</w:t>
      </w:r>
    </w:p>
  </w:comment>
  <w:comment w:id="2" w:author="Mahdi Mohamed" w:date="2024-06-19T15:34:00Z" w:initials="MM">
    <w:p w14:paraId="25D6522E" w14:textId="77777777" w:rsidR="0003232C" w:rsidRDefault="0003232C" w:rsidP="0003232C">
      <w:pPr>
        <w:pStyle w:val="CommentText"/>
      </w:pPr>
      <w:r>
        <w:rPr>
          <w:rStyle w:val="CommentReference"/>
        </w:rPr>
        <w:annotationRef/>
      </w:r>
      <w:r>
        <w:t>Added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060BFD65" w15:done="1"/>
  <w15:commentEx w15:paraId="25D6522E" w15:paraIdParent="060BFD65"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02A04533" w16cex:dateUtc="2024-06-15T22:52:00Z"/>
  <w16cex:commentExtensible w16cex:durableId="48FC01AA" w16cex:dateUtc="2024-06-19T12:3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060BFD65" w16cid:durableId="02A04533"/>
  <w16cid:commentId w16cid:paraId="25D6522E" w16cid:durableId="48FC01A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32BD0A" w14:textId="77777777" w:rsidR="003828C0" w:rsidRDefault="003828C0" w:rsidP="00A9031E">
      <w:r>
        <w:separator/>
      </w:r>
    </w:p>
  </w:endnote>
  <w:endnote w:type="continuationSeparator" w:id="0">
    <w:p w14:paraId="4D6C3352" w14:textId="77777777" w:rsidR="003828C0" w:rsidRDefault="003828C0" w:rsidP="00A903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_sansregular">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63BE23" w14:textId="77777777" w:rsidR="003828C0" w:rsidRDefault="003828C0" w:rsidP="00A9031E">
      <w:r>
        <w:separator/>
      </w:r>
    </w:p>
  </w:footnote>
  <w:footnote w:type="continuationSeparator" w:id="0">
    <w:p w14:paraId="5A0DE387" w14:textId="77777777" w:rsidR="003828C0" w:rsidRDefault="003828C0" w:rsidP="00A903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244125" w14:textId="5B3353DC" w:rsidR="00E73627" w:rsidRDefault="00A6203D" w:rsidP="009E2C70">
    <w:pPr>
      <w:pStyle w:val="NormalWeb"/>
    </w:pPr>
    <w:r>
      <w:rPr>
        <w:noProof/>
      </w:rPr>
      <w:drawing>
        <wp:anchor distT="0" distB="0" distL="114300" distR="114300" simplePos="0" relativeHeight="251658240" behindDoc="0" locked="0" layoutInCell="1" allowOverlap="1" wp14:anchorId="23340A78" wp14:editId="5B24FEC1">
          <wp:simplePos x="0" y="0"/>
          <wp:positionH relativeFrom="margin">
            <wp:align>right</wp:align>
          </wp:positionH>
          <wp:positionV relativeFrom="paragraph">
            <wp:posOffset>-373380</wp:posOffset>
          </wp:positionV>
          <wp:extent cx="673668" cy="841248"/>
          <wp:effectExtent l="0" t="0" r="0" b="0"/>
          <wp:wrapNone/>
          <wp:docPr id="14823361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2336107" name="Picture 1482336107"/>
                  <pic:cNvPicPr/>
                </pic:nvPicPr>
                <pic:blipFill>
                  <a:blip r:embed="rId1">
                    <a:extLst>
                      <a:ext uri="{28A0092B-C50C-407E-A947-70E740481C1C}">
                        <a14:useLocalDpi xmlns:a14="http://schemas.microsoft.com/office/drawing/2010/main" val="0"/>
                      </a:ext>
                    </a:extLst>
                  </a:blip>
                  <a:stretch>
                    <a:fillRect/>
                  </a:stretch>
                </pic:blipFill>
                <pic:spPr>
                  <a:xfrm>
                    <a:off x="0" y="0"/>
                    <a:ext cx="673668" cy="841248"/>
                  </a:xfrm>
                  <a:prstGeom prst="rect">
                    <a:avLst/>
                  </a:prstGeom>
                </pic:spPr>
              </pic:pic>
            </a:graphicData>
          </a:graphic>
          <wp14:sizeRelH relativeFrom="margin">
            <wp14:pctWidth>0</wp14:pctWidth>
          </wp14:sizeRelH>
          <wp14:sizeRelV relativeFrom="margin">
            <wp14:pctHeight>0</wp14:pctHeight>
          </wp14:sizeRelV>
        </wp:anchor>
      </w:drawing>
    </w:r>
    <w:r w:rsidR="009E2C70">
      <w:rPr>
        <w:noProof/>
      </w:rPr>
      <w:drawing>
        <wp:anchor distT="0" distB="0" distL="114300" distR="114300" simplePos="0" relativeHeight="251659264" behindDoc="0" locked="0" layoutInCell="1" allowOverlap="1" wp14:anchorId="0944F044" wp14:editId="68A7691F">
          <wp:simplePos x="0" y="0"/>
          <wp:positionH relativeFrom="margin">
            <wp:align>left</wp:align>
          </wp:positionH>
          <wp:positionV relativeFrom="paragraph">
            <wp:posOffset>-373380</wp:posOffset>
          </wp:positionV>
          <wp:extent cx="1367416" cy="838200"/>
          <wp:effectExtent l="0" t="0" r="4445" b="0"/>
          <wp:wrapNone/>
          <wp:docPr id="149937289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
                    <a:extLst>
                      <a:ext uri="{28A0092B-C50C-407E-A947-70E740481C1C}">
                        <a14:useLocalDpi xmlns:a14="http://schemas.microsoft.com/office/drawing/2010/main" val="0"/>
                      </a:ext>
                    </a:extLst>
                  </a:blip>
                  <a:srcRect t="14757" b="13547"/>
                  <a:stretch/>
                </pic:blipFill>
                <pic:spPr bwMode="auto">
                  <a:xfrm>
                    <a:off x="0" y="0"/>
                    <a:ext cx="1367416" cy="8382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4E50AC"/>
    <w:multiLevelType w:val="hybridMultilevel"/>
    <w:tmpl w:val="F8C4084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4BD73CC"/>
    <w:multiLevelType w:val="hybridMultilevel"/>
    <w:tmpl w:val="4156E67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7B0119E"/>
    <w:multiLevelType w:val="multilevel"/>
    <w:tmpl w:val="FE140C56"/>
    <w:lvl w:ilvl="0">
      <w:start w:val="1"/>
      <w:numFmt w:val="bullet"/>
      <w:lvlText w:val=""/>
      <w:lvlJc w:val="left"/>
      <w:pPr>
        <w:ind w:left="360" w:hanging="360"/>
      </w:pPr>
      <w:rPr>
        <w:rFonts w:ascii="Symbol" w:hAnsi="Symbol" w:hint="default"/>
        <w:b w:val="0"/>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3" w15:restartNumberingAfterBreak="0">
    <w:nsid w:val="09343251"/>
    <w:multiLevelType w:val="multilevel"/>
    <w:tmpl w:val="6CEACFAC"/>
    <w:lvl w:ilvl="0">
      <w:start w:val="1"/>
      <w:numFmt w:val="decimal"/>
      <w:lvlText w:val="%1."/>
      <w:lvlJc w:val="left"/>
      <w:pPr>
        <w:ind w:left="720" w:hanging="360"/>
      </w:pPr>
      <w:rPr>
        <w:rFonts w:hint="default"/>
        <w:b/>
        <w:bCs/>
      </w:rPr>
    </w:lvl>
    <w:lvl w:ilvl="1">
      <w:start w:val="1"/>
      <w:numFmt w:val="decimal"/>
      <w:isLgl/>
      <w:lvlText w:val="%1.%2"/>
      <w:lvlJc w:val="left"/>
      <w:pPr>
        <w:ind w:left="990" w:hanging="540"/>
      </w:pPr>
      <w:rPr>
        <w:rFonts w:ascii="Times New Roman" w:hAnsi="Times New Roman" w:cs="Times New Roman"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09A07581"/>
    <w:multiLevelType w:val="hybridMultilevel"/>
    <w:tmpl w:val="2BACF2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1377F2"/>
    <w:multiLevelType w:val="hybridMultilevel"/>
    <w:tmpl w:val="B74C7100"/>
    <w:lvl w:ilvl="0" w:tplc="76F27F70">
      <w:start w:val="1"/>
      <w:numFmt w:val="lowerLetter"/>
      <w:lvlText w:val="%1)"/>
      <w:lvlJc w:val="left"/>
      <w:pPr>
        <w:tabs>
          <w:tab w:val="num" w:pos="720"/>
        </w:tabs>
        <w:ind w:left="720" w:hanging="360"/>
      </w:pPr>
    </w:lvl>
    <w:lvl w:ilvl="1" w:tplc="6688DAC0" w:tentative="1">
      <w:start w:val="1"/>
      <w:numFmt w:val="lowerLetter"/>
      <w:lvlText w:val="%2)"/>
      <w:lvlJc w:val="left"/>
      <w:pPr>
        <w:tabs>
          <w:tab w:val="num" w:pos="1440"/>
        </w:tabs>
        <w:ind w:left="1440" w:hanging="360"/>
      </w:pPr>
    </w:lvl>
    <w:lvl w:ilvl="2" w:tplc="7B20FADC" w:tentative="1">
      <w:start w:val="1"/>
      <w:numFmt w:val="lowerLetter"/>
      <w:lvlText w:val="%3)"/>
      <w:lvlJc w:val="left"/>
      <w:pPr>
        <w:tabs>
          <w:tab w:val="num" w:pos="2160"/>
        </w:tabs>
        <w:ind w:left="2160" w:hanging="360"/>
      </w:pPr>
    </w:lvl>
    <w:lvl w:ilvl="3" w:tplc="73223FF0" w:tentative="1">
      <w:start w:val="1"/>
      <w:numFmt w:val="lowerLetter"/>
      <w:lvlText w:val="%4)"/>
      <w:lvlJc w:val="left"/>
      <w:pPr>
        <w:tabs>
          <w:tab w:val="num" w:pos="2880"/>
        </w:tabs>
        <w:ind w:left="2880" w:hanging="360"/>
      </w:pPr>
    </w:lvl>
    <w:lvl w:ilvl="4" w:tplc="5A8647FC" w:tentative="1">
      <w:start w:val="1"/>
      <w:numFmt w:val="lowerLetter"/>
      <w:lvlText w:val="%5)"/>
      <w:lvlJc w:val="left"/>
      <w:pPr>
        <w:tabs>
          <w:tab w:val="num" w:pos="3600"/>
        </w:tabs>
        <w:ind w:left="3600" w:hanging="360"/>
      </w:pPr>
    </w:lvl>
    <w:lvl w:ilvl="5" w:tplc="1BFE5F90" w:tentative="1">
      <w:start w:val="1"/>
      <w:numFmt w:val="lowerLetter"/>
      <w:lvlText w:val="%6)"/>
      <w:lvlJc w:val="left"/>
      <w:pPr>
        <w:tabs>
          <w:tab w:val="num" w:pos="4320"/>
        </w:tabs>
        <w:ind w:left="4320" w:hanging="360"/>
      </w:pPr>
    </w:lvl>
    <w:lvl w:ilvl="6" w:tplc="8272C820" w:tentative="1">
      <w:start w:val="1"/>
      <w:numFmt w:val="lowerLetter"/>
      <w:lvlText w:val="%7)"/>
      <w:lvlJc w:val="left"/>
      <w:pPr>
        <w:tabs>
          <w:tab w:val="num" w:pos="5040"/>
        </w:tabs>
        <w:ind w:left="5040" w:hanging="360"/>
      </w:pPr>
    </w:lvl>
    <w:lvl w:ilvl="7" w:tplc="047ED76E" w:tentative="1">
      <w:start w:val="1"/>
      <w:numFmt w:val="lowerLetter"/>
      <w:lvlText w:val="%8)"/>
      <w:lvlJc w:val="left"/>
      <w:pPr>
        <w:tabs>
          <w:tab w:val="num" w:pos="5760"/>
        </w:tabs>
        <w:ind w:left="5760" w:hanging="360"/>
      </w:pPr>
    </w:lvl>
    <w:lvl w:ilvl="8" w:tplc="272C1E4C" w:tentative="1">
      <w:start w:val="1"/>
      <w:numFmt w:val="lowerLetter"/>
      <w:lvlText w:val="%9)"/>
      <w:lvlJc w:val="left"/>
      <w:pPr>
        <w:tabs>
          <w:tab w:val="num" w:pos="6480"/>
        </w:tabs>
        <w:ind w:left="6480" w:hanging="360"/>
      </w:pPr>
    </w:lvl>
  </w:abstractNum>
  <w:abstractNum w:abstractNumId="6" w15:restartNumberingAfterBreak="0">
    <w:nsid w:val="106C32A5"/>
    <w:multiLevelType w:val="hybridMultilevel"/>
    <w:tmpl w:val="F8C4084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0F667B0"/>
    <w:multiLevelType w:val="hybridMultilevel"/>
    <w:tmpl w:val="910AC01E"/>
    <w:lvl w:ilvl="0" w:tplc="FFFFFFFF">
      <w:start w:val="1"/>
      <w:numFmt w:val="bullet"/>
      <w:lvlText w:val=""/>
      <w:lvlJc w:val="left"/>
      <w:pPr>
        <w:ind w:left="450" w:hanging="360"/>
      </w:pPr>
      <w:rPr>
        <w:rFonts w:ascii="Symbol" w:hAnsi="Symbol" w:hint="default"/>
      </w:rPr>
    </w:lvl>
    <w:lvl w:ilvl="1" w:tplc="04090005">
      <w:start w:val="1"/>
      <w:numFmt w:val="bullet"/>
      <w:lvlText w:val=""/>
      <w:lvlJc w:val="left"/>
      <w:pPr>
        <w:ind w:left="810" w:hanging="360"/>
      </w:pPr>
      <w:rPr>
        <w:rFonts w:ascii="Wingdings" w:hAnsi="Wingdings"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8" w15:restartNumberingAfterBreak="0">
    <w:nsid w:val="16BC4D64"/>
    <w:multiLevelType w:val="hybridMultilevel"/>
    <w:tmpl w:val="7944A290"/>
    <w:lvl w:ilvl="0" w:tplc="EDB49472">
      <w:numFmt w:val="bullet"/>
      <w:lvlText w:val="•"/>
      <w:lvlJc w:val="left"/>
      <w:pPr>
        <w:ind w:left="720" w:hanging="360"/>
      </w:pPr>
      <w:rPr>
        <w:rFonts w:hint="default"/>
        <w:lang w:val="en-US" w:eastAsia="en-US" w:bidi="en-U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095E0F"/>
    <w:multiLevelType w:val="hybridMultilevel"/>
    <w:tmpl w:val="3BAA5776"/>
    <w:lvl w:ilvl="0" w:tplc="AD483022">
      <w:start w:val="1"/>
      <w:numFmt w:val="decimal"/>
      <w:lvlText w:val="%1."/>
      <w:lvlJc w:val="left"/>
      <w:pPr>
        <w:tabs>
          <w:tab w:val="num" w:pos="720"/>
        </w:tabs>
        <w:ind w:left="720" w:hanging="360"/>
      </w:pPr>
    </w:lvl>
    <w:lvl w:ilvl="1" w:tplc="DC0AEEC6">
      <w:start w:val="1"/>
      <w:numFmt w:val="decimal"/>
      <w:lvlText w:val="%2."/>
      <w:lvlJc w:val="left"/>
      <w:pPr>
        <w:tabs>
          <w:tab w:val="num" w:pos="1440"/>
        </w:tabs>
        <w:ind w:left="1440" w:hanging="360"/>
      </w:pPr>
    </w:lvl>
    <w:lvl w:ilvl="2" w:tplc="E1005BF4" w:tentative="1">
      <w:start w:val="1"/>
      <w:numFmt w:val="decimal"/>
      <w:lvlText w:val="%3."/>
      <w:lvlJc w:val="left"/>
      <w:pPr>
        <w:tabs>
          <w:tab w:val="num" w:pos="2160"/>
        </w:tabs>
        <w:ind w:left="2160" w:hanging="360"/>
      </w:pPr>
    </w:lvl>
    <w:lvl w:ilvl="3" w:tplc="2A7AF046" w:tentative="1">
      <w:start w:val="1"/>
      <w:numFmt w:val="decimal"/>
      <w:lvlText w:val="%4."/>
      <w:lvlJc w:val="left"/>
      <w:pPr>
        <w:tabs>
          <w:tab w:val="num" w:pos="2880"/>
        </w:tabs>
        <w:ind w:left="2880" w:hanging="360"/>
      </w:pPr>
    </w:lvl>
    <w:lvl w:ilvl="4" w:tplc="4E4078F2" w:tentative="1">
      <w:start w:val="1"/>
      <w:numFmt w:val="decimal"/>
      <w:lvlText w:val="%5."/>
      <w:lvlJc w:val="left"/>
      <w:pPr>
        <w:tabs>
          <w:tab w:val="num" w:pos="3600"/>
        </w:tabs>
        <w:ind w:left="3600" w:hanging="360"/>
      </w:pPr>
    </w:lvl>
    <w:lvl w:ilvl="5" w:tplc="78F0EEEE" w:tentative="1">
      <w:start w:val="1"/>
      <w:numFmt w:val="decimal"/>
      <w:lvlText w:val="%6."/>
      <w:lvlJc w:val="left"/>
      <w:pPr>
        <w:tabs>
          <w:tab w:val="num" w:pos="4320"/>
        </w:tabs>
        <w:ind w:left="4320" w:hanging="360"/>
      </w:pPr>
    </w:lvl>
    <w:lvl w:ilvl="6" w:tplc="B96E2706" w:tentative="1">
      <w:start w:val="1"/>
      <w:numFmt w:val="decimal"/>
      <w:lvlText w:val="%7."/>
      <w:lvlJc w:val="left"/>
      <w:pPr>
        <w:tabs>
          <w:tab w:val="num" w:pos="5040"/>
        </w:tabs>
        <w:ind w:left="5040" w:hanging="360"/>
      </w:pPr>
    </w:lvl>
    <w:lvl w:ilvl="7" w:tplc="6082D05C" w:tentative="1">
      <w:start w:val="1"/>
      <w:numFmt w:val="decimal"/>
      <w:lvlText w:val="%8."/>
      <w:lvlJc w:val="left"/>
      <w:pPr>
        <w:tabs>
          <w:tab w:val="num" w:pos="5760"/>
        </w:tabs>
        <w:ind w:left="5760" w:hanging="360"/>
      </w:pPr>
    </w:lvl>
    <w:lvl w:ilvl="8" w:tplc="E272E56A" w:tentative="1">
      <w:start w:val="1"/>
      <w:numFmt w:val="decimal"/>
      <w:lvlText w:val="%9."/>
      <w:lvlJc w:val="left"/>
      <w:pPr>
        <w:tabs>
          <w:tab w:val="num" w:pos="6480"/>
        </w:tabs>
        <w:ind w:left="6480" w:hanging="360"/>
      </w:pPr>
    </w:lvl>
  </w:abstractNum>
  <w:abstractNum w:abstractNumId="10" w15:restartNumberingAfterBreak="0">
    <w:nsid w:val="1A1C5D9D"/>
    <w:multiLevelType w:val="hybridMultilevel"/>
    <w:tmpl w:val="272629BE"/>
    <w:lvl w:ilvl="0" w:tplc="AB72C470">
      <w:numFmt w:val="bullet"/>
      <w:lvlText w:val="·"/>
      <w:lvlJc w:val="left"/>
      <w:pPr>
        <w:ind w:left="360" w:hanging="360"/>
      </w:pPr>
      <w:rPr>
        <w:rFonts w:ascii="open_sansregular" w:eastAsia="Times New Roman" w:hAnsi="open_sansregular"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EA25D53"/>
    <w:multiLevelType w:val="hybridMultilevel"/>
    <w:tmpl w:val="05E0CA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4E50B9B"/>
    <w:multiLevelType w:val="hybridMultilevel"/>
    <w:tmpl w:val="889A0456"/>
    <w:lvl w:ilvl="0" w:tplc="04090001">
      <w:start w:val="1"/>
      <w:numFmt w:val="bullet"/>
      <w:lvlText w:val=""/>
      <w:lvlJc w:val="left"/>
      <w:pPr>
        <w:ind w:left="450" w:hanging="360"/>
      </w:pPr>
      <w:rPr>
        <w:rFonts w:ascii="Symbol" w:hAnsi="Symbol" w:hint="default"/>
      </w:rPr>
    </w:lvl>
    <w:lvl w:ilvl="1" w:tplc="04090001">
      <w:start w:val="1"/>
      <w:numFmt w:val="bullet"/>
      <w:lvlText w:val=""/>
      <w:lvlJc w:val="left"/>
      <w:pPr>
        <w:ind w:left="1170" w:hanging="360"/>
      </w:pPr>
      <w:rPr>
        <w:rFonts w:ascii="Symbol" w:hAnsi="Symbol"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3" w15:restartNumberingAfterBreak="0">
    <w:nsid w:val="27330356"/>
    <w:multiLevelType w:val="hybridMultilevel"/>
    <w:tmpl w:val="1B1EA06A"/>
    <w:lvl w:ilvl="0" w:tplc="606C902A">
      <w:start w:val="1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9C17EED"/>
    <w:multiLevelType w:val="hybridMultilevel"/>
    <w:tmpl w:val="4524F8D2"/>
    <w:lvl w:ilvl="0" w:tplc="04090001">
      <w:start w:val="1"/>
      <w:numFmt w:val="bullet"/>
      <w:lvlText w:val=""/>
      <w:lvlJc w:val="left"/>
      <w:pPr>
        <w:ind w:left="450" w:hanging="360"/>
      </w:pPr>
      <w:rPr>
        <w:rFonts w:ascii="Symbol" w:hAnsi="Symbol" w:hint="default"/>
      </w:rPr>
    </w:lvl>
    <w:lvl w:ilvl="1" w:tplc="AFEA486E">
      <w:numFmt w:val="bullet"/>
      <w:lvlText w:val="·"/>
      <w:lvlJc w:val="left"/>
      <w:pPr>
        <w:ind w:left="1360" w:hanging="550"/>
      </w:pPr>
      <w:rPr>
        <w:rFonts w:ascii="Calibri Light" w:eastAsia="Times New Roman" w:hAnsi="Calibri Light" w:cs="Calibri Light"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5" w15:restartNumberingAfterBreak="0">
    <w:nsid w:val="2A303EBD"/>
    <w:multiLevelType w:val="hybridMultilevel"/>
    <w:tmpl w:val="556A34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14F6DE2"/>
    <w:multiLevelType w:val="hybridMultilevel"/>
    <w:tmpl w:val="B60ED2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39F36717"/>
    <w:multiLevelType w:val="hybridMultilevel"/>
    <w:tmpl w:val="F06AC340"/>
    <w:lvl w:ilvl="0" w:tplc="5462A8DE">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B711AB1"/>
    <w:multiLevelType w:val="hybridMultilevel"/>
    <w:tmpl w:val="4E6865D8"/>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40651625"/>
    <w:multiLevelType w:val="hybridMultilevel"/>
    <w:tmpl w:val="902C6866"/>
    <w:lvl w:ilvl="0" w:tplc="AB72C470">
      <w:numFmt w:val="bullet"/>
      <w:lvlText w:val="·"/>
      <w:lvlJc w:val="left"/>
      <w:pPr>
        <w:ind w:left="450" w:hanging="360"/>
      </w:pPr>
      <w:rPr>
        <w:rFonts w:ascii="open_sansregular" w:eastAsia="Times New Roman" w:hAnsi="open_sansregular" w:cs="Times New Roman"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20" w15:restartNumberingAfterBreak="0">
    <w:nsid w:val="41035F22"/>
    <w:multiLevelType w:val="hybridMultilevel"/>
    <w:tmpl w:val="DBAAB1A4"/>
    <w:lvl w:ilvl="0" w:tplc="AB72C470">
      <w:numFmt w:val="bullet"/>
      <w:lvlText w:val="·"/>
      <w:lvlJc w:val="left"/>
      <w:pPr>
        <w:ind w:left="450" w:hanging="360"/>
      </w:pPr>
      <w:rPr>
        <w:rFonts w:ascii="open_sansregular" w:eastAsia="Times New Roman" w:hAnsi="open_sansregular" w:cs="Times New Roman"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21" w15:restartNumberingAfterBreak="0">
    <w:nsid w:val="421317C1"/>
    <w:multiLevelType w:val="hybridMultilevel"/>
    <w:tmpl w:val="6F80EAB0"/>
    <w:lvl w:ilvl="0" w:tplc="AB72C470">
      <w:numFmt w:val="bullet"/>
      <w:lvlText w:val="·"/>
      <w:lvlJc w:val="left"/>
      <w:pPr>
        <w:ind w:left="900" w:hanging="540"/>
      </w:pPr>
      <w:rPr>
        <w:rFonts w:ascii="open_sansregular" w:eastAsia="Times New Roman" w:hAnsi="open_sansregular"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3C50E47"/>
    <w:multiLevelType w:val="hybridMultilevel"/>
    <w:tmpl w:val="B7A6E1F2"/>
    <w:lvl w:ilvl="0" w:tplc="AB72C470">
      <w:numFmt w:val="bullet"/>
      <w:lvlText w:val="·"/>
      <w:lvlJc w:val="left"/>
      <w:pPr>
        <w:ind w:left="720" w:hanging="360"/>
      </w:pPr>
      <w:rPr>
        <w:rFonts w:ascii="open_sansregular" w:eastAsia="Times New Roman" w:hAnsi="open_sansregular"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5CF62A6"/>
    <w:multiLevelType w:val="hybridMultilevel"/>
    <w:tmpl w:val="881E65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63071B6"/>
    <w:multiLevelType w:val="hybridMultilevel"/>
    <w:tmpl w:val="313632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5229431B"/>
    <w:multiLevelType w:val="hybridMultilevel"/>
    <w:tmpl w:val="2D84A402"/>
    <w:lvl w:ilvl="0" w:tplc="64823068">
      <w:start w:val="1"/>
      <w:numFmt w:val="decimal"/>
      <w:lvlText w:val="%1."/>
      <w:lvlJc w:val="left"/>
      <w:pPr>
        <w:tabs>
          <w:tab w:val="num" w:pos="720"/>
        </w:tabs>
        <w:ind w:left="720" w:hanging="360"/>
      </w:pPr>
    </w:lvl>
    <w:lvl w:ilvl="1" w:tplc="5E323688">
      <w:start w:val="1"/>
      <w:numFmt w:val="decimal"/>
      <w:lvlText w:val="%2."/>
      <w:lvlJc w:val="left"/>
      <w:pPr>
        <w:tabs>
          <w:tab w:val="num" w:pos="1440"/>
        </w:tabs>
        <w:ind w:left="1440" w:hanging="360"/>
      </w:pPr>
    </w:lvl>
    <w:lvl w:ilvl="2" w:tplc="89307764" w:tentative="1">
      <w:start w:val="1"/>
      <w:numFmt w:val="decimal"/>
      <w:lvlText w:val="%3."/>
      <w:lvlJc w:val="left"/>
      <w:pPr>
        <w:tabs>
          <w:tab w:val="num" w:pos="2160"/>
        </w:tabs>
        <w:ind w:left="2160" w:hanging="360"/>
      </w:pPr>
    </w:lvl>
    <w:lvl w:ilvl="3" w:tplc="A0B0EBA0" w:tentative="1">
      <w:start w:val="1"/>
      <w:numFmt w:val="decimal"/>
      <w:lvlText w:val="%4."/>
      <w:lvlJc w:val="left"/>
      <w:pPr>
        <w:tabs>
          <w:tab w:val="num" w:pos="2880"/>
        </w:tabs>
        <w:ind w:left="2880" w:hanging="360"/>
      </w:pPr>
    </w:lvl>
    <w:lvl w:ilvl="4" w:tplc="178E0DF2" w:tentative="1">
      <w:start w:val="1"/>
      <w:numFmt w:val="decimal"/>
      <w:lvlText w:val="%5."/>
      <w:lvlJc w:val="left"/>
      <w:pPr>
        <w:tabs>
          <w:tab w:val="num" w:pos="3600"/>
        </w:tabs>
        <w:ind w:left="3600" w:hanging="360"/>
      </w:pPr>
    </w:lvl>
    <w:lvl w:ilvl="5" w:tplc="402C444E" w:tentative="1">
      <w:start w:val="1"/>
      <w:numFmt w:val="decimal"/>
      <w:lvlText w:val="%6."/>
      <w:lvlJc w:val="left"/>
      <w:pPr>
        <w:tabs>
          <w:tab w:val="num" w:pos="4320"/>
        </w:tabs>
        <w:ind w:left="4320" w:hanging="360"/>
      </w:pPr>
    </w:lvl>
    <w:lvl w:ilvl="6" w:tplc="E2B28924" w:tentative="1">
      <w:start w:val="1"/>
      <w:numFmt w:val="decimal"/>
      <w:lvlText w:val="%7."/>
      <w:lvlJc w:val="left"/>
      <w:pPr>
        <w:tabs>
          <w:tab w:val="num" w:pos="5040"/>
        </w:tabs>
        <w:ind w:left="5040" w:hanging="360"/>
      </w:pPr>
    </w:lvl>
    <w:lvl w:ilvl="7" w:tplc="8E280F4C" w:tentative="1">
      <w:start w:val="1"/>
      <w:numFmt w:val="decimal"/>
      <w:lvlText w:val="%8."/>
      <w:lvlJc w:val="left"/>
      <w:pPr>
        <w:tabs>
          <w:tab w:val="num" w:pos="5760"/>
        </w:tabs>
        <w:ind w:left="5760" w:hanging="360"/>
      </w:pPr>
    </w:lvl>
    <w:lvl w:ilvl="8" w:tplc="134A72A8" w:tentative="1">
      <w:start w:val="1"/>
      <w:numFmt w:val="decimal"/>
      <w:lvlText w:val="%9."/>
      <w:lvlJc w:val="left"/>
      <w:pPr>
        <w:tabs>
          <w:tab w:val="num" w:pos="6480"/>
        </w:tabs>
        <w:ind w:left="6480" w:hanging="360"/>
      </w:pPr>
    </w:lvl>
  </w:abstractNum>
  <w:abstractNum w:abstractNumId="26" w15:restartNumberingAfterBreak="0">
    <w:nsid w:val="56444995"/>
    <w:multiLevelType w:val="hybridMultilevel"/>
    <w:tmpl w:val="47AA9434"/>
    <w:lvl w:ilvl="0" w:tplc="2E8ABF6A">
      <w:start w:val="5"/>
      <w:numFmt w:val="decimal"/>
      <w:lvlText w:val="%1."/>
      <w:lvlJc w:val="left"/>
      <w:pPr>
        <w:tabs>
          <w:tab w:val="num" w:pos="720"/>
        </w:tabs>
        <w:ind w:left="720" w:hanging="360"/>
      </w:pPr>
    </w:lvl>
    <w:lvl w:ilvl="1" w:tplc="CE7016FC">
      <w:start w:val="1"/>
      <w:numFmt w:val="decimal"/>
      <w:lvlText w:val="%2."/>
      <w:lvlJc w:val="left"/>
      <w:pPr>
        <w:tabs>
          <w:tab w:val="num" w:pos="1440"/>
        </w:tabs>
        <w:ind w:left="1440" w:hanging="360"/>
      </w:pPr>
    </w:lvl>
    <w:lvl w:ilvl="2" w:tplc="142404AA" w:tentative="1">
      <w:start w:val="1"/>
      <w:numFmt w:val="decimal"/>
      <w:lvlText w:val="%3."/>
      <w:lvlJc w:val="left"/>
      <w:pPr>
        <w:tabs>
          <w:tab w:val="num" w:pos="2160"/>
        </w:tabs>
        <w:ind w:left="2160" w:hanging="360"/>
      </w:pPr>
    </w:lvl>
    <w:lvl w:ilvl="3" w:tplc="28D273D0" w:tentative="1">
      <w:start w:val="1"/>
      <w:numFmt w:val="decimal"/>
      <w:lvlText w:val="%4."/>
      <w:lvlJc w:val="left"/>
      <w:pPr>
        <w:tabs>
          <w:tab w:val="num" w:pos="2880"/>
        </w:tabs>
        <w:ind w:left="2880" w:hanging="360"/>
      </w:pPr>
    </w:lvl>
    <w:lvl w:ilvl="4" w:tplc="7364291C" w:tentative="1">
      <w:start w:val="1"/>
      <w:numFmt w:val="decimal"/>
      <w:lvlText w:val="%5."/>
      <w:lvlJc w:val="left"/>
      <w:pPr>
        <w:tabs>
          <w:tab w:val="num" w:pos="3600"/>
        </w:tabs>
        <w:ind w:left="3600" w:hanging="360"/>
      </w:pPr>
    </w:lvl>
    <w:lvl w:ilvl="5" w:tplc="752A5FA6" w:tentative="1">
      <w:start w:val="1"/>
      <w:numFmt w:val="decimal"/>
      <w:lvlText w:val="%6."/>
      <w:lvlJc w:val="left"/>
      <w:pPr>
        <w:tabs>
          <w:tab w:val="num" w:pos="4320"/>
        </w:tabs>
        <w:ind w:left="4320" w:hanging="360"/>
      </w:pPr>
    </w:lvl>
    <w:lvl w:ilvl="6" w:tplc="BC780130" w:tentative="1">
      <w:start w:val="1"/>
      <w:numFmt w:val="decimal"/>
      <w:lvlText w:val="%7."/>
      <w:lvlJc w:val="left"/>
      <w:pPr>
        <w:tabs>
          <w:tab w:val="num" w:pos="5040"/>
        </w:tabs>
        <w:ind w:left="5040" w:hanging="360"/>
      </w:pPr>
    </w:lvl>
    <w:lvl w:ilvl="7" w:tplc="C5863134" w:tentative="1">
      <w:start w:val="1"/>
      <w:numFmt w:val="decimal"/>
      <w:lvlText w:val="%8."/>
      <w:lvlJc w:val="left"/>
      <w:pPr>
        <w:tabs>
          <w:tab w:val="num" w:pos="5760"/>
        </w:tabs>
        <w:ind w:left="5760" w:hanging="360"/>
      </w:pPr>
    </w:lvl>
    <w:lvl w:ilvl="8" w:tplc="FB50B6F4" w:tentative="1">
      <w:start w:val="1"/>
      <w:numFmt w:val="decimal"/>
      <w:lvlText w:val="%9."/>
      <w:lvlJc w:val="left"/>
      <w:pPr>
        <w:tabs>
          <w:tab w:val="num" w:pos="6480"/>
        </w:tabs>
        <w:ind w:left="6480" w:hanging="360"/>
      </w:pPr>
    </w:lvl>
  </w:abstractNum>
  <w:abstractNum w:abstractNumId="27" w15:restartNumberingAfterBreak="0">
    <w:nsid w:val="617D3752"/>
    <w:multiLevelType w:val="hybridMultilevel"/>
    <w:tmpl w:val="AE34A322"/>
    <w:lvl w:ilvl="0" w:tplc="737CDF9A">
      <w:start w:val="1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5AC44D2"/>
    <w:multiLevelType w:val="hybridMultilevel"/>
    <w:tmpl w:val="C98A4374"/>
    <w:lvl w:ilvl="0" w:tplc="AB72C470">
      <w:numFmt w:val="bullet"/>
      <w:lvlText w:val="·"/>
      <w:lvlJc w:val="left"/>
      <w:pPr>
        <w:ind w:left="720" w:hanging="360"/>
      </w:pPr>
      <w:rPr>
        <w:rFonts w:ascii="open_sansregular" w:eastAsia="Times New Roman" w:hAnsi="open_sansregular"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817179F"/>
    <w:multiLevelType w:val="hybridMultilevel"/>
    <w:tmpl w:val="C4D26302"/>
    <w:lvl w:ilvl="0" w:tplc="EF40121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978640E"/>
    <w:multiLevelType w:val="hybridMultilevel"/>
    <w:tmpl w:val="ED321A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6BD50E45"/>
    <w:multiLevelType w:val="hybridMultilevel"/>
    <w:tmpl w:val="B7E674BE"/>
    <w:lvl w:ilvl="0" w:tplc="AB72C470">
      <w:numFmt w:val="bullet"/>
      <w:lvlText w:val="·"/>
      <w:lvlJc w:val="left"/>
      <w:pPr>
        <w:ind w:left="540" w:hanging="540"/>
      </w:pPr>
      <w:rPr>
        <w:rFonts w:ascii="open_sansregular" w:eastAsia="Times New Roman" w:hAnsi="open_sansregular"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7D0905F2"/>
    <w:multiLevelType w:val="hybridMultilevel"/>
    <w:tmpl w:val="BBF09F58"/>
    <w:lvl w:ilvl="0" w:tplc="92A2D4FE">
      <w:start w:val="1"/>
      <w:numFmt w:val="bullet"/>
      <w:lvlText w:val=""/>
      <w:lvlJc w:val="left"/>
      <w:pPr>
        <w:ind w:left="720" w:hanging="360"/>
      </w:pPr>
      <w:rPr>
        <w:rFonts w:ascii="Symbol" w:hAnsi="Symbol" w:hint="default"/>
      </w:rPr>
    </w:lvl>
    <w:lvl w:ilvl="1" w:tplc="92A2D4FE">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56082367">
    <w:abstractNumId w:val="3"/>
  </w:num>
  <w:num w:numId="2" w16cid:durableId="1414012486">
    <w:abstractNumId w:val="15"/>
  </w:num>
  <w:num w:numId="3" w16cid:durableId="686061122">
    <w:abstractNumId w:val="17"/>
  </w:num>
  <w:num w:numId="4" w16cid:durableId="1390879290">
    <w:abstractNumId w:val="6"/>
  </w:num>
  <w:num w:numId="5" w16cid:durableId="728964318">
    <w:abstractNumId w:val="0"/>
  </w:num>
  <w:num w:numId="6" w16cid:durableId="589582181">
    <w:abstractNumId w:val="5"/>
  </w:num>
  <w:num w:numId="7" w16cid:durableId="236937606">
    <w:abstractNumId w:val="11"/>
  </w:num>
  <w:num w:numId="8" w16cid:durableId="267078936">
    <w:abstractNumId w:val="9"/>
  </w:num>
  <w:num w:numId="9" w16cid:durableId="1260140224">
    <w:abstractNumId w:val="25"/>
  </w:num>
  <w:num w:numId="10" w16cid:durableId="1944914611">
    <w:abstractNumId w:val="26"/>
  </w:num>
  <w:num w:numId="11" w16cid:durableId="1185443950">
    <w:abstractNumId w:val="1"/>
  </w:num>
  <w:num w:numId="12" w16cid:durableId="1993370960">
    <w:abstractNumId w:val="4"/>
  </w:num>
  <w:num w:numId="13" w16cid:durableId="98989694">
    <w:abstractNumId w:val="14"/>
  </w:num>
  <w:num w:numId="14" w16cid:durableId="1255700230">
    <w:abstractNumId w:val="8"/>
  </w:num>
  <w:num w:numId="15" w16cid:durableId="1530335884">
    <w:abstractNumId w:val="21"/>
  </w:num>
  <w:num w:numId="16" w16cid:durableId="489447576">
    <w:abstractNumId w:val="31"/>
  </w:num>
  <w:num w:numId="17" w16cid:durableId="1448162638">
    <w:abstractNumId w:val="13"/>
  </w:num>
  <w:num w:numId="18" w16cid:durableId="1639528601">
    <w:abstractNumId w:val="30"/>
  </w:num>
  <w:num w:numId="19" w16cid:durableId="1570769488">
    <w:abstractNumId w:val="24"/>
  </w:num>
  <w:num w:numId="20" w16cid:durableId="1581870936">
    <w:abstractNumId w:val="29"/>
  </w:num>
  <w:num w:numId="21" w16cid:durableId="928392584">
    <w:abstractNumId w:val="2"/>
  </w:num>
  <w:num w:numId="22" w16cid:durableId="1593707107">
    <w:abstractNumId w:val="18"/>
  </w:num>
  <w:num w:numId="23" w16cid:durableId="1783644300">
    <w:abstractNumId w:val="27"/>
  </w:num>
  <w:num w:numId="24" w16cid:durableId="1884519601">
    <w:abstractNumId w:val="19"/>
  </w:num>
  <w:num w:numId="25" w16cid:durableId="755247282">
    <w:abstractNumId w:val="20"/>
  </w:num>
  <w:num w:numId="26" w16cid:durableId="768742437">
    <w:abstractNumId w:val="28"/>
  </w:num>
  <w:num w:numId="27" w16cid:durableId="86849382">
    <w:abstractNumId w:val="22"/>
  </w:num>
  <w:num w:numId="28" w16cid:durableId="1033117237">
    <w:abstractNumId w:val="10"/>
  </w:num>
  <w:num w:numId="29" w16cid:durableId="1567911226">
    <w:abstractNumId w:val="23"/>
  </w:num>
  <w:num w:numId="30" w16cid:durableId="69810679">
    <w:abstractNumId w:val="12"/>
  </w:num>
  <w:num w:numId="31" w16cid:durableId="1619722242">
    <w:abstractNumId w:val="32"/>
  </w:num>
  <w:num w:numId="32" w16cid:durableId="1233926795">
    <w:abstractNumId w:val="16"/>
  </w:num>
  <w:num w:numId="33" w16cid:durableId="276984827">
    <w:abstractNumId w:val="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Abdikadir Ore Ahmed">
    <w15:presenceInfo w15:providerId="AD" w15:userId="S::AbdikadirOre.Ahmed@care.org::20667b7d-0a05-4d5c-9d7a-416c32e219ad"/>
  </w15:person>
  <w15:person w15:author="Mahdi Mohamed">
    <w15:presenceInfo w15:providerId="AD" w15:userId="S::Mahdi.Mohamed@care.org::6bf36ebe-19d5-4020-8054-f0548a9d8a5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031E"/>
    <w:rsid w:val="00003814"/>
    <w:rsid w:val="00011E67"/>
    <w:rsid w:val="00015391"/>
    <w:rsid w:val="0002033B"/>
    <w:rsid w:val="0002174B"/>
    <w:rsid w:val="0003232C"/>
    <w:rsid w:val="00045EF7"/>
    <w:rsid w:val="0006319E"/>
    <w:rsid w:val="0006681C"/>
    <w:rsid w:val="00073408"/>
    <w:rsid w:val="00074935"/>
    <w:rsid w:val="00091545"/>
    <w:rsid w:val="000A030C"/>
    <w:rsid w:val="000A2239"/>
    <w:rsid w:val="000B0B20"/>
    <w:rsid w:val="000B2B16"/>
    <w:rsid w:val="000B4F22"/>
    <w:rsid w:val="000D5945"/>
    <w:rsid w:val="000E6F9D"/>
    <w:rsid w:val="000E7A18"/>
    <w:rsid w:val="000F1122"/>
    <w:rsid w:val="001020FB"/>
    <w:rsid w:val="0011166C"/>
    <w:rsid w:val="0013058D"/>
    <w:rsid w:val="00134591"/>
    <w:rsid w:val="00167F09"/>
    <w:rsid w:val="00191FE4"/>
    <w:rsid w:val="00197F58"/>
    <w:rsid w:val="001B27D3"/>
    <w:rsid w:val="001C6AD4"/>
    <w:rsid w:val="001D3606"/>
    <w:rsid w:val="001D53BE"/>
    <w:rsid w:val="001E1F9A"/>
    <w:rsid w:val="001E62C1"/>
    <w:rsid w:val="001F2D15"/>
    <w:rsid w:val="001F52A4"/>
    <w:rsid w:val="00201997"/>
    <w:rsid w:val="00202BAC"/>
    <w:rsid w:val="0023676A"/>
    <w:rsid w:val="00250804"/>
    <w:rsid w:val="00250E07"/>
    <w:rsid w:val="0025271E"/>
    <w:rsid w:val="00257BFF"/>
    <w:rsid w:val="00265880"/>
    <w:rsid w:val="002712A4"/>
    <w:rsid w:val="002932B2"/>
    <w:rsid w:val="002A701D"/>
    <w:rsid w:val="002D0AE0"/>
    <w:rsid w:val="002D4432"/>
    <w:rsid w:val="002E7216"/>
    <w:rsid w:val="002F0AE3"/>
    <w:rsid w:val="002F1F01"/>
    <w:rsid w:val="002F7D8D"/>
    <w:rsid w:val="00313F81"/>
    <w:rsid w:val="00314B54"/>
    <w:rsid w:val="0031620D"/>
    <w:rsid w:val="003172B0"/>
    <w:rsid w:val="0032061B"/>
    <w:rsid w:val="00332954"/>
    <w:rsid w:val="00334B0F"/>
    <w:rsid w:val="00352411"/>
    <w:rsid w:val="00370D35"/>
    <w:rsid w:val="003714D3"/>
    <w:rsid w:val="003828C0"/>
    <w:rsid w:val="00385419"/>
    <w:rsid w:val="00394486"/>
    <w:rsid w:val="003B204A"/>
    <w:rsid w:val="003B2D1E"/>
    <w:rsid w:val="003B66D6"/>
    <w:rsid w:val="003D37BF"/>
    <w:rsid w:val="003E3036"/>
    <w:rsid w:val="003F413E"/>
    <w:rsid w:val="00410122"/>
    <w:rsid w:val="004112D7"/>
    <w:rsid w:val="00412067"/>
    <w:rsid w:val="004158E1"/>
    <w:rsid w:val="004243A0"/>
    <w:rsid w:val="004362D0"/>
    <w:rsid w:val="00440FDD"/>
    <w:rsid w:val="00450DA6"/>
    <w:rsid w:val="00451535"/>
    <w:rsid w:val="00453431"/>
    <w:rsid w:val="00477DD3"/>
    <w:rsid w:val="00483B1C"/>
    <w:rsid w:val="0049047B"/>
    <w:rsid w:val="004B0F7C"/>
    <w:rsid w:val="004C1093"/>
    <w:rsid w:val="004C31C8"/>
    <w:rsid w:val="004D412F"/>
    <w:rsid w:val="004E6FDA"/>
    <w:rsid w:val="004F1002"/>
    <w:rsid w:val="00503223"/>
    <w:rsid w:val="00503F41"/>
    <w:rsid w:val="0050633E"/>
    <w:rsid w:val="00513B66"/>
    <w:rsid w:val="00534D41"/>
    <w:rsid w:val="00541913"/>
    <w:rsid w:val="00541C23"/>
    <w:rsid w:val="00561C12"/>
    <w:rsid w:val="005703E6"/>
    <w:rsid w:val="0057448D"/>
    <w:rsid w:val="00585368"/>
    <w:rsid w:val="00593ACD"/>
    <w:rsid w:val="0059459E"/>
    <w:rsid w:val="005A0DCD"/>
    <w:rsid w:val="005A5DC7"/>
    <w:rsid w:val="005B5DEB"/>
    <w:rsid w:val="005C18BB"/>
    <w:rsid w:val="005C7F9E"/>
    <w:rsid w:val="005D182C"/>
    <w:rsid w:val="005D3CEB"/>
    <w:rsid w:val="005D4F72"/>
    <w:rsid w:val="005D6DB1"/>
    <w:rsid w:val="005E022C"/>
    <w:rsid w:val="005E0F69"/>
    <w:rsid w:val="005E5B1A"/>
    <w:rsid w:val="005E5C88"/>
    <w:rsid w:val="006167BC"/>
    <w:rsid w:val="00627525"/>
    <w:rsid w:val="00631B40"/>
    <w:rsid w:val="00635D7E"/>
    <w:rsid w:val="00657652"/>
    <w:rsid w:val="0066035B"/>
    <w:rsid w:val="00662018"/>
    <w:rsid w:val="006642E2"/>
    <w:rsid w:val="00665696"/>
    <w:rsid w:val="00671091"/>
    <w:rsid w:val="006732D4"/>
    <w:rsid w:val="006817B1"/>
    <w:rsid w:val="00685644"/>
    <w:rsid w:val="00696AF7"/>
    <w:rsid w:val="006B5996"/>
    <w:rsid w:val="006C4EE0"/>
    <w:rsid w:val="006D1C8E"/>
    <w:rsid w:val="006E24A8"/>
    <w:rsid w:val="006F0EE3"/>
    <w:rsid w:val="00722503"/>
    <w:rsid w:val="00730FA7"/>
    <w:rsid w:val="00731A4E"/>
    <w:rsid w:val="00737925"/>
    <w:rsid w:val="0074359F"/>
    <w:rsid w:val="00751674"/>
    <w:rsid w:val="007541EC"/>
    <w:rsid w:val="0078196B"/>
    <w:rsid w:val="00783DAC"/>
    <w:rsid w:val="007942DE"/>
    <w:rsid w:val="007B7CD4"/>
    <w:rsid w:val="007C1F83"/>
    <w:rsid w:val="007C4BD4"/>
    <w:rsid w:val="007C6CDF"/>
    <w:rsid w:val="007D7416"/>
    <w:rsid w:val="007F35F5"/>
    <w:rsid w:val="00800518"/>
    <w:rsid w:val="008262DE"/>
    <w:rsid w:val="008312AF"/>
    <w:rsid w:val="00832A41"/>
    <w:rsid w:val="00834EAD"/>
    <w:rsid w:val="008431A7"/>
    <w:rsid w:val="0085764D"/>
    <w:rsid w:val="00861E62"/>
    <w:rsid w:val="00865AF7"/>
    <w:rsid w:val="0087170E"/>
    <w:rsid w:val="00872A49"/>
    <w:rsid w:val="00884560"/>
    <w:rsid w:val="008917E6"/>
    <w:rsid w:val="00895DE9"/>
    <w:rsid w:val="008966A3"/>
    <w:rsid w:val="008A53EA"/>
    <w:rsid w:val="008B016E"/>
    <w:rsid w:val="008C0846"/>
    <w:rsid w:val="008D72D8"/>
    <w:rsid w:val="008F0C1F"/>
    <w:rsid w:val="008F3475"/>
    <w:rsid w:val="008F4990"/>
    <w:rsid w:val="008F763B"/>
    <w:rsid w:val="00935EC9"/>
    <w:rsid w:val="009509B5"/>
    <w:rsid w:val="00956D5A"/>
    <w:rsid w:val="00956DFE"/>
    <w:rsid w:val="00974127"/>
    <w:rsid w:val="00994510"/>
    <w:rsid w:val="0099632B"/>
    <w:rsid w:val="009A54D4"/>
    <w:rsid w:val="009E2C70"/>
    <w:rsid w:val="009F0ADD"/>
    <w:rsid w:val="009F1474"/>
    <w:rsid w:val="009F3D69"/>
    <w:rsid w:val="009F456F"/>
    <w:rsid w:val="00A047F9"/>
    <w:rsid w:val="00A37948"/>
    <w:rsid w:val="00A43330"/>
    <w:rsid w:val="00A6203D"/>
    <w:rsid w:val="00A756CB"/>
    <w:rsid w:val="00A901A2"/>
    <w:rsid w:val="00A9031E"/>
    <w:rsid w:val="00A97C26"/>
    <w:rsid w:val="00AB2041"/>
    <w:rsid w:val="00AB2257"/>
    <w:rsid w:val="00AB2C37"/>
    <w:rsid w:val="00AC1F79"/>
    <w:rsid w:val="00AC687A"/>
    <w:rsid w:val="00AD1254"/>
    <w:rsid w:val="00AE3879"/>
    <w:rsid w:val="00AF0273"/>
    <w:rsid w:val="00AF4AFB"/>
    <w:rsid w:val="00B01C37"/>
    <w:rsid w:val="00B07878"/>
    <w:rsid w:val="00B1054A"/>
    <w:rsid w:val="00B2127F"/>
    <w:rsid w:val="00B55002"/>
    <w:rsid w:val="00B60F86"/>
    <w:rsid w:val="00B84875"/>
    <w:rsid w:val="00B86978"/>
    <w:rsid w:val="00BA5F3F"/>
    <w:rsid w:val="00BA65CC"/>
    <w:rsid w:val="00BB1ED8"/>
    <w:rsid w:val="00BC6C78"/>
    <w:rsid w:val="00BE0692"/>
    <w:rsid w:val="00BE1422"/>
    <w:rsid w:val="00BF7EE8"/>
    <w:rsid w:val="00C05B0D"/>
    <w:rsid w:val="00C07ED2"/>
    <w:rsid w:val="00C129E0"/>
    <w:rsid w:val="00C178E6"/>
    <w:rsid w:val="00C20C34"/>
    <w:rsid w:val="00C31C39"/>
    <w:rsid w:val="00C514A1"/>
    <w:rsid w:val="00C51D6D"/>
    <w:rsid w:val="00C604CA"/>
    <w:rsid w:val="00C617E8"/>
    <w:rsid w:val="00C61ED3"/>
    <w:rsid w:val="00C65683"/>
    <w:rsid w:val="00C752C2"/>
    <w:rsid w:val="00C83482"/>
    <w:rsid w:val="00CB4476"/>
    <w:rsid w:val="00CD665E"/>
    <w:rsid w:val="00CE570E"/>
    <w:rsid w:val="00CE6978"/>
    <w:rsid w:val="00CF1E26"/>
    <w:rsid w:val="00CF46FF"/>
    <w:rsid w:val="00D00F23"/>
    <w:rsid w:val="00D14DA5"/>
    <w:rsid w:val="00D35699"/>
    <w:rsid w:val="00D60B2B"/>
    <w:rsid w:val="00D71D30"/>
    <w:rsid w:val="00D7291A"/>
    <w:rsid w:val="00D74A23"/>
    <w:rsid w:val="00D75D6D"/>
    <w:rsid w:val="00D8176B"/>
    <w:rsid w:val="00D86DF7"/>
    <w:rsid w:val="00D874C3"/>
    <w:rsid w:val="00D87871"/>
    <w:rsid w:val="00D97943"/>
    <w:rsid w:val="00DA2139"/>
    <w:rsid w:val="00DA7025"/>
    <w:rsid w:val="00DB32A7"/>
    <w:rsid w:val="00DC2B6E"/>
    <w:rsid w:val="00DE0D33"/>
    <w:rsid w:val="00DE3BC6"/>
    <w:rsid w:val="00DF0B7C"/>
    <w:rsid w:val="00DF195F"/>
    <w:rsid w:val="00DF248A"/>
    <w:rsid w:val="00E043DF"/>
    <w:rsid w:val="00E07CAE"/>
    <w:rsid w:val="00E342AD"/>
    <w:rsid w:val="00E41E46"/>
    <w:rsid w:val="00E462AC"/>
    <w:rsid w:val="00E56F3A"/>
    <w:rsid w:val="00E64372"/>
    <w:rsid w:val="00E722F1"/>
    <w:rsid w:val="00E73627"/>
    <w:rsid w:val="00E83C60"/>
    <w:rsid w:val="00E85714"/>
    <w:rsid w:val="00E90342"/>
    <w:rsid w:val="00EA1058"/>
    <w:rsid w:val="00EC0DD7"/>
    <w:rsid w:val="00EC2547"/>
    <w:rsid w:val="00ED026B"/>
    <w:rsid w:val="00ED731F"/>
    <w:rsid w:val="00ED7513"/>
    <w:rsid w:val="00EF0B57"/>
    <w:rsid w:val="00EF2017"/>
    <w:rsid w:val="00F033CE"/>
    <w:rsid w:val="00F06040"/>
    <w:rsid w:val="00F12D64"/>
    <w:rsid w:val="00F13736"/>
    <w:rsid w:val="00F158FB"/>
    <w:rsid w:val="00F227F6"/>
    <w:rsid w:val="00F30F25"/>
    <w:rsid w:val="00F44CA8"/>
    <w:rsid w:val="00F54023"/>
    <w:rsid w:val="00F60B6F"/>
    <w:rsid w:val="00F70E35"/>
    <w:rsid w:val="00F8012B"/>
    <w:rsid w:val="00F8268B"/>
    <w:rsid w:val="00F87D32"/>
    <w:rsid w:val="00F90F8A"/>
    <w:rsid w:val="00FA0E7F"/>
    <w:rsid w:val="00FA6039"/>
    <w:rsid w:val="00FC0BFC"/>
    <w:rsid w:val="00FC5803"/>
    <w:rsid w:val="00FC6342"/>
    <w:rsid w:val="00FE4710"/>
    <w:rsid w:val="00FF77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4DAA96"/>
  <w15:docId w15:val="{374FD19E-7212-4CE5-9BE2-98E542B0F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031E"/>
    <w:pPr>
      <w:spacing w:after="0" w:line="240" w:lineRule="auto"/>
    </w:pPr>
    <w:rPr>
      <w:rFonts w:ascii="Times New Roman" w:eastAsia="Times New Roman" w:hAnsi="Times New Roman" w:cs="Times New Roman"/>
      <w:sz w:val="24"/>
      <w:szCs w:val="24"/>
      <w:lang w:val="en-US"/>
    </w:rPr>
  </w:style>
  <w:style w:type="paragraph" w:styleId="Heading1">
    <w:name w:val="heading 1"/>
    <w:basedOn w:val="Normal"/>
    <w:next w:val="Normal"/>
    <w:link w:val="Heading1Char"/>
    <w:uiPriority w:val="9"/>
    <w:qFormat/>
    <w:rsid w:val="0085764D"/>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874C3"/>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9031E"/>
    <w:pPr>
      <w:autoSpaceDE w:val="0"/>
      <w:autoSpaceDN w:val="0"/>
      <w:adjustRightInd w:val="0"/>
      <w:spacing w:after="0" w:line="240" w:lineRule="auto"/>
    </w:pPr>
    <w:rPr>
      <w:rFonts w:ascii="Calibri" w:hAnsi="Calibri" w:cs="Calibri"/>
      <w:color w:val="000000"/>
      <w:sz w:val="24"/>
      <w:szCs w:val="24"/>
      <w:lang w:val="en-US"/>
    </w:rPr>
  </w:style>
  <w:style w:type="paragraph" w:styleId="TOC1">
    <w:name w:val="toc 1"/>
    <w:basedOn w:val="Normal"/>
    <w:next w:val="Normal"/>
    <w:autoRedefine/>
    <w:uiPriority w:val="39"/>
    <w:unhideWhenUsed/>
    <w:rsid w:val="00A9031E"/>
    <w:pPr>
      <w:spacing w:after="100"/>
    </w:pPr>
  </w:style>
  <w:style w:type="paragraph" w:styleId="TOC2">
    <w:name w:val="toc 2"/>
    <w:basedOn w:val="Normal"/>
    <w:next w:val="Normal"/>
    <w:autoRedefine/>
    <w:uiPriority w:val="39"/>
    <w:unhideWhenUsed/>
    <w:rsid w:val="00A9031E"/>
    <w:pPr>
      <w:spacing w:after="100"/>
      <w:ind w:left="240"/>
    </w:pPr>
  </w:style>
  <w:style w:type="character" w:styleId="Hyperlink">
    <w:name w:val="Hyperlink"/>
    <w:basedOn w:val="DefaultParagraphFont"/>
    <w:uiPriority w:val="99"/>
    <w:unhideWhenUsed/>
    <w:rsid w:val="00A9031E"/>
    <w:rPr>
      <w:color w:val="0563C1" w:themeColor="hyperlink"/>
      <w:u w:val="single"/>
    </w:rPr>
  </w:style>
  <w:style w:type="paragraph" w:styleId="TOC3">
    <w:name w:val="toc 3"/>
    <w:basedOn w:val="Normal"/>
    <w:next w:val="Normal"/>
    <w:autoRedefine/>
    <w:uiPriority w:val="39"/>
    <w:unhideWhenUsed/>
    <w:rsid w:val="00A9031E"/>
    <w:pPr>
      <w:spacing w:after="100"/>
      <w:ind w:left="480"/>
    </w:pPr>
  </w:style>
  <w:style w:type="paragraph" w:styleId="BodyText">
    <w:name w:val="Body Text"/>
    <w:basedOn w:val="Normal"/>
    <w:link w:val="BodyTextChar"/>
    <w:rsid w:val="00A9031E"/>
    <w:pPr>
      <w:jc w:val="both"/>
    </w:pPr>
    <w:rPr>
      <w:szCs w:val="20"/>
      <w:lang w:eastAsia="ru-RU"/>
    </w:rPr>
  </w:style>
  <w:style w:type="character" w:customStyle="1" w:styleId="BodyTextChar">
    <w:name w:val="Body Text Char"/>
    <w:basedOn w:val="DefaultParagraphFont"/>
    <w:link w:val="BodyText"/>
    <w:rsid w:val="00A9031E"/>
    <w:rPr>
      <w:rFonts w:ascii="Times New Roman" w:eastAsia="Times New Roman" w:hAnsi="Times New Roman" w:cs="Times New Roman"/>
      <w:sz w:val="24"/>
      <w:szCs w:val="20"/>
      <w:lang w:val="en-US" w:eastAsia="ru-RU"/>
    </w:rPr>
  </w:style>
  <w:style w:type="character" w:styleId="CommentReference">
    <w:name w:val="annotation reference"/>
    <w:rsid w:val="00A9031E"/>
    <w:rPr>
      <w:sz w:val="16"/>
      <w:szCs w:val="16"/>
    </w:rPr>
  </w:style>
  <w:style w:type="paragraph" w:styleId="CommentText">
    <w:name w:val="annotation text"/>
    <w:basedOn w:val="Normal"/>
    <w:link w:val="CommentTextChar"/>
    <w:rsid w:val="00A9031E"/>
    <w:rPr>
      <w:sz w:val="20"/>
      <w:szCs w:val="20"/>
      <w:lang w:val="ru-RU" w:eastAsia="ru-RU"/>
    </w:rPr>
  </w:style>
  <w:style w:type="character" w:customStyle="1" w:styleId="CommentTextChar">
    <w:name w:val="Comment Text Char"/>
    <w:basedOn w:val="DefaultParagraphFont"/>
    <w:link w:val="CommentText"/>
    <w:rsid w:val="00A9031E"/>
    <w:rPr>
      <w:rFonts w:ascii="Times New Roman" w:eastAsia="Times New Roman" w:hAnsi="Times New Roman" w:cs="Times New Roman"/>
      <w:sz w:val="20"/>
      <w:szCs w:val="20"/>
      <w:lang w:val="ru-RU" w:eastAsia="ru-RU"/>
    </w:rPr>
  </w:style>
  <w:style w:type="paragraph" w:styleId="FootnoteText">
    <w:name w:val="footnote text"/>
    <w:aliases w:val=" Char,single space, Car,Car,ft,Текст сноски Знак1,Текст сноски Знак Знак,Текст сноски Знак1 Знак Знак,Текст сноски Знак Знак Знак Знак,single space Знак Знак Знак Знак,footnote text Знак Знак Знак Знак,ft Знак Знак Знак Знак,ft2"/>
    <w:basedOn w:val="Normal"/>
    <w:link w:val="FootnoteTextChar"/>
    <w:uiPriority w:val="99"/>
    <w:unhideWhenUsed/>
    <w:rsid w:val="00A9031E"/>
    <w:rPr>
      <w:rFonts w:ascii="Calibri" w:eastAsia="Calibri" w:hAnsi="Calibri"/>
      <w:sz w:val="20"/>
      <w:szCs w:val="20"/>
      <w:lang w:val="en-GB" w:eastAsia="x-none"/>
    </w:rPr>
  </w:style>
  <w:style w:type="character" w:customStyle="1" w:styleId="FootnoteTextChar">
    <w:name w:val="Footnote Text Char"/>
    <w:aliases w:val=" Char Char,single space Char, Car Char,Car Char,ft Char,Текст сноски Знак1 Char,Текст сноски Знак Знак Char,Текст сноски Знак1 Знак Знак Char,Текст сноски Знак Знак Знак Знак Char,single space Знак Знак Знак Знак Char,ft2 Char"/>
    <w:basedOn w:val="DefaultParagraphFont"/>
    <w:link w:val="FootnoteText"/>
    <w:uiPriority w:val="99"/>
    <w:rsid w:val="00A9031E"/>
    <w:rPr>
      <w:rFonts w:ascii="Calibri" w:eastAsia="Calibri" w:hAnsi="Calibri" w:cs="Times New Roman"/>
      <w:sz w:val="20"/>
      <w:szCs w:val="20"/>
      <w:lang w:eastAsia="x-none"/>
    </w:rPr>
  </w:style>
  <w:style w:type="character" w:styleId="FootnoteReference">
    <w:name w:val="footnote reference"/>
    <w:aliases w:val="Footnote text,ftref,16 Point,Superscript 6 Point,Footnote Reference Number,Ref,de nota al pie,ftref1,16 Point1,Superscript 6 Point1,ftref2,16 Point2,Superscript 6 Point2, BVI fnr,BVI fnr, BVI fnr Car Car,BVI fnr Car"/>
    <w:link w:val="BVIfnrChar"/>
    <w:uiPriority w:val="99"/>
    <w:unhideWhenUsed/>
    <w:rsid w:val="00A9031E"/>
    <w:rPr>
      <w:vertAlign w:val="superscript"/>
    </w:rPr>
  </w:style>
  <w:style w:type="paragraph" w:customStyle="1" w:styleId="BVIfnrChar">
    <w:name w:val="BVI fnr Char"/>
    <w:aliases w:val="BVI fnr Car Car Char,BVI fnr Car Char,BVI fnr Car Car Car Car Char,BVI fnr Car Car Car Car Char Char Char,footnote number Char Char,BVI fnr Car Car Car Car Char Char Char Char Char Char,BVI fnr Car Car Car Car Char Char,ftref Char,ftref Ch"/>
    <w:basedOn w:val="Normal"/>
    <w:link w:val="FootnoteReference"/>
    <w:rsid w:val="00A9031E"/>
    <w:pPr>
      <w:spacing w:after="160" w:line="240" w:lineRule="exact"/>
    </w:pPr>
    <w:rPr>
      <w:rFonts w:asciiTheme="minorHAnsi" w:eastAsiaTheme="minorHAnsi" w:hAnsiTheme="minorHAnsi" w:cstheme="minorBidi"/>
      <w:sz w:val="22"/>
      <w:szCs w:val="22"/>
      <w:vertAlign w:val="superscript"/>
      <w:lang w:val="en-GB"/>
    </w:rPr>
  </w:style>
  <w:style w:type="paragraph" w:styleId="BalloonText">
    <w:name w:val="Balloon Text"/>
    <w:basedOn w:val="Normal"/>
    <w:link w:val="BalloonTextChar"/>
    <w:uiPriority w:val="99"/>
    <w:semiHidden/>
    <w:unhideWhenUsed/>
    <w:rsid w:val="00A9031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9031E"/>
    <w:rPr>
      <w:rFonts w:ascii="Segoe UI" w:eastAsia="Times New Roman" w:hAnsi="Segoe UI" w:cs="Segoe UI"/>
      <w:sz w:val="18"/>
      <w:szCs w:val="18"/>
      <w:lang w:val="en-US"/>
    </w:rPr>
  </w:style>
  <w:style w:type="character" w:customStyle="1" w:styleId="FontStyle20">
    <w:name w:val="Font Style20"/>
    <w:uiPriority w:val="99"/>
    <w:rsid w:val="00A9031E"/>
    <w:rPr>
      <w:rFonts w:ascii="Times New Roman" w:hAnsi="Times New Roman" w:cs="Times New Roman"/>
      <w:color w:val="000000"/>
      <w:sz w:val="22"/>
      <w:szCs w:val="22"/>
    </w:rPr>
  </w:style>
  <w:style w:type="paragraph" w:customStyle="1" w:styleId="Style5">
    <w:name w:val="Style5"/>
    <w:basedOn w:val="Normal"/>
    <w:uiPriority w:val="99"/>
    <w:rsid w:val="00A9031E"/>
    <w:pPr>
      <w:widowControl w:val="0"/>
      <w:autoSpaceDE w:val="0"/>
      <w:autoSpaceDN w:val="0"/>
      <w:adjustRightInd w:val="0"/>
      <w:spacing w:line="381" w:lineRule="exact"/>
      <w:jc w:val="both"/>
    </w:pPr>
    <w:rPr>
      <w:rFonts w:ascii="Arial" w:hAnsi="Arial" w:cs="Arial"/>
    </w:rPr>
  </w:style>
  <w:style w:type="table" w:styleId="TableGrid">
    <w:name w:val="Table Grid"/>
    <w:basedOn w:val="TableNormal"/>
    <w:uiPriority w:val="39"/>
    <w:rsid w:val="002E72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32061B"/>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2Char">
    <w:name w:val="Heading 2 Char"/>
    <w:basedOn w:val="DefaultParagraphFont"/>
    <w:link w:val="Heading2"/>
    <w:uiPriority w:val="9"/>
    <w:rsid w:val="00D874C3"/>
    <w:rPr>
      <w:rFonts w:asciiTheme="majorHAnsi" w:eastAsiaTheme="majorEastAsia" w:hAnsiTheme="majorHAnsi" w:cstheme="majorBidi"/>
      <w:color w:val="2E74B5" w:themeColor="accent1" w:themeShade="BF"/>
      <w:sz w:val="26"/>
      <w:szCs w:val="26"/>
      <w:lang w:val="en-US"/>
    </w:rPr>
  </w:style>
  <w:style w:type="table" w:styleId="PlainTable3">
    <w:name w:val="Plain Table 3"/>
    <w:basedOn w:val="TableNormal"/>
    <w:uiPriority w:val="43"/>
    <w:rsid w:val="00E722F1"/>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E722F1"/>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2-Accent5">
    <w:name w:val="Grid Table 2 Accent 5"/>
    <w:basedOn w:val="TableNormal"/>
    <w:uiPriority w:val="47"/>
    <w:rsid w:val="002D4432"/>
    <w:pPr>
      <w:spacing w:after="0" w:line="240" w:lineRule="auto"/>
    </w:pPr>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ridTable4-Accent5">
    <w:name w:val="Grid Table 4 Accent 5"/>
    <w:basedOn w:val="TableNormal"/>
    <w:uiPriority w:val="49"/>
    <w:rsid w:val="00F06040"/>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stTable3-Accent5">
    <w:name w:val="List Table 3 Accent 5"/>
    <w:basedOn w:val="TableNormal"/>
    <w:uiPriority w:val="48"/>
    <w:rsid w:val="00F06040"/>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ListTable7Colorful-Accent5">
    <w:name w:val="List Table 7 Colorful Accent 5"/>
    <w:basedOn w:val="TableNormal"/>
    <w:uiPriority w:val="52"/>
    <w:rsid w:val="00F06040"/>
    <w:pPr>
      <w:spacing w:after="0" w:line="240" w:lineRule="auto"/>
    </w:pPr>
    <w:rPr>
      <w:color w:val="2F5496"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Accent5">
    <w:name w:val="Grid Table 1 Light Accent 5"/>
    <w:basedOn w:val="TableNormal"/>
    <w:uiPriority w:val="46"/>
    <w:rsid w:val="00F06040"/>
    <w:pPr>
      <w:spacing w:after="0" w:line="240" w:lineRule="auto"/>
    </w:p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paragraph" w:styleId="ListParagraph">
    <w:name w:val="List Paragraph"/>
    <w:aliases w:val="Numbered List Paragraph,AJ- List1"/>
    <w:basedOn w:val="Normal"/>
    <w:link w:val="ListParagraphChar"/>
    <w:uiPriority w:val="34"/>
    <w:qFormat/>
    <w:rsid w:val="001C6AD4"/>
    <w:pPr>
      <w:spacing w:after="160" w:line="259" w:lineRule="auto"/>
      <w:ind w:left="720"/>
      <w:contextualSpacing/>
    </w:pPr>
    <w:rPr>
      <w:rFonts w:asciiTheme="minorHAnsi" w:eastAsiaTheme="minorHAnsi" w:hAnsiTheme="minorHAnsi" w:cstheme="minorBidi"/>
      <w:sz w:val="22"/>
      <w:szCs w:val="22"/>
    </w:rPr>
  </w:style>
  <w:style w:type="character" w:customStyle="1" w:styleId="Heading1Char">
    <w:name w:val="Heading 1 Char"/>
    <w:basedOn w:val="DefaultParagraphFont"/>
    <w:link w:val="Heading1"/>
    <w:uiPriority w:val="9"/>
    <w:rsid w:val="0085764D"/>
    <w:rPr>
      <w:rFonts w:asciiTheme="majorHAnsi" w:eastAsiaTheme="majorEastAsia" w:hAnsiTheme="majorHAnsi" w:cstheme="majorBidi"/>
      <w:color w:val="2E74B5" w:themeColor="accent1" w:themeShade="BF"/>
      <w:sz w:val="32"/>
      <w:szCs w:val="32"/>
      <w:lang w:val="en-US"/>
    </w:rPr>
  </w:style>
  <w:style w:type="paragraph" w:styleId="Header">
    <w:name w:val="header"/>
    <w:basedOn w:val="Normal"/>
    <w:link w:val="HeaderChar"/>
    <w:uiPriority w:val="99"/>
    <w:unhideWhenUsed/>
    <w:rsid w:val="00483B1C"/>
    <w:pPr>
      <w:tabs>
        <w:tab w:val="center" w:pos="4680"/>
        <w:tab w:val="right" w:pos="9360"/>
      </w:tabs>
    </w:pPr>
  </w:style>
  <w:style w:type="character" w:customStyle="1" w:styleId="HeaderChar">
    <w:name w:val="Header Char"/>
    <w:basedOn w:val="DefaultParagraphFont"/>
    <w:link w:val="Header"/>
    <w:uiPriority w:val="99"/>
    <w:rsid w:val="00483B1C"/>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483B1C"/>
    <w:pPr>
      <w:tabs>
        <w:tab w:val="center" w:pos="4680"/>
        <w:tab w:val="right" w:pos="9360"/>
      </w:tabs>
    </w:pPr>
  </w:style>
  <w:style w:type="character" w:customStyle="1" w:styleId="FooterChar">
    <w:name w:val="Footer Char"/>
    <w:basedOn w:val="DefaultParagraphFont"/>
    <w:link w:val="Footer"/>
    <w:uiPriority w:val="99"/>
    <w:rsid w:val="00483B1C"/>
    <w:rPr>
      <w:rFonts w:ascii="Times New Roman" w:eastAsia="Times New Roman" w:hAnsi="Times New Roman" w:cs="Times New Roman"/>
      <w:sz w:val="24"/>
      <w:szCs w:val="24"/>
      <w:lang w:val="en-US"/>
    </w:rPr>
  </w:style>
  <w:style w:type="paragraph" w:styleId="CommentSubject">
    <w:name w:val="annotation subject"/>
    <w:basedOn w:val="CommentText"/>
    <w:next w:val="CommentText"/>
    <w:link w:val="CommentSubjectChar"/>
    <w:uiPriority w:val="99"/>
    <w:semiHidden/>
    <w:unhideWhenUsed/>
    <w:rsid w:val="00B1054A"/>
    <w:rPr>
      <w:b/>
      <w:bCs/>
      <w:lang w:val="en-US" w:eastAsia="en-US"/>
    </w:rPr>
  </w:style>
  <w:style w:type="character" w:customStyle="1" w:styleId="CommentSubjectChar">
    <w:name w:val="Comment Subject Char"/>
    <w:basedOn w:val="CommentTextChar"/>
    <w:link w:val="CommentSubject"/>
    <w:uiPriority w:val="99"/>
    <w:semiHidden/>
    <w:rsid w:val="00B1054A"/>
    <w:rPr>
      <w:rFonts w:ascii="Times New Roman" w:eastAsia="Times New Roman" w:hAnsi="Times New Roman" w:cs="Times New Roman"/>
      <w:b/>
      <w:bCs/>
      <w:sz w:val="20"/>
      <w:szCs w:val="20"/>
      <w:lang w:val="en-US" w:eastAsia="ru-RU"/>
    </w:rPr>
  </w:style>
  <w:style w:type="character" w:customStyle="1" w:styleId="ListParagraphChar">
    <w:name w:val="List Paragraph Char"/>
    <w:aliases w:val="Numbered List Paragraph Char,AJ- List1 Char"/>
    <w:link w:val="ListParagraph"/>
    <w:uiPriority w:val="34"/>
    <w:locked/>
    <w:rsid w:val="009F1474"/>
    <w:rPr>
      <w:lang w:val="en-US"/>
    </w:rPr>
  </w:style>
  <w:style w:type="paragraph" w:styleId="NormalWeb">
    <w:name w:val="Normal (Web)"/>
    <w:basedOn w:val="Normal"/>
    <w:uiPriority w:val="99"/>
    <w:unhideWhenUsed/>
    <w:rsid w:val="009E2C70"/>
    <w:pPr>
      <w:spacing w:before="100" w:beforeAutospacing="1" w:after="100" w:afterAutospacing="1"/>
    </w:pPr>
  </w:style>
  <w:style w:type="paragraph" w:styleId="Revision">
    <w:name w:val="Revision"/>
    <w:hidden/>
    <w:uiPriority w:val="99"/>
    <w:semiHidden/>
    <w:rsid w:val="00E342AD"/>
    <w:pPr>
      <w:spacing w:after="0" w:line="240" w:lineRule="auto"/>
    </w:pPr>
    <w:rPr>
      <w:rFonts w:ascii="Times New Roman" w:eastAsia="Times New Roman" w:hAnsi="Times New Roman" w:cs="Times New Roman"/>
      <w:sz w:val="24"/>
      <w:szCs w:val="24"/>
      <w:lang w:val="en-US"/>
    </w:rPr>
  </w:style>
  <w:style w:type="character" w:styleId="UnresolvedMention">
    <w:name w:val="Unresolved Mention"/>
    <w:basedOn w:val="DefaultParagraphFont"/>
    <w:uiPriority w:val="99"/>
    <w:semiHidden/>
    <w:unhideWhenUsed/>
    <w:rsid w:val="00BE14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61686551">
      <w:bodyDiv w:val="1"/>
      <w:marLeft w:val="0"/>
      <w:marRight w:val="0"/>
      <w:marTop w:val="0"/>
      <w:marBottom w:val="0"/>
      <w:divBdr>
        <w:top w:val="none" w:sz="0" w:space="0" w:color="auto"/>
        <w:left w:val="none" w:sz="0" w:space="0" w:color="auto"/>
        <w:bottom w:val="none" w:sz="0" w:space="0" w:color="auto"/>
        <w:right w:val="none" w:sz="0" w:space="0" w:color="auto"/>
      </w:divBdr>
    </w:div>
    <w:div w:id="907111043">
      <w:bodyDiv w:val="1"/>
      <w:marLeft w:val="0"/>
      <w:marRight w:val="0"/>
      <w:marTop w:val="0"/>
      <w:marBottom w:val="0"/>
      <w:divBdr>
        <w:top w:val="none" w:sz="0" w:space="0" w:color="auto"/>
        <w:left w:val="none" w:sz="0" w:space="0" w:color="auto"/>
        <w:bottom w:val="none" w:sz="0" w:space="0" w:color="auto"/>
        <w:right w:val="none" w:sz="0" w:space="0" w:color="auto"/>
      </w:divBdr>
    </w:div>
    <w:div w:id="965962758">
      <w:bodyDiv w:val="1"/>
      <w:marLeft w:val="0"/>
      <w:marRight w:val="0"/>
      <w:marTop w:val="0"/>
      <w:marBottom w:val="0"/>
      <w:divBdr>
        <w:top w:val="none" w:sz="0" w:space="0" w:color="auto"/>
        <w:left w:val="none" w:sz="0" w:space="0" w:color="auto"/>
        <w:bottom w:val="none" w:sz="0" w:space="0" w:color="auto"/>
        <w:right w:val="none" w:sz="0" w:space="0" w:color="auto"/>
      </w:divBdr>
    </w:div>
    <w:div w:id="1140196783">
      <w:bodyDiv w:val="1"/>
      <w:marLeft w:val="0"/>
      <w:marRight w:val="0"/>
      <w:marTop w:val="0"/>
      <w:marBottom w:val="0"/>
      <w:divBdr>
        <w:top w:val="none" w:sz="0" w:space="0" w:color="auto"/>
        <w:left w:val="none" w:sz="0" w:space="0" w:color="auto"/>
        <w:bottom w:val="none" w:sz="0" w:space="0" w:color="auto"/>
        <w:right w:val="none" w:sz="0" w:space="0" w:color="auto"/>
      </w:divBdr>
      <w:divsChild>
        <w:div w:id="1785149325">
          <w:marLeft w:val="1584"/>
          <w:marRight w:val="0"/>
          <w:marTop w:val="40"/>
          <w:marBottom w:val="80"/>
          <w:divBdr>
            <w:top w:val="none" w:sz="0" w:space="0" w:color="auto"/>
            <w:left w:val="none" w:sz="0" w:space="0" w:color="auto"/>
            <w:bottom w:val="none" w:sz="0" w:space="0" w:color="auto"/>
            <w:right w:val="none" w:sz="0" w:space="0" w:color="auto"/>
          </w:divBdr>
        </w:div>
      </w:divsChild>
    </w:div>
    <w:div w:id="1517228755">
      <w:bodyDiv w:val="1"/>
      <w:marLeft w:val="0"/>
      <w:marRight w:val="0"/>
      <w:marTop w:val="0"/>
      <w:marBottom w:val="0"/>
      <w:divBdr>
        <w:top w:val="none" w:sz="0" w:space="0" w:color="auto"/>
        <w:left w:val="none" w:sz="0" w:space="0" w:color="auto"/>
        <w:bottom w:val="none" w:sz="0" w:space="0" w:color="auto"/>
        <w:right w:val="none" w:sz="0" w:space="0" w:color="auto"/>
      </w:divBdr>
      <w:divsChild>
        <w:div w:id="371655479">
          <w:marLeft w:val="1584"/>
          <w:marRight w:val="0"/>
          <w:marTop w:val="40"/>
          <w:marBottom w:val="80"/>
          <w:divBdr>
            <w:top w:val="none" w:sz="0" w:space="0" w:color="auto"/>
            <w:left w:val="none" w:sz="0" w:space="0" w:color="auto"/>
            <w:bottom w:val="none" w:sz="0" w:space="0" w:color="auto"/>
            <w:right w:val="none" w:sz="0" w:space="0" w:color="auto"/>
          </w:divBdr>
        </w:div>
      </w:divsChild>
    </w:div>
    <w:div w:id="1820222704">
      <w:bodyDiv w:val="1"/>
      <w:marLeft w:val="0"/>
      <w:marRight w:val="0"/>
      <w:marTop w:val="0"/>
      <w:marBottom w:val="0"/>
      <w:divBdr>
        <w:top w:val="none" w:sz="0" w:space="0" w:color="auto"/>
        <w:left w:val="none" w:sz="0" w:space="0" w:color="auto"/>
        <w:bottom w:val="none" w:sz="0" w:space="0" w:color="auto"/>
        <w:right w:val="none" w:sz="0" w:space="0" w:color="auto"/>
      </w:divBdr>
    </w:div>
    <w:div w:id="1895120055">
      <w:bodyDiv w:val="1"/>
      <w:marLeft w:val="0"/>
      <w:marRight w:val="0"/>
      <w:marTop w:val="0"/>
      <w:marBottom w:val="0"/>
      <w:divBdr>
        <w:top w:val="none" w:sz="0" w:space="0" w:color="auto"/>
        <w:left w:val="none" w:sz="0" w:space="0" w:color="auto"/>
        <w:bottom w:val="none" w:sz="0" w:space="0" w:color="auto"/>
        <w:right w:val="none" w:sz="0" w:space="0" w:color="auto"/>
      </w:divBdr>
    </w:div>
    <w:div w:id="2131505298">
      <w:bodyDiv w:val="1"/>
      <w:marLeft w:val="0"/>
      <w:marRight w:val="0"/>
      <w:marTop w:val="0"/>
      <w:marBottom w:val="0"/>
      <w:divBdr>
        <w:top w:val="none" w:sz="0" w:space="0" w:color="auto"/>
        <w:left w:val="none" w:sz="0" w:space="0" w:color="auto"/>
        <w:bottom w:val="none" w:sz="0" w:space="0" w:color="auto"/>
        <w:right w:val="none" w:sz="0" w:space="0" w:color="auto"/>
      </w:divBdr>
      <w:divsChild>
        <w:div w:id="368378113">
          <w:marLeft w:val="1584"/>
          <w:marRight w:val="0"/>
          <w:marTop w:val="40"/>
          <w:marBottom w:val="8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OM.Consultant@care.or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microsoft.com/office/2011/relationships/people" Target="people.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E54BF1-1E8F-430E-9CCB-DB5DA47C60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4</Pages>
  <Words>1690</Words>
  <Characters>9636</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 Abyan</dc:creator>
  <cp:keywords/>
  <dc:description/>
  <cp:lastModifiedBy>Mohamed Aden</cp:lastModifiedBy>
  <cp:revision>14</cp:revision>
  <dcterms:created xsi:type="dcterms:W3CDTF">2024-06-19T12:40:00Z</dcterms:created>
  <dcterms:modified xsi:type="dcterms:W3CDTF">2024-06-29T14:16:00Z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3e613ec7152ef86ccb113ad1037b0e1b93c185896b78ad1d4a7ec55e76534e09</vt:lpwstr>
  </property>
</Properties>
</file>