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136DA" w14:textId="243C6C8B" w:rsidR="00307E93" w:rsidRPr="008023DA" w:rsidRDefault="00D64F49" w:rsidP="006457E0">
      <w:pPr>
        <w:spacing w:after="0"/>
        <w:jc w:val="center"/>
        <w:rPr>
          <w:rFonts w:ascii="Tahoma" w:hAnsi="Tahoma" w:cs="Tahoma"/>
          <w:b/>
          <w:sz w:val="26"/>
          <w:szCs w:val="26"/>
        </w:rPr>
      </w:pPr>
      <w:r w:rsidRPr="008023DA">
        <w:rPr>
          <w:rFonts w:ascii="Times New Roman" w:hAnsi="Times New Roman"/>
          <w:b/>
          <w:sz w:val="26"/>
          <w:szCs w:val="26"/>
        </w:rPr>
        <w:t>PUBLIC</w:t>
      </w:r>
      <w:r w:rsidR="00500980">
        <w:rPr>
          <w:rFonts w:ascii="Times New Roman" w:hAnsi="Times New Roman"/>
          <w:b/>
          <w:sz w:val="26"/>
          <w:szCs w:val="26"/>
        </w:rPr>
        <w:t xml:space="preserve"> </w:t>
      </w:r>
      <w:r w:rsidRPr="008023DA">
        <w:rPr>
          <w:rFonts w:ascii="Times New Roman" w:hAnsi="Times New Roman"/>
          <w:b/>
          <w:sz w:val="26"/>
          <w:szCs w:val="26"/>
        </w:rPr>
        <w:t xml:space="preserve">ADVERTISEMENT FOR </w:t>
      </w:r>
      <w:r w:rsidRPr="008023DA">
        <w:rPr>
          <w:rFonts w:ascii="Times New Roman" w:hAnsi="Times New Roman" w:cs="Times New Roman"/>
          <w:b/>
          <w:sz w:val="26"/>
          <w:szCs w:val="26"/>
        </w:rPr>
        <w:t xml:space="preserve">REHABILITATION OF </w:t>
      </w:r>
      <w:r w:rsidR="00500980">
        <w:rPr>
          <w:rFonts w:ascii="Times New Roman" w:hAnsi="Times New Roman" w:cs="Times New Roman"/>
          <w:b/>
          <w:sz w:val="26"/>
          <w:szCs w:val="26"/>
        </w:rPr>
        <w:t>BOREHOLE-2 IN HADAFTIMO UNDER RWAS</w:t>
      </w:r>
      <w:r w:rsidR="00F30350">
        <w:rPr>
          <w:rFonts w:ascii="Times New Roman" w:hAnsi="Times New Roman" w:cs="Times New Roman"/>
          <w:b/>
          <w:sz w:val="26"/>
          <w:szCs w:val="26"/>
        </w:rPr>
        <w:t>-</w:t>
      </w:r>
      <w:r w:rsidR="00500980">
        <w:rPr>
          <w:rFonts w:ascii="Times New Roman" w:hAnsi="Times New Roman" w:cs="Times New Roman"/>
          <w:b/>
          <w:sz w:val="26"/>
          <w:szCs w:val="26"/>
        </w:rPr>
        <w:t>III PROJECT IN SANAG</w:t>
      </w:r>
    </w:p>
    <w:p w14:paraId="0A621121" w14:textId="77777777" w:rsidR="00307E93" w:rsidRDefault="00307E93" w:rsidP="00307E93">
      <w:pPr>
        <w:spacing w:after="0"/>
        <w:rPr>
          <w:rFonts w:ascii="Tahoma" w:hAnsi="Tahoma" w:cs="Tahoma"/>
          <w:b/>
        </w:rPr>
      </w:pPr>
    </w:p>
    <w:p w14:paraId="6F37E0D9" w14:textId="77777777" w:rsidR="00307E93" w:rsidRDefault="00307E93" w:rsidP="00307E93">
      <w:pPr>
        <w:spacing w:after="0"/>
        <w:jc w:val="center"/>
        <w:rPr>
          <w:rFonts w:ascii="Tahoma" w:hAnsi="Tahoma" w:cs="Tahoma"/>
          <w:b/>
          <w:bCs/>
        </w:rPr>
      </w:pPr>
      <w:r w:rsidRPr="0079406F">
        <w:rPr>
          <w:rFonts w:ascii="Tahoma" w:hAnsi="Tahoma" w:cs="Tahoma"/>
          <w:b/>
          <w:bCs/>
        </w:rPr>
        <w:t>TERMS OF REFERENCE (TOR)</w:t>
      </w:r>
    </w:p>
    <w:p w14:paraId="4DB9D812" w14:textId="375E5FDB" w:rsidR="00307E93" w:rsidRDefault="00307E93" w:rsidP="00307E93">
      <w:pPr>
        <w:pStyle w:val="Header"/>
        <w:tabs>
          <w:tab w:val="center" w:pos="3960"/>
        </w:tabs>
        <w:jc w:val="center"/>
        <w:rPr>
          <w:rFonts w:ascii="Times New Roman" w:hAnsi="Times New Roman"/>
          <w:color w:val="008000"/>
          <w:sz w:val="30"/>
          <w:u w:val="single"/>
        </w:rPr>
      </w:pPr>
      <w:r w:rsidRPr="006403D2">
        <w:rPr>
          <w:rFonts w:ascii="Times New Roman" w:hAnsi="Times New Roman"/>
          <w:color w:val="008000"/>
          <w:sz w:val="30"/>
          <w:u w:val="single"/>
        </w:rPr>
        <w:t xml:space="preserve">INVITATION TO BID </w:t>
      </w:r>
      <w:r w:rsidR="00E12A18">
        <w:rPr>
          <w:rFonts w:ascii="Times New Roman" w:hAnsi="Times New Roman"/>
          <w:color w:val="008000"/>
          <w:sz w:val="30"/>
          <w:u w:val="single"/>
        </w:rPr>
        <w:t xml:space="preserve">                                        </w:t>
      </w:r>
    </w:p>
    <w:p w14:paraId="6DA31276" w14:textId="4C9B12B0" w:rsidR="00307E93" w:rsidRPr="00500980" w:rsidRDefault="00AC7F90" w:rsidP="00AC7F90">
      <w:pPr>
        <w:pStyle w:val="Header"/>
        <w:tabs>
          <w:tab w:val="left" w:pos="300"/>
          <w:tab w:val="center" w:pos="3960"/>
        </w:tabs>
        <w:spacing w:before="240"/>
        <w:jc w:val="center"/>
        <w:rPr>
          <w:rFonts w:cstheme="minorHAnsi"/>
          <w:b/>
          <w:i/>
          <w:iCs/>
        </w:rPr>
      </w:pPr>
      <w:r w:rsidRPr="00500980">
        <w:rPr>
          <w:rFonts w:cstheme="minorHAnsi"/>
          <w:b/>
          <w:i/>
          <w:iCs/>
          <w:highlight w:val="yellow"/>
        </w:rPr>
        <w:t>REFERENCE NO</w:t>
      </w:r>
      <w:r w:rsidR="00E05274" w:rsidRPr="00500980">
        <w:rPr>
          <w:rFonts w:cstheme="minorHAnsi"/>
          <w:b/>
          <w:i/>
          <w:iCs/>
          <w:highlight w:val="yellow"/>
        </w:rPr>
        <w:t>:</w:t>
      </w:r>
      <w:r w:rsidRPr="00500980">
        <w:rPr>
          <w:rFonts w:cstheme="minorHAnsi"/>
          <w:b/>
          <w:i/>
          <w:iCs/>
          <w:highlight w:val="yellow"/>
        </w:rPr>
        <w:t xml:space="preserve"> </w:t>
      </w:r>
      <w:r w:rsidR="005734A9" w:rsidRPr="00500980">
        <w:rPr>
          <w:rFonts w:cstheme="minorHAnsi"/>
          <w:b/>
          <w:i/>
          <w:iCs/>
          <w:highlight w:val="yellow"/>
        </w:rPr>
        <w:t>PL/IRS/</w:t>
      </w:r>
      <w:r w:rsidR="00090DA7" w:rsidRPr="00500980">
        <w:rPr>
          <w:rFonts w:cstheme="minorHAnsi"/>
          <w:b/>
          <w:i/>
          <w:iCs/>
          <w:highlight w:val="yellow"/>
        </w:rPr>
        <w:t>PFP</w:t>
      </w:r>
      <w:r w:rsidR="005734A9" w:rsidRPr="00500980">
        <w:rPr>
          <w:rFonts w:cstheme="minorHAnsi"/>
          <w:b/>
          <w:i/>
          <w:iCs/>
          <w:highlight w:val="yellow"/>
        </w:rPr>
        <w:t>/PNTB0</w:t>
      </w:r>
      <w:r w:rsidR="00500980" w:rsidRPr="00500980">
        <w:rPr>
          <w:rFonts w:cstheme="minorHAnsi"/>
          <w:b/>
          <w:i/>
          <w:iCs/>
          <w:highlight w:val="yellow"/>
        </w:rPr>
        <w:t>2</w:t>
      </w:r>
      <w:r w:rsidR="005734A9" w:rsidRPr="00500980">
        <w:rPr>
          <w:rFonts w:cstheme="minorHAnsi"/>
          <w:b/>
          <w:i/>
          <w:iCs/>
          <w:highlight w:val="yellow"/>
        </w:rPr>
        <w:t>/</w:t>
      </w:r>
      <w:r w:rsidR="00090DA7" w:rsidRPr="00500980">
        <w:rPr>
          <w:rFonts w:cstheme="minorHAnsi"/>
          <w:b/>
          <w:i/>
          <w:iCs/>
          <w:highlight w:val="yellow"/>
        </w:rPr>
        <w:t>JAN</w:t>
      </w:r>
      <w:r w:rsidR="00E21E0C" w:rsidRPr="00500980">
        <w:rPr>
          <w:rFonts w:cstheme="minorHAnsi"/>
          <w:b/>
          <w:i/>
          <w:iCs/>
          <w:highlight w:val="yellow"/>
        </w:rPr>
        <w:t>-</w:t>
      </w:r>
      <w:r w:rsidR="005734A9" w:rsidRPr="00500980">
        <w:rPr>
          <w:rFonts w:cstheme="minorHAnsi"/>
          <w:b/>
          <w:i/>
          <w:iCs/>
          <w:highlight w:val="yellow"/>
        </w:rPr>
        <w:t>202</w:t>
      </w:r>
      <w:r w:rsidR="00090DA7" w:rsidRPr="00500980">
        <w:rPr>
          <w:rFonts w:cstheme="minorHAnsi"/>
          <w:b/>
          <w:i/>
          <w:iCs/>
          <w:highlight w:val="yellow"/>
        </w:rPr>
        <w:t>5</w:t>
      </w:r>
      <w:r w:rsidR="005734A9" w:rsidRPr="00500980">
        <w:rPr>
          <w:rFonts w:cstheme="minorHAnsi"/>
          <w:b/>
          <w:i/>
          <w:iCs/>
          <w:highlight w:val="yellow"/>
        </w:rPr>
        <w:t>/GAROWE/</w:t>
      </w:r>
      <w:r w:rsidR="00500980" w:rsidRPr="00500980">
        <w:rPr>
          <w:rFonts w:cstheme="minorHAnsi"/>
          <w:b/>
          <w:i/>
          <w:iCs/>
          <w:highlight w:val="yellow"/>
        </w:rPr>
        <w:t xml:space="preserve">rehabilitation of borehole-2 in </w:t>
      </w:r>
      <w:proofErr w:type="spellStart"/>
      <w:r w:rsidR="00500980" w:rsidRPr="00500980">
        <w:rPr>
          <w:rFonts w:cstheme="minorHAnsi"/>
          <w:b/>
          <w:i/>
          <w:iCs/>
          <w:highlight w:val="yellow"/>
        </w:rPr>
        <w:t>Hadaftimo</w:t>
      </w:r>
      <w:proofErr w:type="spellEnd"/>
    </w:p>
    <w:p w14:paraId="24083699" w14:textId="77777777" w:rsidR="00A853FF" w:rsidRDefault="00A853FF" w:rsidP="00A853FF">
      <w:pPr>
        <w:pStyle w:val="Header"/>
        <w:tabs>
          <w:tab w:val="center" w:pos="3960"/>
        </w:tabs>
        <w:jc w:val="both"/>
        <w:rPr>
          <w:rFonts w:ascii="Tahoma" w:hAnsi="Tahoma" w:cs="Tahoma"/>
          <w:sz w:val="20"/>
        </w:rPr>
      </w:pPr>
    </w:p>
    <w:p w14:paraId="58C22BAD" w14:textId="17D2A7DA" w:rsidR="0062203F" w:rsidRPr="008B565A" w:rsidRDefault="00A853FF" w:rsidP="00510F8F">
      <w:pPr>
        <w:pStyle w:val="Header"/>
        <w:tabs>
          <w:tab w:val="center" w:pos="3960"/>
        </w:tabs>
        <w:jc w:val="both"/>
        <w:rPr>
          <w:rFonts w:ascii="Tahoma" w:hAnsi="Tahoma" w:cs="Tahoma"/>
        </w:rPr>
      </w:pPr>
      <w:r w:rsidRPr="008B565A">
        <w:rPr>
          <w:rFonts w:ascii="Tahoma" w:hAnsi="Tahoma" w:cs="Tahoma"/>
        </w:rPr>
        <w:t xml:space="preserve">Islamic Relief Worldwide is an </w:t>
      </w:r>
      <w:r w:rsidR="004870FF">
        <w:rPr>
          <w:rFonts w:ascii="Tahoma" w:hAnsi="Tahoma" w:cs="Tahoma"/>
        </w:rPr>
        <w:t>i</w:t>
      </w:r>
      <w:r w:rsidRPr="008B565A">
        <w:rPr>
          <w:rFonts w:ascii="Tahoma" w:hAnsi="Tahoma" w:cs="Tahoma"/>
        </w:rPr>
        <w:t>nternational humanitarian organization that has been working in Puntland since 2006. We are committed to achieving our core vision of caring for the people of concern in all countries where we work. Our goal is to provide vulnerable communities in Puntland with access to basic needs including Water, Sanitation and Hygiene (WASH), Education, Basic Health services and Livelihood Support.</w:t>
      </w:r>
    </w:p>
    <w:p w14:paraId="5731117E" w14:textId="6B57FBA2" w:rsidR="00292D98" w:rsidRPr="00500980" w:rsidRDefault="00500980" w:rsidP="00500980">
      <w:pPr>
        <w:jc w:val="both"/>
        <w:rPr>
          <w:lang w:val="en-GB"/>
        </w:rPr>
      </w:pPr>
      <w:r w:rsidRPr="00500980">
        <w:rPr>
          <w:rFonts w:ascii="Tahoma" w:hAnsi="Tahoma" w:cs="Tahoma"/>
          <w:lang w:val="en-GB"/>
        </w:rPr>
        <w:t>Islamic Relief Worldwide – Somalia, Puntland Office is implementing a Reliable Water for Somalia (RWAS-III) project</w:t>
      </w:r>
      <w:r>
        <w:rPr>
          <w:rFonts w:ascii="Tahoma" w:hAnsi="Tahoma" w:cs="Tahoma"/>
          <w:lang w:val="en-GB"/>
        </w:rPr>
        <w:t xml:space="preserve">, </w:t>
      </w:r>
      <w:r w:rsidR="00292D98" w:rsidRPr="00CF5683">
        <w:rPr>
          <w:rFonts w:ascii="Tahoma" w:hAnsi="Tahoma" w:cs="Tahoma"/>
        </w:rPr>
        <w:t xml:space="preserve">which aims improvement of </w:t>
      </w:r>
      <w:r w:rsidR="00724AFC" w:rsidRPr="00CF5683">
        <w:rPr>
          <w:rFonts w:ascii="Tahoma" w:hAnsi="Tahoma" w:cs="Tahoma"/>
        </w:rPr>
        <w:t xml:space="preserve">community water accessibility and </w:t>
      </w:r>
      <w:r w:rsidR="00303E82" w:rsidRPr="00CF5683">
        <w:rPr>
          <w:rFonts w:ascii="Tahoma" w:hAnsi="Tahoma" w:cs="Tahoma"/>
        </w:rPr>
        <w:t>enhancing</w:t>
      </w:r>
      <w:r w:rsidR="00724AFC" w:rsidRPr="00CF5683">
        <w:rPr>
          <w:rFonts w:ascii="Tahoma" w:hAnsi="Tahoma" w:cs="Tahoma"/>
        </w:rPr>
        <w:t xml:space="preserve"> their </w:t>
      </w:r>
      <w:r w:rsidR="008E05C2" w:rsidRPr="00CF5683">
        <w:rPr>
          <w:rFonts w:ascii="Tahoma" w:hAnsi="Tahoma" w:cs="Tahoma"/>
        </w:rPr>
        <w:t>resilience</w:t>
      </w:r>
      <w:r w:rsidR="00724AFC" w:rsidRPr="00CF5683">
        <w:rPr>
          <w:rFonts w:ascii="Tahoma" w:hAnsi="Tahoma" w:cs="Tahoma"/>
        </w:rPr>
        <w:t xml:space="preserve"> </w:t>
      </w:r>
      <w:r w:rsidR="00CF5683" w:rsidRPr="00CF5683">
        <w:rPr>
          <w:rFonts w:ascii="Tahoma" w:hAnsi="Tahoma" w:cs="Tahoma"/>
        </w:rPr>
        <w:t>of the livelihoods.</w:t>
      </w:r>
    </w:p>
    <w:p w14:paraId="1078FBB9" w14:textId="1A057DDA" w:rsidR="00A853FF" w:rsidRPr="005E08A9" w:rsidRDefault="00A853FF" w:rsidP="00510F8F">
      <w:pPr>
        <w:pStyle w:val="Header"/>
        <w:tabs>
          <w:tab w:val="left" w:pos="300"/>
          <w:tab w:val="center" w:pos="3960"/>
        </w:tabs>
        <w:spacing w:before="240"/>
        <w:rPr>
          <w:rFonts w:ascii="Tahoma" w:hAnsi="Tahoma" w:cs="Tahoma"/>
        </w:rPr>
      </w:pPr>
      <w:r w:rsidRPr="005E08A9">
        <w:rPr>
          <w:rFonts w:ascii="Tahoma" w:eastAsia="Times New Roman" w:hAnsi="Tahoma" w:cs="Tahoma"/>
        </w:rPr>
        <w:t>Islamic Relief Somalia hereby invite</w:t>
      </w:r>
      <w:r w:rsidR="0069089D" w:rsidRPr="005E08A9">
        <w:rPr>
          <w:rFonts w:ascii="Tahoma" w:eastAsia="Times New Roman" w:hAnsi="Tahoma" w:cs="Tahoma"/>
        </w:rPr>
        <w:t xml:space="preserve">s to the </w:t>
      </w:r>
      <w:r w:rsidR="00374B78" w:rsidRPr="005E08A9">
        <w:rPr>
          <w:rFonts w:ascii="Tahoma" w:eastAsia="Times New Roman" w:hAnsi="Tahoma" w:cs="Tahoma"/>
        </w:rPr>
        <w:t>potential</w:t>
      </w:r>
      <w:r w:rsidRPr="005E08A9">
        <w:rPr>
          <w:rFonts w:ascii="Tahoma" w:eastAsia="Times New Roman" w:hAnsi="Tahoma" w:cs="Tahoma"/>
        </w:rPr>
        <w:t xml:space="preserve"> bid</w:t>
      </w:r>
      <w:r w:rsidR="00374B78" w:rsidRPr="005E08A9">
        <w:rPr>
          <w:rFonts w:ascii="Tahoma" w:eastAsia="Times New Roman" w:hAnsi="Tahoma" w:cs="Tahoma"/>
        </w:rPr>
        <w:t>ders with the</w:t>
      </w:r>
      <w:r w:rsidRPr="005E08A9">
        <w:rPr>
          <w:rFonts w:ascii="Tahoma" w:eastAsia="Times New Roman" w:hAnsi="Tahoma" w:cs="Tahoma"/>
        </w:rPr>
        <w:t xml:space="preserve"> follow</w:t>
      </w:r>
      <w:r w:rsidR="00FA1621" w:rsidRPr="005E08A9">
        <w:rPr>
          <w:rFonts w:ascii="Tahoma" w:eastAsia="Times New Roman" w:hAnsi="Tahoma" w:cs="Tahoma"/>
        </w:rPr>
        <w:t xml:space="preserve">ing </w:t>
      </w:r>
      <w:r w:rsidR="006211A1" w:rsidRPr="006211A1">
        <w:rPr>
          <w:rFonts w:ascii="Tahoma" w:hAnsi="Tahoma" w:cs="Tahoma"/>
          <w:bCs/>
        </w:rPr>
        <w:t xml:space="preserve">rehabilitation of borehole-2 in </w:t>
      </w:r>
      <w:proofErr w:type="spellStart"/>
      <w:r w:rsidR="006211A1">
        <w:rPr>
          <w:rFonts w:ascii="Tahoma" w:hAnsi="Tahoma" w:cs="Tahoma"/>
          <w:bCs/>
        </w:rPr>
        <w:t>H</w:t>
      </w:r>
      <w:r w:rsidR="006211A1" w:rsidRPr="006211A1">
        <w:rPr>
          <w:rFonts w:ascii="Tahoma" w:hAnsi="Tahoma" w:cs="Tahoma"/>
          <w:bCs/>
        </w:rPr>
        <w:t>adaftimo</w:t>
      </w:r>
      <w:proofErr w:type="spellEnd"/>
      <w:r w:rsidR="006211A1" w:rsidRPr="006211A1">
        <w:rPr>
          <w:rFonts w:ascii="Tahoma" w:hAnsi="Tahoma" w:cs="Tahoma"/>
          <w:bCs/>
        </w:rPr>
        <w:t xml:space="preserve"> under </w:t>
      </w:r>
      <w:r w:rsidR="006211A1">
        <w:rPr>
          <w:rFonts w:ascii="Tahoma" w:hAnsi="Tahoma" w:cs="Tahoma"/>
          <w:bCs/>
        </w:rPr>
        <w:t xml:space="preserve">RWAS-III </w:t>
      </w:r>
      <w:r w:rsidR="006211A1" w:rsidRPr="006211A1">
        <w:rPr>
          <w:rFonts w:ascii="Tahoma" w:hAnsi="Tahoma" w:cs="Tahoma"/>
          <w:bCs/>
        </w:rPr>
        <w:t xml:space="preserve">project in </w:t>
      </w:r>
      <w:proofErr w:type="spellStart"/>
      <w:r w:rsidR="006211A1">
        <w:rPr>
          <w:rFonts w:ascii="Tahoma" w:hAnsi="Tahoma" w:cs="Tahoma"/>
          <w:bCs/>
        </w:rPr>
        <w:t>S</w:t>
      </w:r>
      <w:r w:rsidR="006211A1" w:rsidRPr="006211A1">
        <w:rPr>
          <w:rFonts w:ascii="Tahoma" w:hAnsi="Tahoma" w:cs="Tahoma"/>
          <w:bCs/>
        </w:rPr>
        <w:t>anag</w:t>
      </w:r>
      <w:proofErr w:type="spellEnd"/>
      <w:r w:rsidR="006211A1" w:rsidRPr="005E08A9">
        <w:rPr>
          <w:rFonts w:ascii="Tahoma" w:eastAsia="Times New Roman" w:hAnsi="Tahoma" w:cs="Tahoma"/>
        </w:rPr>
        <w:t xml:space="preserve"> </w:t>
      </w:r>
      <w:r w:rsidR="00A07E7B" w:rsidRPr="005E08A9">
        <w:rPr>
          <w:rFonts w:ascii="Tahoma" w:eastAsia="Times New Roman" w:hAnsi="Tahoma" w:cs="Tahoma"/>
        </w:rPr>
        <w:t>as per the below table</w:t>
      </w:r>
      <w:r w:rsidRPr="005E08A9">
        <w:rPr>
          <w:rFonts w:ascii="Tahoma" w:eastAsia="Times New Roman" w:hAnsi="Tahoma" w:cs="Tahoma"/>
        </w:rPr>
        <w:t>:</w:t>
      </w:r>
    </w:p>
    <w:p w14:paraId="3041557A" w14:textId="77777777" w:rsidR="00303E82" w:rsidRPr="00731161" w:rsidRDefault="00303E82" w:rsidP="00A853FF">
      <w:pPr>
        <w:tabs>
          <w:tab w:val="center" w:pos="3960"/>
          <w:tab w:val="right" w:pos="8306"/>
        </w:tabs>
        <w:spacing w:after="0" w:line="240" w:lineRule="auto"/>
        <w:jc w:val="both"/>
        <w:rPr>
          <w:rFonts w:ascii="Tahoma" w:eastAsia="Times New Roman" w:hAnsi="Tahoma" w:cs="Tahoma"/>
          <w:sz w:val="20"/>
        </w:rPr>
      </w:pPr>
    </w:p>
    <w:tbl>
      <w:tblPr>
        <w:tblW w:w="972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5414"/>
        <w:gridCol w:w="3586"/>
      </w:tblGrid>
      <w:tr w:rsidR="00A853FF" w:rsidRPr="00731161" w14:paraId="6CF7E90A" w14:textId="77777777" w:rsidTr="00037614">
        <w:trPr>
          <w:trHeight w:val="305"/>
        </w:trPr>
        <w:tc>
          <w:tcPr>
            <w:tcW w:w="720" w:type="dxa"/>
            <w:shd w:val="pct12" w:color="auto" w:fill="auto"/>
          </w:tcPr>
          <w:p w14:paraId="0C5D9FBB"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SN:</w:t>
            </w:r>
          </w:p>
        </w:tc>
        <w:tc>
          <w:tcPr>
            <w:tcW w:w="5414" w:type="dxa"/>
            <w:shd w:val="pct12" w:color="auto" w:fill="auto"/>
          </w:tcPr>
          <w:p w14:paraId="7EC59342"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 xml:space="preserve">Details </w:t>
            </w:r>
          </w:p>
        </w:tc>
        <w:tc>
          <w:tcPr>
            <w:tcW w:w="3586" w:type="dxa"/>
            <w:shd w:val="clear" w:color="auto" w:fill="E7E6E6" w:themeFill="background2"/>
          </w:tcPr>
          <w:p w14:paraId="7CAF525E" w14:textId="77777777" w:rsidR="00A853FF" w:rsidRPr="00302504" w:rsidRDefault="00A853FF" w:rsidP="009B71AD">
            <w:r w:rsidRPr="00302504">
              <w:t>Contents of the Work and Procedure</w:t>
            </w:r>
          </w:p>
        </w:tc>
      </w:tr>
      <w:tr w:rsidR="00A853FF" w:rsidRPr="00731161" w14:paraId="6CADDEF1" w14:textId="77777777" w:rsidTr="00037614">
        <w:trPr>
          <w:trHeight w:val="435"/>
        </w:trPr>
        <w:tc>
          <w:tcPr>
            <w:tcW w:w="720" w:type="dxa"/>
            <w:vAlign w:val="center"/>
          </w:tcPr>
          <w:p w14:paraId="7DB41F70" w14:textId="77777777" w:rsidR="00A853FF" w:rsidRPr="00731161" w:rsidRDefault="00A853FF" w:rsidP="009B71AD">
            <w:pPr>
              <w:pStyle w:val="NoSpacing"/>
              <w:rPr>
                <w:rFonts w:ascii="Tahoma" w:hAnsi="Tahoma" w:cs="Tahoma"/>
                <w:sz w:val="20"/>
              </w:rPr>
            </w:pPr>
            <w:r w:rsidRPr="00731161">
              <w:rPr>
                <w:rFonts w:ascii="Tahoma" w:hAnsi="Tahoma" w:cs="Tahoma"/>
                <w:sz w:val="20"/>
              </w:rPr>
              <w:t>1</w:t>
            </w:r>
          </w:p>
        </w:tc>
        <w:tc>
          <w:tcPr>
            <w:tcW w:w="5414" w:type="dxa"/>
          </w:tcPr>
          <w:p w14:paraId="022700CE" w14:textId="63FE4530" w:rsidR="00A853FF" w:rsidRPr="00F03ADC" w:rsidRDefault="006211A1" w:rsidP="00303E82">
            <w:pPr>
              <w:pStyle w:val="NoSpacing"/>
              <w:rPr>
                <w:rFonts w:ascii="Tahoma" w:hAnsi="Tahoma" w:cs="Tahoma"/>
                <w:bCs/>
              </w:rPr>
            </w:pPr>
            <w:r>
              <w:rPr>
                <w:rFonts w:ascii="Tahoma" w:hAnsi="Tahoma" w:cs="Tahoma"/>
                <w:bCs/>
              </w:rPr>
              <w:t>R</w:t>
            </w:r>
            <w:r w:rsidRPr="006211A1">
              <w:rPr>
                <w:rFonts w:ascii="Tahoma" w:hAnsi="Tahoma" w:cs="Tahoma"/>
                <w:bCs/>
              </w:rPr>
              <w:t xml:space="preserve">ehabilitation of borehole-2 in </w:t>
            </w:r>
            <w:proofErr w:type="spellStart"/>
            <w:r>
              <w:rPr>
                <w:rFonts w:ascii="Tahoma" w:hAnsi="Tahoma" w:cs="Tahoma"/>
                <w:bCs/>
              </w:rPr>
              <w:t>H</w:t>
            </w:r>
            <w:r w:rsidRPr="006211A1">
              <w:rPr>
                <w:rFonts w:ascii="Tahoma" w:hAnsi="Tahoma" w:cs="Tahoma"/>
                <w:bCs/>
              </w:rPr>
              <w:t>adaftimo</w:t>
            </w:r>
            <w:proofErr w:type="spellEnd"/>
            <w:r w:rsidRPr="006211A1">
              <w:rPr>
                <w:rFonts w:ascii="Tahoma" w:hAnsi="Tahoma" w:cs="Tahoma"/>
                <w:bCs/>
              </w:rPr>
              <w:t xml:space="preserve"> under </w:t>
            </w:r>
            <w:r>
              <w:rPr>
                <w:rFonts w:ascii="Tahoma" w:hAnsi="Tahoma" w:cs="Tahoma"/>
                <w:bCs/>
              </w:rPr>
              <w:t xml:space="preserve">RWAS-III </w:t>
            </w:r>
            <w:r w:rsidRPr="006211A1">
              <w:rPr>
                <w:rFonts w:ascii="Tahoma" w:hAnsi="Tahoma" w:cs="Tahoma"/>
                <w:bCs/>
              </w:rPr>
              <w:t xml:space="preserve">project in </w:t>
            </w:r>
            <w:proofErr w:type="spellStart"/>
            <w:r>
              <w:rPr>
                <w:rFonts w:ascii="Tahoma" w:hAnsi="Tahoma" w:cs="Tahoma"/>
                <w:bCs/>
              </w:rPr>
              <w:t>S</w:t>
            </w:r>
            <w:r w:rsidRPr="006211A1">
              <w:rPr>
                <w:rFonts w:ascii="Tahoma" w:hAnsi="Tahoma" w:cs="Tahoma"/>
                <w:bCs/>
              </w:rPr>
              <w:t>anag</w:t>
            </w:r>
            <w:proofErr w:type="spellEnd"/>
          </w:p>
        </w:tc>
        <w:tc>
          <w:tcPr>
            <w:tcW w:w="3586" w:type="dxa"/>
          </w:tcPr>
          <w:p w14:paraId="2D568EB7" w14:textId="2C127DD1" w:rsidR="00A853FF" w:rsidRDefault="00A853FF" w:rsidP="00CD33D6">
            <w:r w:rsidRPr="00302504">
              <w:t>As per the BoQ</w:t>
            </w:r>
            <w:r w:rsidR="00CD33D6">
              <w:t xml:space="preserve">s and </w:t>
            </w:r>
            <w:r w:rsidR="00D80563">
              <w:t>Designs</w:t>
            </w:r>
            <w:r w:rsidR="00CD33D6">
              <w:t xml:space="preserve"> </w:t>
            </w:r>
          </w:p>
        </w:tc>
      </w:tr>
    </w:tbl>
    <w:p w14:paraId="654EB9EF" w14:textId="77777777" w:rsidR="00A853FF" w:rsidRPr="00731161" w:rsidRDefault="00A853FF" w:rsidP="00A853FF">
      <w:pPr>
        <w:pStyle w:val="NoSpacing"/>
        <w:rPr>
          <w:rFonts w:ascii="Tahoma" w:eastAsia="Times New Roman" w:hAnsi="Tahoma" w:cs="Tahoma"/>
          <w:sz w:val="20"/>
        </w:rPr>
      </w:pPr>
    </w:p>
    <w:p w14:paraId="03EB5440" w14:textId="13D9A6F4" w:rsidR="00F03ADC" w:rsidRPr="000B3F53" w:rsidRDefault="00A853FF" w:rsidP="00510F8F">
      <w:pPr>
        <w:pStyle w:val="NoSpacing"/>
        <w:jc w:val="both"/>
        <w:rPr>
          <w:rFonts w:ascii="Tahoma" w:hAnsi="Tahoma" w:cs="Tahoma"/>
          <w:b/>
          <w:bCs/>
        </w:rPr>
      </w:pPr>
      <w:r w:rsidRPr="000B3F53">
        <w:rPr>
          <w:rFonts w:ascii="Tahoma" w:eastAsia="Times New Roman" w:hAnsi="Tahoma" w:cs="Tahoma"/>
        </w:rPr>
        <w:t xml:space="preserve">Please note </w:t>
      </w:r>
      <w:r w:rsidRPr="000B3F53">
        <w:rPr>
          <w:rFonts w:ascii="Tahoma" w:hAnsi="Tahoma" w:cs="Tahoma"/>
        </w:rPr>
        <w:t xml:space="preserve">Tender document with detail specification will be available and collect at </w:t>
      </w:r>
      <w:r w:rsidR="00F03ADC" w:rsidRPr="000B3F53">
        <w:rPr>
          <w:rFonts w:ascii="Tahoma" w:hAnsi="Tahoma" w:cs="Tahoma"/>
        </w:rPr>
        <w:t>procurement</w:t>
      </w:r>
      <w:r w:rsidRPr="000B3F53">
        <w:rPr>
          <w:rFonts w:ascii="Tahoma" w:hAnsi="Tahoma" w:cs="Tahoma"/>
        </w:rPr>
        <w:t xml:space="preserve"> unit of Islamic Relief Garowe office</w:t>
      </w:r>
      <w:r w:rsidR="00F61309" w:rsidRPr="000B3F53">
        <w:rPr>
          <w:rFonts w:ascii="Tahoma" w:hAnsi="Tahoma" w:cs="Tahoma"/>
        </w:rPr>
        <w:t xml:space="preserve">, with address; Along </w:t>
      </w:r>
      <w:proofErr w:type="spellStart"/>
      <w:r w:rsidR="00F61309" w:rsidRPr="000B3F53">
        <w:rPr>
          <w:rFonts w:ascii="Tahoma" w:hAnsi="Tahoma" w:cs="Tahoma"/>
        </w:rPr>
        <w:t>Galkaiyo</w:t>
      </w:r>
      <w:proofErr w:type="spellEnd"/>
      <w:r w:rsidR="00F61309" w:rsidRPr="000B3F53">
        <w:rPr>
          <w:rFonts w:ascii="Tahoma" w:hAnsi="Tahoma" w:cs="Tahoma"/>
        </w:rPr>
        <w:t xml:space="preserve">-Garowe Highway | Opposite state house junction | Behind Masjid Omar Binu Abdul-Aziz | Mubarak Section, Garowe, Puntland, SOMALIA </w:t>
      </w:r>
      <w:r w:rsidRPr="000B3F53">
        <w:rPr>
          <w:rFonts w:ascii="Tahoma" w:hAnsi="Tahoma" w:cs="Tahoma"/>
        </w:rPr>
        <w:t xml:space="preserve">from </w:t>
      </w:r>
      <w:r w:rsidR="00F03ADC" w:rsidRPr="000B3F53">
        <w:rPr>
          <w:rFonts w:ascii="Tahoma" w:hAnsi="Tahoma" w:cs="Tahoma"/>
          <w:b/>
          <w:bCs/>
          <w:highlight w:val="yellow"/>
        </w:rPr>
        <w:t>07</w:t>
      </w:r>
      <w:r w:rsidR="001B7B5F" w:rsidRPr="000B3F53">
        <w:rPr>
          <w:rFonts w:ascii="Tahoma" w:hAnsi="Tahoma" w:cs="Tahoma"/>
          <w:highlight w:val="yellow"/>
          <w:vertAlign w:val="superscript"/>
        </w:rPr>
        <w:t>th</w:t>
      </w:r>
      <w:r w:rsidR="001B7B5F" w:rsidRPr="000B3F53">
        <w:rPr>
          <w:rFonts w:ascii="Tahoma" w:hAnsi="Tahoma" w:cs="Tahoma"/>
          <w:highlight w:val="yellow"/>
        </w:rPr>
        <w:t xml:space="preserve"> </w:t>
      </w:r>
      <w:r w:rsidR="00F03ADC" w:rsidRPr="000B3F53">
        <w:rPr>
          <w:rFonts w:ascii="Tahoma" w:hAnsi="Tahoma" w:cs="Tahoma"/>
          <w:b/>
          <w:bCs/>
          <w:highlight w:val="yellow"/>
        </w:rPr>
        <w:t>January</w:t>
      </w:r>
      <w:r w:rsidR="0056439B" w:rsidRPr="000B3F53">
        <w:rPr>
          <w:rFonts w:ascii="Tahoma" w:hAnsi="Tahoma" w:cs="Tahoma"/>
          <w:b/>
          <w:bCs/>
          <w:highlight w:val="yellow"/>
        </w:rPr>
        <w:t xml:space="preserve"> </w:t>
      </w:r>
      <w:r w:rsidR="005F5318" w:rsidRPr="000B3F53">
        <w:rPr>
          <w:rFonts w:ascii="Tahoma" w:hAnsi="Tahoma" w:cs="Tahoma"/>
          <w:b/>
          <w:bCs/>
          <w:highlight w:val="yellow"/>
        </w:rPr>
        <w:t xml:space="preserve">– </w:t>
      </w:r>
      <w:r w:rsidR="005E08A9" w:rsidRPr="000B3F53">
        <w:rPr>
          <w:rFonts w:ascii="Tahoma" w:hAnsi="Tahoma" w:cs="Tahoma"/>
          <w:b/>
          <w:bCs/>
          <w:highlight w:val="yellow"/>
        </w:rPr>
        <w:t>2</w:t>
      </w:r>
      <w:r w:rsidR="00F23B6F" w:rsidRPr="000B3F53">
        <w:rPr>
          <w:rFonts w:ascii="Tahoma" w:hAnsi="Tahoma" w:cs="Tahoma"/>
          <w:b/>
          <w:bCs/>
          <w:highlight w:val="yellow"/>
        </w:rPr>
        <w:t>0</w:t>
      </w:r>
      <w:r w:rsidR="00F541F0" w:rsidRPr="000B3F53">
        <w:rPr>
          <w:rFonts w:ascii="Tahoma" w:hAnsi="Tahoma" w:cs="Tahoma"/>
          <w:highlight w:val="yellow"/>
          <w:vertAlign w:val="superscript"/>
        </w:rPr>
        <w:t>th</w:t>
      </w:r>
      <w:r w:rsidR="00877172" w:rsidRPr="000B3F53">
        <w:rPr>
          <w:rFonts w:ascii="Tahoma" w:hAnsi="Tahoma" w:cs="Tahoma"/>
          <w:b/>
          <w:bCs/>
          <w:highlight w:val="yellow"/>
        </w:rPr>
        <w:t xml:space="preserve"> </w:t>
      </w:r>
      <w:r w:rsidR="00F03ADC" w:rsidRPr="000B3F53">
        <w:rPr>
          <w:rFonts w:ascii="Tahoma" w:hAnsi="Tahoma" w:cs="Tahoma"/>
          <w:b/>
          <w:bCs/>
          <w:highlight w:val="yellow"/>
        </w:rPr>
        <w:t>January</w:t>
      </w:r>
      <w:r w:rsidR="005F5318" w:rsidRPr="000B3F53">
        <w:rPr>
          <w:rFonts w:ascii="Tahoma" w:hAnsi="Tahoma" w:cs="Tahoma"/>
          <w:b/>
          <w:bCs/>
          <w:highlight w:val="yellow"/>
        </w:rPr>
        <w:t>, 202</w:t>
      </w:r>
      <w:r w:rsidR="00F03ADC" w:rsidRPr="000B3F53">
        <w:rPr>
          <w:rFonts w:ascii="Tahoma" w:hAnsi="Tahoma" w:cs="Tahoma"/>
          <w:b/>
          <w:bCs/>
          <w:highlight w:val="yellow"/>
        </w:rPr>
        <w:t>5</w:t>
      </w:r>
      <w:r w:rsidR="00333C7D" w:rsidRPr="000B3F53">
        <w:rPr>
          <w:rFonts w:ascii="Tahoma" w:hAnsi="Tahoma" w:cs="Tahoma"/>
          <w:b/>
          <w:bCs/>
          <w:highlight w:val="yellow"/>
        </w:rPr>
        <w:t xml:space="preserve"> (0</w:t>
      </w:r>
      <w:r w:rsidR="00555281" w:rsidRPr="000B3F53">
        <w:rPr>
          <w:rFonts w:ascii="Tahoma" w:hAnsi="Tahoma" w:cs="Tahoma"/>
          <w:b/>
          <w:bCs/>
          <w:highlight w:val="yellow"/>
        </w:rPr>
        <w:t>5</w:t>
      </w:r>
      <w:r w:rsidRPr="000B3F53">
        <w:rPr>
          <w:rFonts w:ascii="Tahoma" w:hAnsi="Tahoma" w:cs="Tahoma"/>
          <w:b/>
          <w:bCs/>
          <w:highlight w:val="yellow"/>
        </w:rPr>
        <w:t>:00 PM).</w:t>
      </w:r>
      <w:r w:rsidR="00F03ADC" w:rsidRPr="000B3F53">
        <w:rPr>
          <w:rFonts w:ascii="Tahoma" w:hAnsi="Tahoma" w:cs="Tahoma"/>
          <w:b/>
          <w:bCs/>
        </w:rPr>
        <w:t xml:space="preserve"> </w:t>
      </w:r>
    </w:p>
    <w:p w14:paraId="2A2BA8EF" w14:textId="7EB1BEA2" w:rsidR="00717EF3" w:rsidRPr="000B3F53" w:rsidRDefault="00A853FF" w:rsidP="00510F8F">
      <w:pPr>
        <w:pStyle w:val="NoSpacing"/>
        <w:jc w:val="both"/>
        <w:rPr>
          <w:rFonts w:ascii="Tahoma" w:hAnsi="Tahoma" w:cs="Tahoma"/>
          <w:b/>
          <w:bCs/>
        </w:rPr>
      </w:pPr>
      <w:r w:rsidRPr="000B3F53">
        <w:rPr>
          <w:rFonts w:ascii="Tahoma" w:eastAsia="Times New Roman" w:hAnsi="Tahoma" w:cs="Tahoma"/>
        </w:rPr>
        <w:t xml:space="preserve">Interested eligible contractors with sound capacity, relevant experience in similar work and duly registered </w:t>
      </w:r>
      <w:r w:rsidR="00667461" w:rsidRPr="000B3F53">
        <w:rPr>
          <w:rFonts w:ascii="Tahoma" w:eastAsia="Times New Roman" w:hAnsi="Tahoma" w:cs="Tahoma"/>
        </w:rPr>
        <w:t>under Puntland government</w:t>
      </w:r>
      <w:r w:rsidRPr="000B3F53">
        <w:rPr>
          <w:rFonts w:ascii="Tahoma" w:eastAsia="Times New Roman" w:hAnsi="Tahoma" w:cs="Tahoma"/>
        </w:rPr>
        <w:t xml:space="preserve"> are here by invited to collect tender document from Islamic Relief Garowe Office</w:t>
      </w:r>
      <w:r w:rsidR="009D0A4E" w:rsidRPr="000B3F53">
        <w:rPr>
          <w:rFonts w:ascii="Tahoma" w:eastAsia="Times New Roman" w:hAnsi="Tahoma" w:cs="Tahoma"/>
        </w:rPr>
        <w:t xml:space="preserve"> at the above address.</w:t>
      </w:r>
    </w:p>
    <w:p w14:paraId="22C89BC3" w14:textId="77777777" w:rsidR="00BF542E" w:rsidRPr="00731161" w:rsidRDefault="00BF542E" w:rsidP="00510F8F">
      <w:pPr>
        <w:spacing w:after="0" w:line="240" w:lineRule="auto"/>
        <w:jc w:val="both"/>
        <w:rPr>
          <w:rFonts w:ascii="Tahoma" w:hAnsi="Tahoma" w:cs="Tahoma"/>
          <w:b/>
          <w:color w:val="000000" w:themeColor="text1"/>
          <w:sz w:val="20"/>
          <w:u w:val="single"/>
        </w:rPr>
      </w:pPr>
      <w:r w:rsidRPr="00731161">
        <w:rPr>
          <w:rFonts w:ascii="Tahoma" w:hAnsi="Tahoma" w:cs="Tahoma"/>
          <w:b/>
          <w:color w:val="000000" w:themeColor="text1"/>
          <w:sz w:val="20"/>
          <w:u w:val="single"/>
        </w:rPr>
        <w:t>Requirements for Tender Documents</w:t>
      </w:r>
    </w:p>
    <w:p w14:paraId="050C47E8" w14:textId="77777777" w:rsidR="00BF542E" w:rsidRPr="00731161" w:rsidRDefault="00BF542E" w:rsidP="00510F8F">
      <w:pPr>
        <w:spacing w:after="0" w:line="240" w:lineRule="auto"/>
        <w:jc w:val="both"/>
        <w:rPr>
          <w:rFonts w:ascii="Tahoma" w:hAnsi="Tahoma" w:cs="Tahoma"/>
          <w:b/>
          <w:color w:val="000000" w:themeColor="text1"/>
          <w:sz w:val="20"/>
          <w:u w:val="single"/>
        </w:rPr>
      </w:pPr>
    </w:p>
    <w:p w14:paraId="432F4E5F" w14:textId="77777777"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color w:val="212121"/>
        </w:rPr>
      </w:pPr>
      <w:r w:rsidRPr="00ED6A3D">
        <w:rPr>
          <w:rFonts w:ascii="Tahoma" w:hAnsi="Tahoma" w:cs="Tahoma"/>
          <w:color w:val="212121"/>
        </w:rPr>
        <w:t>Validity of the Quotation:</w:t>
      </w:r>
    </w:p>
    <w:p w14:paraId="08DE6A1B" w14:textId="77777777"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color w:val="212121"/>
        </w:rPr>
      </w:pPr>
      <w:r w:rsidRPr="00ED6A3D">
        <w:rPr>
          <w:rFonts w:ascii="Tahoma" w:hAnsi="Tahoma" w:cs="Tahoma"/>
          <w:color w:val="212121"/>
        </w:rPr>
        <w:t xml:space="preserve">Delivery Time: </w:t>
      </w:r>
    </w:p>
    <w:p w14:paraId="57994E3F" w14:textId="362E10F4"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i/>
          <w:color w:val="212121"/>
        </w:rPr>
      </w:pPr>
      <w:r w:rsidRPr="00ED6A3D">
        <w:rPr>
          <w:rFonts w:ascii="Tahoma" w:hAnsi="Tahoma" w:cs="Tahoma"/>
          <w:color w:val="212121"/>
        </w:rPr>
        <w:t xml:space="preserve">Delivery Location: </w:t>
      </w:r>
      <w:proofErr w:type="spellStart"/>
      <w:r w:rsidR="006211A1">
        <w:rPr>
          <w:rFonts w:ascii="Tahoma" w:hAnsi="Tahoma" w:cs="Tahoma"/>
          <w:b/>
          <w:i/>
          <w:iCs/>
        </w:rPr>
        <w:t>Hadaftimo</w:t>
      </w:r>
      <w:proofErr w:type="spellEnd"/>
      <w:r w:rsidR="006211A1">
        <w:rPr>
          <w:rFonts w:ascii="Tahoma" w:hAnsi="Tahoma" w:cs="Tahoma"/>
          <w:b/>
          <w:i/>
          <w:iCs/>
        </w:rPr>
        <w:t xml:space="preserve">, </w:t>
      </w:r>
      <w:proofErr w:type="spellStart"/>
      <w:r w:rsidR="006211A1">
        <w:rPr>
          <w:rFonts w:ascii="Tahoma" w:hAnsi="Tahoma" w:cs="Tahoma"/>
          <w:b/>
          <w:i/>
          <w:iCs/>
        </w:rPr>
        <w:t>Sanag</w:t>
      </w:r>
      <w:proofErr w:type="spellEnd"/>
      <w:r w:rsidR="00F03ADC" w:rsidRPr="00F03ADC">
        <w:rPr>
          <w:rFonts w:ascii="Tahoma" w:hAnsi="Tahoma" w:cs="Tahoma"/>
          <w:b/>
          <w:i/>
          <w:iCs/>
        </w:rPr>
        <w:t>.</w:t>
      </w:r>
    </w:p>
    <w:p w14:paraId="2F5BA8D2" w14:textId="70698F2C" w:rsidR="00BF542E" w:rsidRPr="00ED6A3D" w:rsidRDefault="00BF542E" w:rsidP="00510F8F">
      <w:pPr>
        <w:pStyle w:val="ListParagraph"/>
        <w:widowControl w:val="0"/>
        <w:numPr>
          <w:ilvl w:val="0"/>
          <w:numId w:val="4"/>
        </w:numPr>
        <w:tabs>
          <w:tab w:val="left" w:pos="1021"/>
        </w:tabs>
        <w:autoSpaceDE w:val="0"/>
        <w:autoSpaceDN w:val="0"/>
        <w:spacing w:before="2" w:after="0" w:line="240" w:lineRule="auto"/>
        <w:ind w:hanging="361"/>
        <w:contextualSpacing w:val="0"/>
        <w:rPr>
          <w:rFonts w:ascii="Tahoma" w:hAnsi="Tahoma" w:cs="Tahoma"/>
          <w:color w:val="212121"/>
        </w:rPr>
      </w:pPr>
      <w:r w:rsidRPr="00ED6A3D">
        <w:rPr>
          <w:rFonts w:ascii="Tahoma" w:hAnsi="Tahoma" w:cs="Tahoma"/>
          <w:color w:val="212121"/>
        </w:rPr>
        <w:t>Inco terms: DAP (Delivery at Place)</w:t>
      </w:r>
      <w:r w:rsidR="002606CC">
        <w:rPr>
          <w:rFonts w:ascii="Tahoma" w:hAnsi="Tahoma" w:cs="Tahoma"/>
          <w:color w:val="212121"/>
        </w:rPr>
        <w:t>.</w:t>
      </w:r>
    </w:p>
    <w:p w14:paraId="6A684346" w14:textId="39E37CE1"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Company Profile with detailed physically verifiable contact address</w:t>
      </w:r>
      <w:r w:rsidR="002606CC">
        <w:rPr>
          <w:rFonts w:ascii="Tahoma" w:hAnsi="Tahoma" w:cs="Tahoma"/>
          <w:color w:val="000000" w:themeColor="text1"/>
        </w:rPr>
        <w:t>.</w:t>
      </w:r>
    </w:p>
    <w:p w14:paraId="3CE9BD1B" w14:textId="77777777"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Most recent Bank statements (printed in last 6months), with full details of account movement.</w:t>
      </w:r>
    </w:p>
    <w:p w14:paraId="6E088521" w14:textId="2E060747"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Valid Commercial License from the Ministry of Commerce</w:t>
      </w:r>
      <w:r w:rsidR="003750B2">
        <w:rPr>
          <w:rFonts w:ascii="Tahoma" w:hAnsi="Tahoma" w:cs="Tahoma"/>
          <w:color w:val="000000" w:themeColor="text1"/>
        </w:rPr>
        <w:t xml:space="preserve"> – Puntland.</w:t>
      </w:r>
    </w:p>
    <w:p w14:paraId="57E83866" w14:textId="6EB7ECE5"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Valid Public of Work registration from the Ministry of Public Work</w:t>
      </w:r>
      <w:r w:rsidR="003750B2">
        <w:rPr>
          <w:rFonts w:ascii="Tahoma" w:hAnsi="Tahoma" w:cs="Tahoma"/>
          <w:color w:val="000000" w:themeColor="text1"/>
        </w:rPr>
        <w:t xml:space="preserve"> – Puntland.</w:t>
      </w:r>
    </w:p>
    <w:p w14:paraId="02C8932D" w14:textId="14DFF49D" w:rsidR="00BF542E" w:rsidRPr="00ED6A3D" w:rsidRDefault="00BF542E" w:rsidP="00510F8F">
      <w:pPr>
        <w:pStyle w:val="NoSpacing"/>
        <w:numPr>
          <w:ilvl w:val="0"/>
          <w:numId w:val="4"/>
        </w:numPr>
        <w:rPr>
          <w:rFonts w:ascii="Tahoma" w:hAnsi="Tahoma" w:cs="Tahoma"/>
          <w:color w:val="000000" w:themeColor="text1"/>
        </w:rPr>
      </w:pPr>
      <w:r w:rsidRPr="00ED6A3D">
        <w:rPr>
          <w:rFonts w:ascii="Tahoma" w:hAnsi="Tahoma" w:cs="Tahoma"/>
          <w:color w:val="000000" w:themeColor="text1"/>
        </w:rPr>
        <w:t>Tender Board Registration</w:t>
      </w:r>
      <w:r w:rsidR="003750B2">
        <w:rPr>
          <w:rFonts w:ascii="Tahoma" w:hAnsi="Tahoma" w:cs="Tahoma"/>
          <w:color w:val="000000" w:themeColor="text1"/>
        </w:rPr>
        <w:t xml:space="preserve"> – Puntland.</w:t>
      </w:r>
    </w:p>
    <w:p w14:paraId="63C2CAF6" w14:textId="3851F6BA" w:rsidR="00BF542E" w:rsidRPr="00ED6A3D" w:rsidRDefault="00BF542E" w:rsidP="00510F8F">
      <w:pPr>
        <w:pStyle w:val="NoSpacing"/>
        <w:numPr>
          <w:ilvl w:val="0"/>
          <w:numId w:val="4"/>
        </w:numPr>
        <w:jc w:val="both"/>
        <w:rPr>
          <w:rFonts w:ascii="Tahoma" w:hAnsi="Tahoma" w:cs="Tahoma"/>
          <w:color w:val="000000" w:themeColor="text1"/>
        </w:rPr>
      </w:pPr>
      <w:r w:rsidRPr="00ED6A3D">
        <w:rPr>
          <w:rFonts w:ascii="Tahoma" w:hAnsi="Tahoma" w:cs="Tahoma"/>
          <w:color w:val="000000" w:themeColor="text1"/>
        </w:rPr>
        <w:t xml:space="preserve">Tax Clearance from the Ministry of Finance </w:t>
      </w:r>
      <w:r w:rsidR="003750B2">
        <w:rPr>
          <w:rFonts w:ascii="Tahoma" w:hAnsi="Tahoma" w:cs="Tahoma"/>
          <w:color w:val="000000" w:themeColor="text1"/>
        </w:rPr>
        <w:t>– Puntland.</w:t>
      </w:r>
    </w:p>
    <w:p w14:paraId="42F12041" w14:textId="77777777" w:rsidR="00BF542E" w:rsidRPr="00ED6A3D" w:rsidRDefault="00BF542E" w:rsidP="00510F8F">
      <w:pPr>
        <w:pStyle w:val="NoSpacing"/>
        <w:numPr>
          <w:ilvl w:val="0"/>
          <w:numId w:val="4"/>
        </w:numPr>
        <w:jc w:val="both"/>
        <w:rPr>
          <w:rFonts w:ascii="Tahoma" w:hAnsi="Tahoma" w:cs="Tahoma"/>
          <w:color w:val="000000" w:themeColor="text1"/>
        </w:rPr>
      </w:pPr>
      <w:r w:rsidRPr="00ED6A3D">
        <w:rPr>
          <w:rFonts w:ascii="Tahoma" w:hAnsi="Tahoma" w:cs="Tahoma"/>
          <w:color w:val="000000" w:themeColor="text1"/>
        </w:rPr>
        <w:t xml:space="preserve">Evidence of Past Experience in a similar/relevant work (civil works/rehabilitation, </w:t>
      </w:r>
      <w:proofErr w:type="spellStart"/>
      <w:r w:rsidRPr="00ED6A3D">
        <w:rPr>
          <w:rFonts w:ascii="Tahoma" w:hAnsi="Tahoma" w:cs="Tahoma"/>
          <w:color w:val="000000" w:themeColor="text1"/>
        </w:rPr>
        <w:t>etc</w:t>
      </w:r>
      <w:proofErr w:type="spellEnd"/>
      <w:r w:rsidRPr="00ED6A3D">
        <w:rPr>
          <w:rFonts w:ascii="Tahoma" w:hAnsi="Tahoma" w:cs="Tahoma"/>
          <w:color w:val="000000" w:themeColor="text1"/>
        </w:rPr>
        <w:t>) E.g. (LPOs/Contracts, etc.).</w:t>
      </w:r>
    </w:p>
    <w:p w14:paraId="376F22C6" w14:textId="14162320"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lastRenderedPageBreak/>
        <w:t>Currency: US Dollars</w:t>
      </w:r>
      <w:r w:rsidR="00914CAF">
        <w:rPr>
          <w:rFonts w:ascii="Tahoma" w:hAnsi="Tahoma" w:cs="Tahoma"/>
          <w:color w:val="212121"/>
        </w:rPr>
        <w:t>.</w:t>
      </w:r>
    </w:p>
    <w:p w14:paraId="3D95D282" w14:textId="28AC32DF" w:rsidR="00BF542E" w:rsidRPr="00ED6A3D" w:rsidRDefault="00BF542E" w:rsidP="00510F8F">
      <w:pPr>
        <w:pStyle w:val="ListParagraph"/>
        <w:widowControl w:val="0"/>
        <w:numPr>
          <w:ilvl w:val="0"/>
          <w:numId w:val="4"/>
        </w:numPr>
        <w:tabs>
          <w:tab w:val="left" w:pos="1020"/>
          <w:tab w:val="left" w:pos="1021"/>
        </w:tabs>
        <w:autoSpaceDE w:val="0"/>
        <w:autoSpaceDN w:val="0"/>
        <w:spacing w:before="2" w:after="0" w:line="240" w:lineRule="auto"/>
        <w:ind w:hanging="361"/>
        <w:contextualSpacing w:val="0"/>
        <w:jc w:val="both"/>
        <w:rPr>
          <w:rFonts w:ascii="Tahoma" w:hAnsi="Tahoma" w:cs="Tahoma"/>
          <w:color w:val="212121"/>
        </w:rPr>
      </w:pPr>
      <w:r w:rsidRPr="00ED6A3D">
        <w:rPr>
          <w:rFonts w:ascii="Tahoma" w:hAnsi="Tahoma" w:cs="Tahoma"/>
          <w:color w:val="212121"/>
        </w:rPr>
        <w:t xml:space="preserve">Payments: </w:t>
      </w:r>
      <w:r w:rsidR="00F80F85">
        <w:rPr>
          <w:rFonts w:ascii="Tahoma" w:hAnsi="Tahoma" w:cs="Tahoma"/>
          <w:shd w:val="clear" w:color="auto" w:fill="FFFFFF"/>
        </w:rPr>
        <w:t xml:space="preserve">70% of the contract </w:t>
      </w:r>
      <w:r w:rsidR="00517B67">
        <w:rPr>
          <w:rFonts w:ascii="Tahoma" w:hAnsi="Tahoma" w:cs="Tahoma"/>
          <w:shd w:val="clear" w:color="auto" w:fill="FFFFFF"/>
        </w:rPr>
        <w:t>value will be paid</w:t>
      </w:r>
      <w:r w:rsidR="007541D6">
        <w:rPr>
          <w:rFonts w:ascii="Tahoma" w:hAnsi="Tahoma" w:cs="Tahoma"/>
          <w:shd w:val="clear" w:color="auto" w:fill="FFFFFF"/>
        </w:rPr>
        <w:t xml:space="preserve"> after the completion of the 100% of the work, and 30% of the contract will be held </w:t>
      </w:r>
      <w:r w:rsidR="003631BC">
        <w:rPr>
          <w:rFonts w:ascii="Tahoma" w:hAnsi="Tahoma" w:cs="Tahoma"/>
          <w:shd w:val="clear" w:color="auto" w:fill="FFFFFF"/>
        </w:rPr>
        <w:t>retention for three months.</w:t>
      </w:r>
    </w:p>
    <w:p w14:paraId="37B99121" w14:textId="304E4A68"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Completeness of documentations: Partial bids will not be accepted</w:t>
      </w:r>
      <w:r w:rsidR="00914CAF">
        <w:rPr>
          <w:rFonts w:ascii="Tahoma" w:hAnsi="Tahoma" w:cs="Tahoma"/>
          <w:color w:val="212121"/>
        </w:rPr>
        <w:t>.</w:t>
      </w:r>
    </w:p>
    <w:p w14:paraId="650178E6" w14:textId="77777777"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Language: English</w:t>
      </w:r>
    </w:p>
    <w:p w14:paraId="04880E90" w14:textId="5E1B9FFE" w:rsidR="00BF542E" w:rsidRPr="00ED6A3D" w:rsidRDefault="00BF542E" w:rsidP="00510F8F">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 xml:space="preserve">Bids: Bids should be submitted </w:t>
      </w:r>
      <w:r w:rsidR="00CE2850">
        <w:rPr>
          <w:rFonts w:ascii="Tahoma" w:hAnsi="Tahoma" w:cs="Tahoma"/>
          <w:color w:val="212121"/>
        </w:rPr>
        <w:t>to</w:t>
      </w:r>
      <w:r w:rsidRPr="00ED6A3D">
        <w:rPr>
          <w:rFonts w:ascii="Tahoma" w:hAnsi="Tahoma" w:cs="Tahoma"/>
          <w:color w:val="212121"/>
        </w:rPr>
        <w:t xml:space="preserve"> the IRS </w:t>
      </w:r>
      <w:r w:rsidR="00CE2850">
        <w:rPr>
          <w:rFonts w:ascii="Tahoma" w:hAnsi="Tahoma" w:cs="Tahoma"/>
          <w:color w:val="212121"/>
        </w:rPr>
        <w:t xml:space="preserve">office, with </w:t>
      </w:r>
      <w:r w:rsidR="00CE2850" w:rsidRPr="00ED6A3D">
        <w:rPr>
          <w:rFonts w:ascii="Tahoma" w:hAnsi="Tahoma" w:cs="Tahoma"/>
          <w:color w:val="212121"/>
        </w:rPr>
        <w:t>signed</w:t>
      </w:r>
      <w:r w:rsidR="00CE2850">
        <w:rPr>
          <w:rFonts w:ascii="Tahoma" w:hAnsi="Tahoma" w:cs="Tahoma"/>
          <w:color w:val="212121"/>
        </w:rPr>
        <w:t xml:space="preserve"> </w:t>
      </w:r>
      <w:r w:rsidRPr="00ED6A3D">
        <w:rPr>
          <w:rFonts w:ascii="Tahoma" w:hAnsi="Tahoma" w:cs="Tahoma"/>
          <w:color w:val="212121"/>
        </w:rPr>
        <w:t>RFQ and fully stamped.</w:t>
      </w:r>
    </w:p>
    <w:p w14:paraId="72A35937" w14:textId="0638EF54" w:rsidR="00BF542E" w:rsidRPr="00ED6A3D" w:rsidRDefault="00BF542E" w:rsidP="00510F8F">
      <w:pPr>
        <w:pStyle w:val="ListParagraph"/>
        <w:widowControl w:val="0"/>
        <w:numPr>
          <w:ilvl w:val="0"/>
          <w:numId w:val="4"/>
        </w:numPr>
        <w:tabs>
          <w:tab w:val="left" w:pos="1021"/>
        </w:tabs>
        <w:autoSpaceDE w:val="0"/>
        <w:autoSpaceDN w:val="0"/>
        <w:spacing w:before="81" w:after="0" w:line="240" w:lineRule="auto"/>
        <w:ind w:right="894"/>
        <w:contextualSpacing w:val="0"/>
        <w:jc w:val="both"/>
        <w:rPr>
          <w:rFonts w:ascii="Tahoma" w:hAnsi="Tahoma" w:cs="Tahoma"/>
          <w:color w:val="212121"/>
        </w:rPr>
      </w:pPr>
      <w:r w:rsidRPr="00ED6A3D">
        <w:rPr>
          <w:rFonts w:ascii="Tahoma" w:hAnsi="Tahoma" w:cs="Tahoma"/>
          <w:color w:val="212121"/>
        </w:rPr>
        <w:t>Evaluations of Quotations: Only</w:t>
      </w:r>
      <w:r w:rsidR="00477638">
        <w:rPr>
          <w:rFonts w:ascii="Tahoma" w:hAnsi="Tahoma" w:cs="Tahoma"/>
          <w:color w:val="212121"/>
        </w:rPr>
        <w:t xml:space="preserve"> </w:t>
      </w:r>
      <w:r w:rsidRPr="00ED6A3D">
        <w:rPr>
          <w:rFonts w:ascii="Tahoma" w:hAnsi="Tahoma" w:cs="Tahoma"/>
          <w:color w:val="212121"/>
        </w:rPr>
        <w:t>responsive bidders to the technical specifications of the bid will be evaluated</w:t>
      </w:r>
      <w:r w:rsidR="00914CAF">
        <w:rPr>
          <w:rFonts w:ascii="Tahoma" w:hAnsi="Tahoma" w:cs="Tahoma"/>
          <w:color w:val="212121"/>
        </w:rPr>
        <w:t>.</w:t>
      </w:r>
    </w:p>
    <w:p w14:paraId="19461739" w14:textId="0B56463F" w:rsidR="00BF542E" w:rsidRDefault="00BF542E" w:rsidP="00510F8F">
      <w:pPr>
        <w:pStyle w:val="ListParagraph"/>
        <w:widowControl w:val="0"/>
        <w:numPr>
          <w:ilvl w:val="0"/>
          <w:numId w:val="4"/>
        </w:numPr>
        <w:tabs>
          <w:tab w:val="left" w:pos="1021"/>
        </w:tabs>
        <w:autoSpaceDE w:val="0"/>
        <w:autoSpaceDN w:val="0"/>
        <w:spacing w:before="81" w:after="0" w:line="240" w:lineRule="auto"/>
        <w:ind w:right="896"/>
        <w:contextualSpacing w:val="0"/>
        <w:jc w:val="both"/>
        <w:rPr>
          <w:rFonts w:ascii="Tahoma" w:hAnsi="Tahoma" w:cs="Tahoma"/>
          <w:color w:val="212121"/>
        </w:rPr>
      </w:pPr>
      <w:r w:rsidRPr="00ED6A3D">
        <w:rPr>
          <w:rFonts w:ascii="Tahoma" w:hAnsi="Tahoma" w:cs="Tahoma"/>
          <w:color w:val="212121"/>
          <w:spacing w:val="-1"/>
        </w:rPr>
        <w:t xml:space="preserve">Award of a Purchase Order/Contract: </w:t>
      </w:r>
      <w:r w:rsidRPr="00ED6A3D">
        <w:rPr>
          <w:rFonts w:ascii="Tahoma" w:hAnsi="Tahoma" w:cs="Tahoma"/>
          <w:color w:val="212121"/>
        </w:rPr>
        <w:t>PO/Contract will be awarded to lowest acceptable priced technically qualified bidder. The successful bidder will sign a Contract (Purchase Order) as per the Islamic Relief Somalia General Conditions of Contract for Procurement of Goods or Services.</w:t>
      </w:r>
    </w:p>
    <w:p w14:paraId="6D0CF592" w14:textId="77777777" w:rsidR="00555281" w:rsidRPr="00555281" w:rsidRDefault="00555281" w:rsidP="00555281">
      <w:pPr>
        <w:pStyle w:val="ListParagraph"/>
        <w:numPr>
          <w:ilvl w:val="0"/>
          <w:numId w:val="7"/>
        </w:numPr>
        <w:tabs>
          <w:tab w:val="left" w:pos="450"/>
        </w:tabs>
        <w:spacing w:after="0" w:line="240" w:lineRule="auto"/>
        <w:jc w:val="both"/>
        <w:rPr>
          <w:rFonts w:ascii="Tahoma" w:hAnsi="Tahoma" w:cs="Tahoma"/>
          <w:color w:val="222222"/>
        </w:rPr>
      </w:pPr>
      <w:r w:rsidRPr="00555281">
        <w:rPr>
          <w:rFonts w:ascii="Tahoma" w:hAnsi="Tahoma" w:cs="Tahoma"/>
          <w:b/>
        </w:rPr>
        <w:t>Modern Slavery</w:t>
      </w:r>
    </w:p>
    <w:p w14:paraId="16EA1A07" w14:textId="77777777" w:rsidR="00555281" w:rsidRPr="00555281" w:rsidRDefault="00555281" w:rsidP="00555281">
      <w:pPr>
        <w:tabs>
          <w:tab w:val="left" w:pos="441"/>
        </w:tabs>
        <w:spacing w:line="240" w:lineRule="auto"/>
        <w:ind w:left="360"/>
        <w:jc w:val="both"/>
        <w:rPr>
          <w:rFonts w:ascii="Tahoma" w:hAnsi="Tahoma" w:cs="Tahoma"/>
          <w:color w:val="222222"/>
        </w:rPr>
      </w:pPr>
      <w:r w:rsidRPr="00555281">
        <w:rPr>
          <w:rFonts w:ascii="Tahoma" w:hAnsi="Tahoma" w:cs="Tahoma"/>
        </w:rPr>
        <w:t>The supplier must not participate in any modern slavery which are or part of the following: -</w:t>
      </w:r>
    </w:p>
    <w:p w14:paraId="030816FA"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rPr>
        <w:t>Forced</w:t>
      </w:r>
      <w:r w:rsidRPr="00555281">
        <w:rPr>
          <w:rFonts w:ascii="Tahoma" w:hAnsi="Tahoma" w:cs="Tahoma"/>
          <w:b/>
          <w:color w:val="231F20"/>
          <w:spacing w:val="-13"/>
        </w:rPr>
        <w:t xml:space="preserve"> </w:t>
      </w:r>
      <w:proofErr w:type="spellStart"/>
      <w:r w:rsidRPr="00555281">
        <w:rPr>
          <w:rFonts w:ascii="Tahoma" w:hAnsi="Tahoma" w:cs="Tahoma"/>
          <w:b/>
          <w:color w:val="231F20"/>
        </w:rPr>
        <w:t>labour</w:t>
      </w:r>
      <w:proofErr w:type="spellEnd"/>
      <w:r w:rsidRPr="00555281">
        <w:rPr>
          <w:rFonts w:ascii="Tahoma" w:hAnsi="Tahoma" w:cs="Tahoma"/>
          <w:color w:val="231F20"/>
          <w:spacing w:val="-12"/>
        </w:rPr>
        <w:t xml:space="preserve"> </w:t>
      </w:r>
      <w:r w:rsidRPr="00555281">
        <w:rPr>
          <w:rFonts w:ascii="Tahoma" w:hAnsi="Tahoma" w:cs="Tahoma"/>
          <w:color w:val="231F20"/>
        </w:rPr>
        <w:t>-</w:t>
      </w:r>
      <w:r w:rsidRPr="00555281">
        <w:rPr>
          <w:rFonts w:ascii="Tahoma" w:hAnsi="Tahoma" w:cs="Tahoma"/>
          <w:color w:val="231F20"/>
          <w:spacing w:val="-12"/>
        </w:rPr>
        <w:t xml:space="preserve"> </w:t>
      </w:r>
      <w:r w:rsidRPr="00555281">
        <w:rPr>
          <w:rFonts w:ascii="Tahoma" w:hAnsi="Tahoma" w:cs="Tahoma"/>
          <w:color w:val="231F20"/>
        </w:rPr>
        <w:t>any</w:t>
      </w:r>
      <w:r w:rsidRPr="00555281">
        <w:rPr>
          <w:rFonts w:ascii="Tahoma" w:hAnsi="Tahoma" w:cs="Tahoma"/>
          <w:color w:val="231F20"/>
          <w:spacing w:val="-13"/>
        </w:rPr>
        <w:t xml:space="preserve"> </w:t>
      </w:r>
      <w:r w:rsidRPr="00555281">
        <w:rPr>
          <w:rFonts w:ascii="Tahoma" w:hAnsi="Tahoma" w:cs="Tahoma"/>
          <w:color w:val="231F20"/>
        </w:rPr>
        <w:t>work</w:t>
      </w:r>
      <w:r w:rsidRPr="00555281">
        <w:rPr>
          <w:rFonts w:ascii="Tahoma" w:hAnsi="Tahoma" w:cs="Tahoma"/>
          <w:color w:val="231F20"/>
          <w:spacing w:val="-12"/>
        </w:rPr>
        <w:t xml:space="preserve"> </w:t>
      </w:r>
      <w:r w:rsidRPr="00555281">
        <w:rPr>
          <w:rFonts w:ascii="Tahoma" w:hAnsi="Tahoma" w:cs="Tahoma"/>
          <w:color w:val="231F20"/>
        </w:rPr>
        <w:t>or</w:t>
      </w:r>
      <w:r w:rsidRPr="00555281">
        <w:rPr>
          <w:rFonts w:ascii="Tahoma" w:hAnsi="Tahoma" w:cs="Tahoma"/>
          <w:color w:val="231F20"/>
          <w:spacing w:val="-12"/>
        </w:rPr>
        <w:t xml:space="preserve"> </w:t>
      </w:r>
      <w:r w:rsidRPr="00555281">
        <w:rPr>
          <w:rFonts w:ascii="Tahoma" w:hAnsi="Tahoma" w:cs="Tahoma"/>
          <w:color w:val="231F20"/>
        </w:rPr>
        <w:t>services</w:t>
      </w:r>
      <w:r w:rsidRPr="00555281">
        <w:rPr>
          <w:rFonts w:ascii="Tahoma" w:hAnsi="Tahoma" w:cs="Tahoma"/>
          <w:color w:val="231F20"/>
          <w:spacing w:val="-12"/>
        </w:rPr>
        <w:t xml:space="preserve"> </w:t>
      </w:r>
      <w:r w:rsidRPr="00555281">
        <w:rPr>
          <w:rFonts w:ascii="Tahoma" w:hAnsi="Tahoma" w:cs="Tahoma"/>
          <w:color w:val="231F20"/>
        </w:rPr>
        <w:t>which</w:t>
      </w:r>
      <w:r w:rsidRPr="00555281">
        <w:rPr>
          <w:rFonts w:ascii="Tahoma" w:hAnsi="Tahoma" w:cs="Tahoma"/>
          <w:color w:val="231F20"/>
          <w:spacing w:val="-13"/>
        </w:rPr>
        <w:t xml:space="preserve"> </w:t>
      </w:r>
      <w:r w:rsidRPr="00555281">
        <w:rPr>
          <w:rFonts w:ascii="Tahoma" w:hAnsi="Tahoma" w:cs="Tahoma"/>
          <w:color w:val="231F20"/>
        </w:rPr>
        <w:t>people</w:t>
      </w:r>
      <w:r w:rsidRPr="00555281">
        <w:rPr>
          <w:rFonts w:ascii="Tahoma" w:hAnsi="Tahoma" w:cs="Tahoma"/>
          <w:color w:val="231F20"/>
          <w:spacing w:val="-12"/>
        </w:rPr>
        <w:t xml:space="preserve"> </w:t>
      </w:r>
      <w:r w:rsidRPr="00555281">
        <w:rPr>
          <w:rFonts w:ascii="Tahoma" w:hAnsi="Tahoma" w:cs="Tahoma"/>
          <w:color w:val="231F20"/>
        </w:rPr>
        <w:t>are</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3"/>
        </w:rPr>
        <w:t xml:space="preserve"> </w:t>
      </w:r>
      <w:r w:rsidRPr="00555281">
        <w:rPr>
          <w:rFonts w:ascii="Tahoma" w:hAnsi="Tahoma" w:cs="Tahoma"/>
          <w:color w:val="231F20"/>
        </w:rPr>
        <w:t>to</w:t>
      </w:r>
      <w:r w:rsidRPr="00555281">
        <w:rPr>
          <w:rFonts w:ascii="Tahoma" w:hAnsi="Tahoma" w:cs="Tahoma"/>
          <w:color w:val="231F20"/>
          <w:spacing w:val="-12"/>
        </w:rPr>
        <w:t xml:space="preserve"> </w:t>
      </w:r>
      <w:r w:rsidRPr="00555281">
        <w:rPr>
          <w:rFonts w:ascii="Tahoma" w:hAnsi="Tahoma" w:cs="Tahoma"/>
          <w:color w:val="231F20"/>
        </w:rPr>
        <w:t>do</w:t>
      </w:r>
      <w:r w:rsidRPr="00555281">
        <w:rPr>
          <w:rFonts w:ascii="Tahoma" w:hAnsi="Tahoma" w:cs="Tahoma"/>
          <w:color w:val="231F20"/>
          <w:spacing w:val="-12"/>
        </w:rPr>
        <w:t xml:space="preserve"> </w:t>
      </w:r>
      <w:r w:rsidRPr="00555281">
        <w:rPr>
          <w:rFonts w:ascii="Tahoma" w:hAnsi="Tahoma" w:cs="Tahoma"/>
          <w:color w:val="231F20"/>
        </w:rPr>
        <w:t>against</w:t>
      </w:r>
      <w:r w:rsidRPr="00555281">
        <w:rPr>
          <w:rFonts w:ascii="Tahoma" w:hAnsi="Tahoma" w:cs="Tahoma"/>
          <w:color w:val="231F20"/>
          <w:spacing w:val="-12"/>
        </w:rPr>
        <w:t xml:space="preserve"> </w:t>
      </w:r>
      <w:r w:rsidRPr="00555281">
        <w:rPr>
          <w:rFonts w:ascii="Tahoma" w:hAnsi="Tahoma" w:cs="Tahoma"/>
          <w:color w:val="231F20"/>
        </w:rPr>
        <w:t>their</w:t>
      </w:r>
      <w:r w:rsidRPr="00555281">
        <w:rPr>
          <w:rFonts w:ascii="Tahoma" w:hAnsi="Tahoma" w:cs="Tahoma"/>
          <w:color w:val="231F20"/>
          <w:spacing w:val="-13"/>
        </w:rPr>
        <w:t xml:space="preserve"> </w:t>
      </w:r>
      <w:r w:rsidRPr="00555281">
        <w:rPr>
          <w:rFonts w:ascii="Tahoma" w:hAnsi="Tahoma" w:cs="Tahoma"/>
          <w:color w:val="231F20"/>
        </w:rPr>
        <w:t>will</w:t>
      </w:r>
      <w:r w:rsidRPr="00555281">
        <w:rPr>
          <w:rFonts w:ascii="Tahoma" w:hAnsi="Tahoma" w:cs="Tahoma"/>
          <w:color w:val="231F20"/>
          <w:spacing w:val="-12"/>
        </w:rPr>
        <w:t xml:space="preserve"> </w:t>
      </w:r>
      <w:r w:rsidRPr="00555281">
        <w:rPr>
          <w:rFonts w:ascii="Tahoma" w:hAnsi="Tahoma" w:cs="Tahoma"/>
          <w:color w:val="231F20"/>
        </w:rPr>
        <w:t>under</w:t>
      </w:r>
      <w:r w:rsidRPr="00555281">
        <w:rPr>
          <w:rFonts w:ascii="Tahoma" w:hAnsi="Tahoma" w:cs="Tahoma"/>
          <w:color w:val="231F20"/>
          <w:spacing w:val="-58"/>
        </w:rPr>
        <w:t xml:space="preserve"> </w:t>
      </w:r>
      <w:r w:rsidRPr="00555281">
        <w:rPr>
          <w:rFonts w:ascii="Tahoma" w:hAnsi="Tahoma" w:cs="Tahoma"/>
          <w:color w:val="231F20"/>
        </w:rPr>
        <w:t>the</w:t>
      </w:r>
      <w:r w:rsidRPr="00555281">
        <w:rPr>
          <w:rFonts w:ascii="Tahoma" w:hAnsi="Tahoma" w:cs="Tahoma"/>
          <w:color w:val="231F20"/>
          <w:spacing w:val="-10"/>
        </w:rPr>
        <w:t xml:space="preserve"> </w:t>
      </w:r>
      <w:r w:rsidRPr="00555281">
        <w:rPr>
          <w:rFonts w:ascii="Tahoma" w:hAnsi="Tahoma" w:cs="Tahoma"/>
          <w:color w:val="231F20"/>
        </w:rPr>
        <w:t>threat</w:t>
      </w:r>
      <w:r w:rsidRPr="00555281">
        <w:rPr>
          <w:rFonts w:ascii="Tahoma" w:hAnsi="Tahoma" w:cs="Tahoma"/>
          <w:color w:val="231F20"/>
          <w:spacing w:val="-9"/>
        </w:rPr>
        <w:t xml:space="preserve"> </w:t>
      </w:r>
      <w:r w:rsidRPr="00555281">
        <w:rPr>
          <w:rFonts w:ascii="Tahoma" w:hAnsi="Tahoma" w:cs="Tahoma"/>
          <w:color w:val="231F20"/>
        </w:rPr>
        <w:t>of</w:t>
      </w:r>
      <w:r w:rsidRPr="00555281">
        <w:rPr>
          <w:rFonts w:ascii="Tahoma" w:hAnsi="Tahoma" w:cs="Tahoma"/>
          <w:color w:val="231F20"/>
          <w:spacing w:val="-9"/>
        </w:rPr>
        <w:t xml:space="preserve"> </w:t>
      </w:r>
      <w:r w:rsidRPr="00555281">
        <w:rPr>
          <w:rFonts w:ascii="Tahoma" w:hAnsi="Tahoma" w:cs="Tahoma"/>
          <w:color w:val="231F20"/>
        </w:rPr>
        <w:t>some</w:t>
      </w:r>
      <w:r w:rsidRPr="00555281">
        <w:rPr>
          <w:rFonts w:ascii="Tahoma" w:hAnsi="Tahoma" w:cs="Tahoma"/>
          <w:color w:val="231F20"/>
          <w:spacing w:val="-9"/>
        </w:rPr>
        <w:t xml:space="preserve"> </w:t>
      </w:r>
      <w:r w:rsidRPr="00555281">
        <w:rPr>
          <w:rFonts w:ascii="Tahoma" w:hAnsi="Tahoma" w:cs="Tahoma"/>
          <w:color w:val="231F20"/>
        </w:rPr>
        <w:t>form</w:t>
      </w:r>
      <w:r w:rsidRPr="00555281">
        <w:rPr>
          <w:rFonts w:ascii="Tahoma" w:hAnsi="Tahoma" w:cs="Tahoma"/>
          <w:color w:val="231F20"/>
          <w:spacing w:val="-9"/>
        </w:rPr>
        <w:t xml:space="preserve"> </w:t>
      </w:r>
      <w:r w:rsidRPr="00555281">
        <w:rPr>
          <w:rFonts w:ascii="Tahoma" w:hAnsi="Tahoma" w:cs="Tahoma"/>
          <w:color w:val="231F20"/>
        </w:rPr>
        <w:t>punishment.</w:t>
      </w:r>
    </w:p>
    <w:p w14:paraId="5FD9CBEA"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w w:val="95"/>
        </w:rPr>
        <w:t>Debt</w:t>
      </w:r>
      <w:r w:rsidRPr="00555281">
        <w:rPr>
          <w:rFonts w:ascii="Tahoma" w:hAnsi="Tahoma" w:cs="Tahoma"/>
          <w:b/>
          <w:color w:val="231F20"/>
          <w:spacing w:val="8"/>
          <w:w w:val="95"/>
        </w:rPr>
        <w:t xml:space="preserve"> </w:t>
      </w:r>
      <w:r w:rsidRPr="00555281">
        <w:rPr>
          <w:rFonts w:ascii="Tahoma" w:hAnsi="Tahoma" w:cs="Tahoma"/>
          <w:b/>
          <w:color w:val="231F20"/>
          <w:w w:val="95"/>
        </w:rPr>
        <w:t>bondage</w:t>
      </w:r>
      <w:r w:rsidRPr="00555281">
        <w:rPr>
          <w:rFonts w:ascii="Tahoma" w:hAnsi="Tahoma" w:cs="Tahoma"/>
          <w:color w:val="231F20"/>
          <w:spacing w:val="9"/>
          <w:w w:val="95"/>
        </w:rPr>
        <w:t xml:space="preserve"> </w:t>
      </w:r>
      <w:r w:rsidRPr="00555281">
        <w:rPr>
          <w:rFonts w:ascii="Tahoma" w:hAnsi="Tahoma" w:cs="Tahoma"/>
          <w:color w:val="231F20"/>
          <w:w w:val="95"/>
        </w:rPr>
        <w:t>-</w:t>
      </w:r>
      <w:r w:rsidRPr="00555281">
        <w:rPr>
          <w:rFonts w:ascii="Tahoma" w:hAnsi="Tahoma" w:cs="Tahoma"/>
          <w:color w:val="231F20"/>
          <w:spacing w:val="9"/>
          <w:w w:val="95"/>
        </w:rPr>
        <w:t xml:space="preserve"> </w:t>
      </w:r>
      <w:r w:rsidRPr="00555281">
        <w:rPr>
          <w:rFonts w:ascii="Tahoma" w:hAnsi="Tahoma" w:cs="Tahoma"/>
          <w:color w:val="231F20"/>
          <w:w w:val="95"/>
        </w:rPr>
        <w:t>when</w:t>
      </w:r>
      <w:r w:rsidRPr="00555281">
        <w:rPr>
          <w:rFonts w:ascii="Tahoma" w:hAnsi="Tahoma" w:cs="Tahoma"/>
          <w:color w:val="231F20"/>
          <w:spacing w:val="8"/>
          <w:w w:val="95"/>
        </w:rPr>
        <w:t xml:space="preserve"> </w:t>
      </w:r>
      <w:r w:rsidRPr="00555281">
        <w:rPr>
          <w:rFonts w:ascii="Tahoma" w:hAnsi="Tahoma" w:cs="Tahoma"/>
          <w:color w:val="231F20"/>
          <w:w w:val="95"/>
        </w:rPr>
        <w:t>people</w:t>
      </w:r>
      <w:r w:rsidRPr="00555281">
        <w:rPr>
          <w:rFonts w:ascii="Tahoma" w:hAnsi="Tahoma" w:cs="Tahoma"/>
          <w:color w:val="231F20"/>
          <w:spacing w:val="9"/>
          <w:w w:val="95"/>
        </w:rPr>
        <w:t xml:space="preserve"> </w:t>
      </w:r>
      <w:r w:rsidRPr="00555281">
        <w:rPr>
          <w:rFonts w:ascii="Tahoma" w:hAnsi="Tahoma" w:cs="Tahoma"/>
          <w:color w:val="231F20"/>
          <w:w w:val="95"/>
        </w:rPr>
        <w:t>borrow</w:t>
      </w:r>
      <w:r w:rsidRPr="00555281">
        <w:rPr>
          <w:rFonts w:ascii="Tahoma" w:hAnsi="Tahoma" w:cs="Tahoma"/>
          <w:color w:val="231F20"/>
          <w:spacing w:val="9"/>
          <w:w w:val="95"/>
        </w:rPr>
        <w:t xml:space="preserve"> </w:t>
      </w:r>
      <w:r w:rsidRPr="00555281">
        <w:rPr>
          <w:rFonts w:ascii="Tahoma" w:hAnsi="Tahoma" w:cs="Tahoma"/>
          <w:color w:val="231F20"/>
          <w:w w:val="95"/>
        </w:rPr>
        <w:t>some</w:t>
      </w:r>
      <w:r w:rsidRPr="00555281">
        <w:rPr>
          <w:rFonts w:ascii="Tahoma" w:hAnsi="Tahoma" w:cs="Tahoma"/>
          <w:color w:val="231F20"/>
          <w:spacing w:val="9"/>
          <w:w w:val="95"/>
        </w:rPr>
        <w:t xml:space="preserve"> </w:t>
      </w:r>
      <w:r w:rsidRPr="00555281">
        <w:rPr>
          <w:rFonts w:ascii="Tahoma" w:hAnsi="Tahoma" w:cs="Tahoma"/>
          <w:color w:val="231F20"/>
          <w:w w:val="95"/>
        </w:rPr>
        <w:t>money</w:t>
      </w:r>
      <w:r w:rsidRPr="00555281">
        <w:rPr>
          <w:rFonts w:ascii="Tahoma" w:hAnsi="Tahoma" w:cs="Tahoma"/>
          <w:color w:val="231F20"/>
          <w:spacing w:val="8"/>
          <w:w w:val="95"/>
        </w:rPr>
        <w:t xml:space="preserve"> </w:t>
      </w:r>
      <w:r w:rsidRPr="00555281">
        <w:rPr>
          <w:rFonts w:ascii="Tahoma" w:hAnsi="Tahoma" w:cs="Tahoma"/>
          <w:color w:val="231F20"/>
          <w:w w:val="95"/>
        </w:rPr>
        <w:t>and</w:t>
      </w:r>
      <w:r w:rsidRPr="00555281">
        <w:rPr>
          <w:rFonts w:ascii="Tahoma" w:hAnsi="Tahoma" w:cs="Tahoma"/>
          <w:color w:val="231F20"/>
          <w:spacing w:val="9"/>
          <w:w w:val="95"/>
        </w:rPr>
        <w:t xml:space="preserve"> </w:t>
      </w:r>
      <w:r w:rsidRPr="00555281">
        <w:rPr>
          <w:rFonts w:ascii="Tahoma" w:hAnsi="Tahoma" w:cs="Tahoma"/>
          <w:color w:val="231F20"/>
          <w:w w:val="95"/>
        </w:rPr>
        <w:t>are</w:t>
      </w:r>
      <w:r w:rsidRPr="00555281">
        <w:rPr>
          <w:rFonts w:ascii="Tahoma" w:hAnsi="Tahoma" w:cs="Tahoma"/>
          <w:color w:val="231F20"/>
          <w:spacing w:val="9"/>
          <w:w w:val="95"/>
        </w:rPr>
        <w:t xml:space="preserve"> </w:t>
      </w:r>
      <w:r w:rsidRPr="00555281">
        <w:rPr>
          <w:rFonts w:ascii="Tahoma" w:hAnsi="Tahoma" w:cs="Tahoma"/>
          <w:color w:val="231F20"/>
          <w:w w:val="95"/>
        </w:rPr>
        <w:t>required</w:t>
      </w:r>
      <w:r w:rsidRPr="00555281">
        <w:rPr>
          <w:rFonts w:ascii="Tahoma" w:hAnsi="Tahoma" w:cs="Tahoma"/>
          <w:color w:val="231F20"/>
          <w:spacing w:val="8"/>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work</w:t>
      </w:r>
      <w:r w:rsidRPr="00555281">
        <w:rPr>
          <w:rFonts w:ascii="Tahoma" w:hAnsi="Tahoma" w:cs="Tahoma"/>
          <w:color w:val="231F20"/>
          <w:spacing w:val="9"/>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pay</w:t>
      </w:r>
      <w:r w:rsidRPr="00555281">
        <w:rPr>
          <w:rFonts w:ascii="Tahoma" w:hAnsi="Tahoma" w:cs="Tahoma"/>
          <w:color w:val="231F20"/>
          <w:spacing w:val="8"/>
          <w:w w:val="95"/>
        </w:rPr>
        <w:t xml:space="preserve"> </w:t>
      </w:r>
      <w:r w:rsidRPr="00555281">
        <w:rPr>
          <w:rFonts w:ascii="Tahoma" w:hAnsi="Tahoma" w:cs="Tahoma"/>
          <w:color w:val="231F20"/>
          <w:w w:val="95"/>
        </w:rPr>
        <w:t>off</w:t>
      </w:r>
      <w:r w:rsidRPr="00555281">
        <w:rPr>
          <w:rFonts w:ascii="Tahoma" w:hAnsi="Tahoma" w:cs="Tahoma"/>
          <w:color w:val="231F20"/>
          <w:spacing w:val="9"/>
          <w:w w:val="95"/>
        </w:rPr>
        <w:t xml:space="preserve"> </w:t>
      </w:r>
      <w:r w:rsidRPr="00555281">
        <w:rPr>
          <w:rFonts w:ascii="Tahoma" w:hAnsi="Tahoma" w:cs="Tahoma"/>
          <w:color w:val="231F20"/>
          <w:w w:val="95"/>
        </w:rPr>
        <w:t>the</w:t>
      </w:r>
      <w:r w:rsidRPr="00555281">
        <w:rPr>
          <w:rFonts w:ascii="Tahoma" w:hAnsi="Tahoma" w:cs="Tahoma"/>
          <w:color w:val="231F20"/>
          <w:spacing w:val="-55"/>
          <w:w w:val="95"/>
        </w:rPr>
        <w:t xml:space="preserve"> </w:t>
      </w:r>
      <w:r w:rsidRPr="00555281">
        <w:rPr>
          <w:rFonts w:ascii="Tahoma" w:hAnsi="Tahoma" w:cs="Tahoma"/>
          <w:color w:val="231F20"/>
          <w:spacing w:val="-1"/>
        </w:rPr>
        <w:t>debt,</w:t>
      </w:r>
      <w:r w:rsidRPr="00555281">
        <w:rPr>
          <w:rFonts w:ascii="Tahoma" w:hAnsi="Tahoma" w:cs="Tahoma"/>
          <w:color w:val="231F20"/>
          <w:spacing w:val="-15"/>
        </w:rPr>
        <w:t xml:space="preserve"> </w:t>
      </w:r>
      <w:r w:rsidRPr="00555281">
        <w:rPr>
          <w:rFonts w:ascii="Tahoma" w:hAnsi="Tahoma" w:cs="Tahoma"/>
          <w:color w:val="231F20"/>
          <w:spacing w:val="-1"/>
        </w:rPr>
        <w:t>then</w:t>
      </w:r>
      <w:r w:rsidRPr="00555281">
        <w:rPr>
          <w:rFonts w:ascii="Tahoma" w:hAnsi="Tahoma" w:cs="Tahoma"/>
          <w:color w:val="231F20"/>
          <w:spacing w:val="-10"/>
        </w:rPr>
        <w:t xml:space="preserve"> </w:t>
      </w:r>
      <w:r w:rsidRPr="00555281">
        <w:rPr>
          <w:rFonts w:ascii="Tahoma" w:hAnsi="Tahoma" w:cs="Tahoma"/>
          <w:color w:val="231F20"/>
          <w:spacing w:val="-1"/>
        </w:rPr>
        <w:t>losing</w:t>
      </w:r>
      <w:r w:rsidRPr="00555281">
        <w:rPr>
          <w:rFonts w:ascii="Tahoma" w:hAnsi="Tahoma" w:cs="Tahoma"/>
          <w:color w:val="231F20"/>
          <w:spacing w:val="-10"/>
        </w:rPr>
        <w:t xml:space="preserve"> </w:t>
      </w:r>
      <w:r w:rsidRPr="00555281">
        <w:rPr>
          <w:rFonts w:ascii="Tahoma" w:hAnsi="Tahoma" w:cs="Tahoma"/>
          <w:color w:val="231F20"/>
          <w:spacing w:val="-1"/>
        </w:rPr>
        <w:t>control</w:t>
      </w:r>
      <w:r w:rsidRPr="00555281">
        <w:rPr>
          <w:rFonts w:ascii="Tahoma" w:hAnsi="Tahoma" w:cs="Tahoma"/>
          <w:color w:val="231F20"/>
          <w:spacing w:val="-11"/>
        </w:rPr>
        <w:t xml:space="preserve"> </w:t>
      </w:r>
      <w:r w:rsidRPr="00555281">
        <w:rPr>
          <w:rFonts w:ascii="Tahoma" w:hAnsi="Tahoma" w:cs="Tahoma"/>
          <w:color w:val="231F20"/>
          <w:spacing w:val="-1"/>
        </w:rPr>
        <w:t>over</w:t>
      </w:r>
      <w:r w:rsidRPr="00555281">
        <w:rPr>
          <w:rFonts w:ascii="Tahoma" w:hAnsi="Tahoma" w:cs="Tahoma"/>
          <w:color w:val="231F20"/>
          <w:spacing w:val="-10"/>
        </w:rPr>
        <w:t xml:space="preserve"> </w:t>
      </w:r>
      <w:r w:rsidRPr="00555281">
        <w:rPr>
          <w:rFonts w:ascii="Tahoma" w:hAnsi="Tahoma" w:cs="Tahoma"/>
          <w:color w:val="231F20"/>
          <w:spacing w:val="-1"/>
        </w:rPr>
        <w:t>the</w:t>
      </w:r>
      <w:r w:rsidRPr="00555281">
        <w:rPr>
          <w:rFonts w:ascii="Tahoma" w:hAnsi="Tahoma" w:cs="Tahoma"/>
          <w:color w:val="231F20"/>
          <w:spacing w:val="-10"/>
        </w:rPr>
        <w:t xml:space="preserve"> </w:t>
      </w:r>
      <w:r w:rsidRPr="00555281">
        <w:rPr>
          <w:rFonts w:ascii="Tahoma" w:hAnsi="Tahoma" w:cs="Tahoma"/>
          <w:color w:val="231F20"/>
          <w:spacing w:val="-1"/>
        </w:rPr>
        <w:t>conditions</w:t>
      </w:r>
      <w:r w:rsidRPr="00555281">
        <w:rPr>
          <w:rFonts w:ascii="Tahoma" w:hAnsi="Tahoma" w:cs="Tahoma"/>
          <w:color w:val="231F20"/>
          <w:spacing w:val="-10"/>
        </w:rPr>
        <w:t xml:space="preserve"> </w:t>
      </w:r>
      <w:r w:rsidRPr="00555281">
        <w:rPr>
          <w:rFonts w:ascii="Tahoma" w:hAnsi="Tahoma" w:cs="Tahoma"/>
          <w:color w:val="231F20"/>
          <w:spacing w:val="-1"/>
        </w:rPr>
        <w:t>of</w:t>
      </w:r>
      <w:r w:rsidRPr="00555281">
        <w:rPr>
          <w:rFonts w:ascii="Tahoma" w:hAnsi="Tahoma" w:cs="Tahoma"/>
          <w:color w:val="231F20"/>
          <w:spacing w:val="-11"/>
        </w:rPr>
        <w:t xml:space="preserve"> </w:t>
      </w:r>
      <w:r w:rsidRPr="00555281">
        <w:rPr>
          <w:rFonts w:ascii="Tahoma" w:hAnsi="Tahoma" w:cs="Tahoma"/>
          <w:color w:val="231F20"/>
          <w:spacing w:val="-1"/>
        </w:rPr>
        <w:t>both</w:t>
      </w:r>
      <w:r w:rsidRPr="00555281">
        <w:rPr>
          <w:rFonts w:ascii="Tahoma" w:hAnsi="Tahoma" w:cs="Tahoma"/>
          <w:color w:val="231F20"/>
          <w:spacing w:val="-10"/>
        </w:rPr>
        <w:t xml:space="preserve"> </w:t>
      </w:r>
      <w:r w:rsidRPr="00555281">
        <w:rPr>
          <w:rFonts w:ascii="Tahoma" w:hAnsi="Tahoma" w:cs="Tahoma"/>
          <w:color w:val="231F20"/>
          <w:spacing w:val="-1"/>
        </w:rPr>
        <w:t>their</w:t>
      </w:r>
      <w:r w:rsidRPr="00555281">
        <w:rPr>
          <w:rFonts w:ascii="Tahoma" w:hAnsi="Tahoma" w:cs="Tahoma"/>
          <w:color w:val="231F20"/>
          <w:spacing w:val="-10"/>
        </w:rPr>
        <w:t xml:space="preserve"> </w:t>
      </w:r>
      <w:r w:rsidRPr="00555281">
        <w:rPr>
          <w:rFonts w:ascii="Tahoma" w:hAnsi="Tahoma" w:cs="Tahoma"/>
          <w:color w:val="231F20"/>
          <w:spacing w:val="-1"/>
        </w:rPr>
        <w:t>employment</w:t>
      </w:r>
      <w:r w:rsidRPr="00555281">
        <w:rPr>
          <w:rFonts w:ascii="Tahoma" w:hAnsi="Tahoma" w:cs="Tahoma"/>
          <w:color w:val="231F20"/>
          <w:spacing w:val="-11"/>
        </w:rPr>
        <w:t xml:space="preserve"> </w:t>
      </w:r>
      <w:r w:rsidRPr="00555281">
        <w:rPr>
          <w:rFonts w:ascii="Tahoma" w:hAnsi="Tahoma" w:cs="Tahoma"/>
          <w:color w:val="231F20"/>
        </w:rPr>
        <w:t>and</w:t>
      </w:r>
      <w:r w:rsidRPr="00555281">
        <w:rPr>
          <w:rFonts w:ascii="Tahoma" w:hAnsi="Tahoma" w:cs="Tahoma"/>
          <w:color w:val="231F20"/>
          <w:spacing w:val="-10"/>
        </w:rPr>
        <w:t xml:space="preserve"> </w:t>
      </w:r>
      <w:r w:rsidRPr="00555281">
        <w:rPr>
          <w:rFonts w:ascii="Tahoma" w:hAnsi="Tahoma" w:cs="Tahoma"/>
          <w:color w:val="231F20"/>
        </w:rPr>
        <w:t>the</w:t>
      </w:r>
      <w:r w:rsidRPr="00555281">
        <w:rPr>
          <w:rFonts w:ascii="Tahoma" w:hAnsi="Tahoma" w:cs="Tahoma"/>
          <w:color w:val="231F20"/>
          <w:spacing w:val="-10"/>
        </w:rPr>
        <w:t xml:space="preserve"> </w:t>
      </w:r>
      <w:r w:rsidRPr="00555281">
        <w:rPr>
          <w:rFonts w:ascii="Tahoma" w:hAnsi="Tahoma" w:cs="Tahoma"/>
          <w:color w:val="231F20"/>
        </w:rPr>
        <w:t>debt.</w:t>
      </w:r>
    </w:p>
    <w:p w14:paraId="1BA927D6"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rPr>
        <w:t>Human trafficking</w:t>
      </w:r>
      <w:r w:rsidRPr="00555281">
        <w:rPr>
          <w:rFonts w:ascii="Tahoma" w:hAnsi="Tahoma" w:cs="Tahoma"/>
          <w:color w:val="231F20"/>
        </w:rPr>
        <w:t xml:space="preserve"> - involves people being transported into a situation of exploitation</w:t>
      </w:r>
      <w:r w:rsidRPr="00555281">
        <w:rPr>
          <w:rFonts w:ascii="Tahoma" w:hAnsi="Tahoma" w:cs="Tahoma"/>
          <w:color w:val="231F20"/>
          <w:spacing w:val="1"/>
        </w:rPr>
        <w:t xml:space="preserve"> </w:t>
      </w:r>
      <w:r w:rsidRPr="00555281">
        <w:rPr>
          <w:rFonts w:ascii="Tahoma" w:hAnsi="Tahoma" w:cs="Tahoma"/>
          <w:color w:val="231F20"/>
          <w:w w:val="95"/>
        </w:rPr>
        <w:t>through</w:t>
      </w:r>
      <w:r w:rsidRPr="00555281">
        <w:rPr>
          <w:rFonts w:ascii="Tahoma" w:hAnsi="Tahoma" w:cs="Tahoma"/>
          <w:color w:val="231F20"/>
          <w:spacing w:val="10"/>
          <w:w w:val="95"/>
        </w:rPr>
        <w:t xml:space="preserve"> </w:t>
      </w:r>
      <w:r w:rsidRPr="00555281">
        <w:rPr>
          <w:rFonts w:ascii="Tahoma" w:hAnsi="Tahoma" w:cs="Tahoma"/>
          <w:color w:val="231F20"/>
          <w:w w:val="95"/>
        </w:rPr>
        <w:t>the</w:t>
      </w:r>
      <w:r w:rsidRPr="00555281">
        <w:rPr>
          <w:rFonts w:ascii="Tahoma" w:hAnsi="Tahoma" w:cs="Tahoma"/>
          <w:color w:val="231F20"/>
          <w:spacing w:val="11"/>
          <w:w w:val="95"/>
        </w:rPr>
        <w:t xml:space="preserve"> </w:t>
      </w:r>
      <w:r w:rsidRPr="00555281">
        <w:rPr>
          <w:rFonts w:ascii="Tahoma" w:hAnsi="Tahoma" w:cs="Tahoma"/>
          <w:color w:val="231F20"/>
          <w:w w:val="95"/>
        </w:rPr>
        <w:t>use</w:t>
      </w:r>
      <w:r w:rsidRPr="00555281">
        <w:rPr>
          <w:rFonts w:ascii="Tahoma" w:hAnsi="Tahoma" w:cs="Tahoma"/>
          <w:color w:val="231F20"/>
          <w:spacing w:val="11"/>
          <w:w w:val="95"/>
        </w:rPr>
        <w:t xml:space="preserve"> </w:t>
      </w:r>
      <w:r w:rsidRPr="00555281">
        <w:rPr>
          <w:rFonts w:ascii="Tahoma" w:hAnsi="Tahoma" w:cs="Tahoma"/>
          <w:color w:val="231F20"/>
          <w:w w:val="95"/>
        </w:rPr>
        <w:t>of</w:t>
      </w:r>
      <w:r w:rsidRPr="00555281">
        <w:rPr>
          <w:rFonts w:ascii="Tahoma" w:hAnsi="Tahoma" w:cs="Tahoma"/>
          <w:color w:val="231F20"/>
          <w:spacing w:val="11"/>
          <w:w w:val="95"/>
        </w:rPr>
        <w:t xml:space="preserve"> </w:t>
      </w:r>
      <w:r w:rsidRPr="00555281">
        <w:rPr>
          <w:rFonts w:ascii="Tahoma" w:hAnsi="Tahoma" w:cs="Tahoma"/>
          <w:color w:val="231F20"/>
          <w:w w:val="95"/>
        </w:rPr>
        <w:t>violence,</w:t>
      </w:r>
      <w:r w:rsidRPr="00555281">
        <w:rPr>
          <w:rFonts w:ascii="Tahoma" w:hAnsi="Tahoma" w:cs="Tahoma"/>
          <w:color w:val="231F20"/>
          <w:spacing w:val="5"/>
          <w:w w:val="95"/>
        </w:rPr>
        <w:t xml:space="preserve"> </w:t>
      </w:r>
      <w:r w:rsidRPr="00555281">
        <w:rPr>
          <w:rFonts w:ascii="Tahoma" w:hAnsi="Tahoma" w:cs="Tahoma"/>
          <w:color w:val="231F20"/>
          <w:w w:val="95"/>
        </w:rPr>
        <w:t>deception</w:t>
      </w:r>
      <w:r w:rsidRPr="00555281">
        <w:rPr>
          <w:rFonts w:ascii="Tahoma" w:hAnsi="Tahoma" w:cs="Tahoma"/>
          <w:color w:val="231F20"/>
          <w:spacing w:val="11"/>
          <w:w w:val="95"/>
        </w:rPr>
        <w:t xml:space="preserve"> </w:t>
      </w:r>
      <w:r w:rsidRPr="00555281">
        <w:rPr>
          <w:rFonts w:ascii="Tahoma" w:hAnsi="Tahoma" w:cs="Tahoma"/>
          <w:color w:val="231F20"/>
          <w:w w:val="95"/>
        </w:rPr>
        <w:t>or</w:t>
      </w:r>
      <w:r w:rsidRPr="00555281">
        <w:rPr>
          <w:rFonts w:ascii="Tahoma" w:hAnsi="Tahoma" w:cs="Tahoma"/>
          <w:color w:val="231F20"/>
          <w:spacing w:val="11"/>
          <w:w w:val="95"/>
        </w:rPr>
        <w:t xml:space="preserve"> </w:t>
      </w:r>
      <w:r w:rsidRPr="00555281">
        <w:rPr>
          <w:rFonts w:ascii="Tahoma" w:hAnsi="Tahoma" w:cs="Tahoma"/>
          <w:color w:val="231F20"/>
          <w:w w:val="95"/>
        </w:rPr>
        <w:t>coercion.</w:t>
      </w:r>
      <w:r w:rsidRPr="00555281">
        <w:rPr>
          <w:rFonts w:ascii="Tahoma" w:hAnsi="Tahoma" w:cs="Tahoma"/>
          <w:color w:val="231F20"/>
          <w:spacing w:val="6"/>
          <w:w w:val="95"/>
        </w:rPr>
        <w:t xml:space="preserve"> </w:t>
      </w:r>
      <w:r w:rsidRPr="00555281">
        <w:rPr>
          <w:rFonts w:ascii="Tahoma" w:hAnsi="Tahoma" w:cs="Tahoma"/>
          <w:color w:val="231F20"/>
          <w:w w:val="95"/>
        </w:rPr>
        <w:t>Purpose</w:t>
      </w:r>
      <w:r w:rsidRPr="00555281">
        <w:rPr>
          <w:rFonts w:ascii="Tahoma" w:hAnsi="Tahoma" w:cs="Tahoma"/>
          <w:color w:val="231F20"/>
          <w:spacing w:val="11"/>
          <w:w w:val="95"/>
        </w:rPr>
        <w:t xml:space="preserve"> </w:t>
      </w:r>
      <w:r w:rsidRPr="00555281">
        <w:rPr>
          <w:rFonts w:ascii="Tahoma" w:hAnsi="Tahoma" w:cs="Tahoma"/>
          <w:color w:val="231F20"/>
          <w:w w:val="95"/>
        </w:rPr>
        <w:t>of</w:t>
      </w:r>
      <w:r w:rsidRPr="00555281">
        <w:rPr>
          <w:rFonts w:ascii="Tahoma" w:hAnsi="Tahoma" w:cs="Tahoma"/>
          <w:color w:val="231F20"/>
          <w:spacing w:val="10"/>
          <w:w w:val="95"/>
        </w:rPr>
        <w:t xml:space="preserve"> </w:t>
      </w:r>
      <w:r w:rsidRPr="00555281">
        <w:rPr>
          <w:rFonts w:ascii="Tahoma" w:hAnsi="Tahoma" w:cs="Tahoma"/>
          <w:color w:val="231F20"/>
          <w:w w:val="95"/>
        </w:rPr>
        <w:t>exploitation</w:t>
      </w:r>
      <w:r w:rsidRPr="00555281">
        <w:rPr>
          <w:rFonts w:ascii="Tahoma" w:hAnsi="Tahoma" w:cs="Tahoma"/>
          <w:color w:val="231F20"/>
          <w:spacing w:val="11"/>
          <w:w w:val="95"/>
        </w:rPr>
        <w:t xml:space="preserve"> </w:t>
      </w:r>
      <w:r w:rsidRPr="00555281">
        <w:rPr>
          <w:rFonts w:ascii="Tahoma" w:hAnsi="Tahoma" w:cs="Tahoma"/>
          <w:color w:val="231F20"/>
          <w:w w:val="95"/>
        </w:rPr>
        <w:t>can</w:t>
      </w:r>
      <w:r w:rsidRPr="00555281">
        <w:rPr>
          <w:rFonts w:ascii="Tahoma" w:hAnsi="Tahoma" w:cs="Tahoma"/>
          <w:color w:val="231F20"/>
          <w:spacing w:val="11"/>
          <w:w w:val="95"/>
        </w:rPr>
        <w:t xml:space="preserve"> </w:t>
      </w:r>
      <w:r w:rsidRPr="00555281">
        <w:rPr>
          <w:rFonts w:ascii="Tahoma" w:hAnsi="Tahoma" w:cs="Tahoma"/>
          <w:color w:val="231F20"/>
          <w:w w:val="95"/>
        </w:rPr>
        <w:t>range</w:t>
      </w:r>
      <w:r w:rsidRPr="00555281">
        <w:rPr>
          <w:rFonts w:ascii="Tahoma" w:hAnsi="Tahoma" w:cs="Tahoma"/>
          <w:color w:val="231F20"/>
          <w:spacing w:val="11"/>
          <w:w w:val="95"/>
        </w:rPr>
        <w:t xml:space="preserve"> </w:t>
      </w:r>
      <w:r w:rsidRPr="00555281">
        <w:rPr>
          <w:rFonts w:ascii="Tahoma" w:hAnsi="Tahoma" w:cs="Tahoma"/>
          <w:color w:val="231F20"/>
          <w:w w:val="95"/>
        </w:rPr>
        <w:t>from</w:t>
      </w:r>
      <w:r w:rsidRPr="00555281">
        <w:rPr>
          <w:rFonts w:ascii="Tahoma" w:hAnsi="Tahoma" w:cs="Tahoma"/>
          <w:color w:val="231F20"/>
          <w:spacing w:val="-55"/>
          <w:w w:val="95"/>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prostitution</w:t>
      </w:r>
      <w:r w:rsidRPr="00555281">
        <w:rPr>
          <w:rFonts w:ascii="Tahoma" w:hAnsi="Tahoma" w:cs="Tahoma"/>
          <w:color w:val="231F20"/>
          <w:spacing w:val="-12"/>
        </w:rPr>
        <w:t xml:space="preserve"> </w:t>
      </w:r>
      <w:r w:rsidRPr="00555281">
        <w:rPr>
          <w:rFonts w:ascii="Tahoma" w:hAnsi="Tahoma" w:cs="Tahoma"/>
          <w:color w:val="231F20"/>
        </w:rPr>
        <w:t>and</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proofErr w:type="spellStart"/>
      <w:r w:rsidRPr="00555281">
        <w:rPr>
          <w:rFonts w:ascii="Tahoma" w:hAnsi="Tahoma" w:cs="Tahoma"/>
          <w:color w:val="231F20"/>
        </w:rPr>
        <w:t>labour</w:t>
      </w:r>
      <w:proofErr w:type="spellEnd"/>
      <w:r w:rsidRPr="00555281">
        <w:rPr>
          <w:rFonts w:ascii="Tahoma" w:hAnsi="Tahoma" w:cs="Tahoma"/>
          <w:color w:val="231F20"/>
          <w:spacing w:val="-12"/>
        </w:rPr>
        <w:t xml:space="preserve"> </w:t>
      </w:r>
      <w:r w:rsidRPr="00555281">
        <w:rPr>
          <w:rFonts w:ascii="Tahoma" w:hAnsi="Tahoma" w:cs="Tahoma"/>
          <w:color w:val="231F20"/>
        </w:rPr>
        <w:t>to</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marriage</w:t>
      </w:r>
      <w:r w:rsidRPr="00555281">
        <w:rPr>
          <w:rFonts w:ascii="Tahoma" w:hAnsi="Tahoma" w:cs="Tahoma"/>
          <w:color w:val="231F20"/>
          <w:spacing w:val="-12"/>
        </w:rPr>
        <w:t xml:space="preserve"> </w:t>
      </w:r>
      <w:r w:rsidRPr="00555281">
        <w:rPr>
          <w:rFonts w:ascii="Tahoma" w:hAnsi="Tahoma" w:cs="Tahoma"/>
          <w:color w:val="231F20"/>
        </w:rPr>
        <w:t>and</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organ</w:t>
      </w:r>
      <w:r w:rsidRPr="00555281">
        <w:rPr>
          <w:rFonts w:ascii="Tahoma" w:hAnsi="Tahoma" w:cs="Tahoma"/>
          <w:color w:val="231F20"/>
          <w:spacing w:val="-11"/>
        </w:rPr>
        <w:t xml:space="preserve"> </w:t>
      </w:r>
      <w:r w:rsidRPr="00555281">
        <w:rPr>
          <w:rFonts w:ascii="Tahoma" w:hAnsi="Tahoma" w:cs="Tahoma"/>
          <w:color w:val="231F20"/>
        </w:rPr>
        <w:t>removal.</w:t>
      </w:r>
    </w:p>
    <w:p w14:paraId="2665FE9C"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w w:val="95"/>
        </w:rPr>
        <w:t>Descent-based</w:t>
      </w:r>
      <w:r w:rsidRPr="00555281">
        <w:rPr>
          <w:rFonts w:ascii="Tahoma" w:hAnsi="Tahoma" w:cs="Tahoma"/>
          <w:b/>
          <w:color w:val="231F20"/>
          <w:spacing w:val="8"/>
          <w:w w:val="95"/>
        </w:rPr>
        <w:t xml:space="preserve"> </w:t>
      </w:r>
      <w:r w:rsidRPr="00555281">
        <w:rPr>
          <w:rFonts w:ascii="Tahoma" w:hAnsi="Tahoma" w:cs="Tahoma"/>
          <w:b/>
          <w:color w:val="231F20"/>
          <w:w w:val="95"/>
        </w:rPr>
        <w:t>slavery</w:t>
      </w:r>
      <w:r w:rsidRPr="00555281">
        <w:rPr>
          <w:rFonts w:ascii="Tahoma" w:hAnsi="Tahoma" w:cs="Tahoma"/>
          <w:color w:val="231F20"/>
          <w:spacing w:val="9"/>
          <w:w w:val="95"/>
        </w:rPr>
        <w:t xml:space="preserve"> </w:t>
      </w:r>
      <w:r w:rsidRPr="00555281">
        <w:rPr>
          <w:rFonts w:ascii="Tahoma" w:hAnsi="Tahoma" w:cs="Tahoma"/>
          <w:color w:val="231F20"/>
          <w:w w:val="95"/>
        </w:rPr>
        <w:t>–</w:t>
      </w:r>
      <w:r w:rsidRPr="00555281">
        <w:rPr>
          <w:rFonts w:ascii="Tahoma" w:hAnsi="Tahoma" w:cs="Tahoma"/>
          <w:color w:val="231F20"/>
          <w:spacing w:val="9"/>
          <w:w w:val="95"/>
        </w:rPr>
        <w:t xml:space="preserve"> </w:t>
      </w:r>
      <w:r w:rsidRPr="00555281">
        <w:rPr>
          <w:rFonts w:ascii="Tahoma" w:hAnsi="Tahoma" w:cs="Tahoma"/>
          <w:color w:val="231F20"/>
          <w:w w:val="95"/>
        </w:rPr>
        <w:t>where</w:t>
      </w:r>
      <w:r w:rsidRPr="00555281">
        <w:rPr>
          <w:rFonts w:ascii="Tahoma" w:hAnsi="Tahoma" w:cs="Tahoma"/>
          <w:color w:val="231F20"/>
          <w:spacing w:val="9"/>
          <w:w w:val="95"/>
        </w:rPr>
        <w:t xml:space="preserve"> </w:t>
      </w:r>
      <w:r w:rsidRPr="00555281">
        <w:rPr>
          <w:rFonts w:ascii="Tahoma" w:hAnsi="Tahoma" w:cs="Tahoma"/>
          <w:color w:val="231F20"/>
          <w:w w:val="95"/>
        </w:rPr>
        <w:t>people</w:t>
      </w:r>
      <w:r w:rsidRPr="00555281">
        <w:rPr>
          <w:rFonts w:ascii="Tahoma" w:hAnsi="Tahoma" w:cs="Tahoma"/>
          <w:color w:val="231F20"/>
          <w:spacing w:val="8"/>
          <w:w w:val="95"/>
        </w:rPr>
        <w:t xml:space="preserve"> </w:t>
      </w:r>
      <w:r w:rsidRPr="00555281">
        <w:rPr>
          <w:rFonts w:ascii="Tahoma" w:hAnsi="Tahoma" w:cs="Tahoma"/>
          <w:color w:val="231F20"/>
          <w:w w:val="95"/>
        </w:rPr>
        <w:t>are</w:t>
      </w:r>
      <w:r w:rsidRPr="00555281">
        <w:rPr>
          <w:rFonts w:ascii="Tahoma" w:hAnsi="Tahoma" w:cs="Tahoma"/>
          <w:color w:val="231F20"/>
          <w:spacing w:val="9"/>
          <w:w w:val="95"/>
        </w:rPr>
        <w:t xml:space="preserve"> </w:t>
      </w:r>
      <w:r w:rsidRPr="00555281">
        <w:rPr>
          <w:rFonts w:ascii="Tahoma" w:hAnsi="Tahoma" w:cs="Tahoma"/>
          <w:color w:val="231F20"/>
          <w:w w:val="95"/>
        </w:rPr>
        <w:t>born</w:t>
      </w:r>
      <w:r w:rsidRPr="00555281">
        <w:rPr>
          <w:rFonts w:ascii="Tahoma" w:hAnsi="Tahoma" w:cs="Tahoma"/>
          <w:color w:val="231F20"/>
          <w:spacing w:val="9"/>
          <w:w w:val="95"/>
        </w:rPr>
        <w:t xml:space="preserve"> </w:t>
      </w:r>
      <w:r w:rsidRPr="00555281">
        <w:rPr>
          <w:rFonts w:ascii="Tahoma" w:hAnsi="Tahoma" w:cs="Tahoma"/>
          <w:color w:val="231F20"/>
          <w:w w:val="95"/>
        </w:rPr>
        <w:t>into</w:t>
      </w:r>
      <w:r w:rsidRPr="00555281">
        <w:rPr>
          <w:rFonts w:ascii="Tahoma" w:hAnsi="Tahoma" w:cs="Tahoma"/>
          <w:color w:val="231F20"/>
          <w:spacing w:val="9"/>
          <w:w w:val="95"/>
        </w:rPr>
        <w:t xml:space="preserve"> </w:t>
      </w:r>
      <w:r w:rsidRPr="00555281">
        <w:rPr>
          <w:rFonts w:ascii="Tahoma" w:hAnsi="Tahoma" w:cs="Tahoma"/>
          <w:color w:val="231F20"/>
          <w:w w:val="95"/>
        </w:rPr>
        <w:t>slavery</w:t>
      </w:r>
      <w:r w:rsidRPr="00555281">
        <w:rPr>
          <w:rFonts w:ascii="Tahoma" w:hAnsi="Tahoma" w:cs="Tahoma"/>
          <w:color w:val="231F20"/>
          <w:spacing w:val="9"/>
          <w:w w:val="95"/>
        </w:rPr>
        <w:t xml:space="preserve"> </w:t>
      </w:r>
      <w:r w:rsidRPr="00555281">
        <w:rPr>
          <w:rFonts w:ascii="Tahoma" w:hAnsi="Tahoma" w:cs="Tahoma"/>
          <w:color w:val="231F20"/>
          <w:w w:val="95"/>
        </w:rPr>
        <w:t>due</w:t>
      </w:r>
      <w:r w:rsidRPr="00555281">
        <w:rPr>
          <w:rFonts w:ascii="Tahoma" w:hAnsi="Tahoma" w:cs="Tahoma"/>
          <w:color w:val="231F20"/>
          <w:spacing w:val="8"/>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belonging</w:t>
      </w:r>
      <w:r w:rsidRPr="00555281">
        <w:rPr>
          <w:rFonts w:ascii="Tahoma" w:hAnsi="Tahoma" w:cs="Tahoma"/>
          <w:color w:val="231F20"/>
          <w:spacing w:val="9"/>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a</w:t>
      </w:r>
      <w:r w:rsidRPr="00555281">
        <w:rPr>
          <w:rFonts w:ascii="Tahoma" w:hAnsi="Tahoma" w:cs="Tahoma"/>
          <w:color w:val="231F20"/>
          <w:spacing w:val="9"/>
          <w:w w:val="95"/>
        </w:rPr>
        <w:t xml:space="preserve"> </w:t>
      </w:r>
      <w:r w:rsidRPr="00555281">
        <w:rPr>
          <w:rFonts w:ascii="Tahoma" w:hAnsi="Tahoma" w:cs="Tahoma"/>
          <w:color w:val="231F20"/>
          <w:w w:val="95"/>
        </w:rPr>
        <w:t>'slave</w:t>
      </w:r>
      <w:r w:rsidRPr="00555281">
        <w:rPr>
          <w:rFonts w:ascii="Tahoma" w:hAnsi="Tahoma" w:cs="Tahoma"/>
          <w:color w:val="231F20"/>
          <w:spacing w:val="-55"/>
          <w:w w:val="95"/>
        </w:rPr>
        <w:t xml:space="preserve"> </w:t>
      </w:r>
      <w:r w:rsidRPr="00555281">
        <w:rPr>
          <w:rFonts w:ascii="Tahoma" w:hAnsi="Tahoma" w:cs="Tahoma"/>
          <w:color w:val="231F20"/>
          <w:w w:val="95"/>
        </w:rPr>
        <w:t>class',</w:t>
      </w:r>
      <w:r w:rsidRPr="00555281">
        <w:rPr>
          <w:rFonts w:ascii="Tahoma" w:hAnsi="Tahoma" w:cs="Tahoma"/>
          <w:color w:val="231F20"/>
          <w:spacing w:val="-2"/>
          <w:w w:val="95"/>
        </w:rPr>
        <w:t xml:space="preserve"> </w:t>
      </w:r>
      <w:r w:rsidRPr="00555281">
        <w:rPr>
          <w:rFonts w:ascii="Tahoma" w:hAnsi="Tahoma" w:cs="Tahoma"/>
          <w:color w:val="231F20"/>
          <w:w w:val="95"/>
        </w:rPr>
        <w:t>caste</w:t>
      </w:r>
      <w:r w:rsidRPr="00555281">
        <w:rPr>
          <w:rFonts w:ascii="Tahoma" w:hAnsi="Tahoma" w:cs="Tahoma"/>
          <w:color w:val="231F20"/>
          <w:spacing w:val="2"/>
          <w:w w:val="95"/>
        </w:rPr>
        <w:t xml:space="preserve"> </w:t>
      </w:r>
      <w:r w:rsidRPr="00555281">
        <w:rPr>
          <w:rFonts w:ascii="Tahoma" w:hAnsi="Tahoma" w:cs="Tahoma"/>
          <w:color w:val="231F20"/>
          <w:w w:val="95"/>
        </w:rPr>
        <w:t>or</w:t>
      </w:r>
      <w:r w:rsidRPr="00555281">
        <w:rPr>
          <w:rFonts w:ascii="Tahoma" w:hAnsi="Tahoma" w:cs="Tahoma"/>
          <w:color w:val="231F20"/>
          <w:spacing w:val="3"/>
          <w:w w:val="95"/>
        </w:rPr>
        <w:t xml:space="preserve"> </w:t>
      </w:r>
      <w:r w:rsidRPr="00555281">
        <w:rPr>
          <w:rFonts w:ascii="Tahoma" w:hAnsi="Tahoma" w:cs="Tahoma"/>
          <w:color w:val="231F20"/>
          <w:w w:val="95"/>
        </w:rPr>
        <w:t>a</w:t>
      </w:r>
      <w:r w:rsidRPr="00555281">
        <w:rPr>
          <w:rFonts w:ascii="Tahoma" w:hAnsi="Tahoma" w:cs="Tahoma"/>
          <w:color w:val="231F20"/>
          <w:spacing w:val="3"/>
          <w:w w:val="95"/>
        </w:rPr>
        <w:t xml:space="preserve"> </w:t>
      </w:r>
      <w:r w:rsidRPr="00555281">
        <w:rPr>
          <w:rFonts w:ascii="Tahoma" w:hAnsi="Tahoma" w:cs="Tahoma"/>
          <w:color w:val="231F20"/>
          <w:w w:val="95"/>
        </w:rPr>
        <w:t>group.</w:t>
      </w:r>
      <w:r w:rsidRPr="00555281">
        <w:rPr>
          <w:rFonts w:ascii="Tahoma" w:hAnsi="Tahoma" w:cs="Tahoma"/>
          <w:color w:val="231F20"/>
          <w:spacing w:val="-2"/>
          <w:w w:val="95"/>
        </w:rPr>
        <w:t xml:space="preserve"> </w:t>
      </w:r>
      <w:r w:rsidRPr="00555281">
        <w:rPr>
          <w:rFonts w:ascii="Tahoma" w:hAnsi="Tahoma" w:cs="Tahoma"/>
          <w:color w:val="231F20"/>
          <w:w w:val="95"/>
        </w:rPr>
        <w:t>A</w:t>
      </w:r>
      <w:r w:rsidRPr="00555281">
        <w:rPr>
          <w:rFonts w:ascii="Tahoma" w:hAnsi="Tahoma" w:cs="Tahoma"/>
          <w:color w:val="231F20"/>
          <w:spacing w:val="2"/>
          <w:w w:val="95"/>
        </w:rPr>
        <w:t xml:space="preserve"> </w:t>
      </w:r>
      <w:r w:rsidRPr="00555281">
        <w:rPr>
          <w:rFonts w:ascii="Tahoma" w:hAnsi="Tahoma" w:cs="Tahoma"/>
          <w:color w:val="231F20"/>
          <w:w w:val="95"/>
        </w:rPr>
        <w:t>child</w:t>
      </w:r>
      <w:r w:rsidRPr="00555281">
        <w:rPr>
          <w:rFonts w:ascii="Tahoma" w:hAnsi="Tahoma" w:cs="Tahoma"/>
          <w:color w:val="231F20"/>
          <w:spacing w:val="3"/>
          <w:w w:val="95"/>
        </w:rPr>
        <w:t xml:space="preserve"> </w:t>
      </w:r>
      <w:r w:rsidRPr="00555281">
        <w:rPr>
          <w:rFonts w:ascii="Tahoma" w:hAnsi="Tahoma" w:cs="Tahoma"/>
          <w:color w:val="231F20"/>
          <w:w w:val="95"/>
        </w:rPr>
        <w:t>of</w:t>
      </w:r>
      <w:r w:rsidRPr="00555281">
        <w:rPr>
          <w:rFonts w:ascii="Tahoma" w:hAnsi="Tahoma" w:cs="Tahoma"/>
          <w:color w:val="231F20"/>
          <w:spacing w:val="3"/>
          <w:w w:val="95"/>
        </w:rPr>
        <w:t xml:space="preserve"> </w:t>
      </w:r>
      <w:r w:rsidRPr="00555281">
        <w:rPr>
          <w:rFonts w:ascii="Tahoma" w:hAnsi="Tahoma" w:cs="Tahoma"/>
          <w:color w:val="231F20"/>
          <w:w w:val="95"/>
        </w:rPr>
        <w:t>a</w:t>
      </w:r>
      <w:r w:rsidRPr="00555281">
        <w:rPr>
          <w:rFonts w:ascii="Tahoma" w:hAnsi="Tahoma" w:cs="Tahoma"/>
          <w:color w:val="231F20"/>
          <w:spacing w:val="2"/>
          <w:w w:val="95"/>
        </w:rPr>
        <w:t xml:space="preserve"> </w:t>
      </w:r>
      <w:r w:rsidRPr="00555281">
        <w:rPr>
          <w:rFonts w:ascii="Tahoma" w:hAnsi="Tahoma" w:cs="Tahoma"/>
          <w:color w:val="231F20"/>
          <w:w w:val="95"/>
        </w:rPr>
        <w:t>mother</w:t>
      </w:r>
      <w:r w:rsidRPr="00555281">
        <w:rPr>
          <w:rFonts w:ascii="Tahoma" w:hAnsi="Tahoma" w:cs="Tahoma"/>
          <w:color w:val="231F20"/>
          <w:spacing w:val="3"/>
          <w:w w:val="95"/>
        </w:rPr>
        <w:t xml:space="preserve"> </w:t>
      </w:r>
      <w:r w:rsidRPr="00555281">
        <w:rPr>
          <w:rFonts w:ascii="Tahoma" w:hAnsi="Tahoma" w:cs="Tahoma"/>
          <w:color w:val="231F20"/>
          <w:w w:val="95"/>
        </w:rPr>
        <w:t>in</w:t>
      </w:r>
      <w:r w:rsidRPr="00555281">
        <w:rPr>
          <w:rFonts w:ascii="Tahoma" w:hAnsi="Tahoma" w:cs="Tahoma"/>
          <w:color w:val="231F20"/>
          <w:spacing w:val="3"/>
          <w:w w:val="95"/>
        </w:rPr>
        <w:t xml:space="preserve"> </w:t>
      </w:r>
      <w:r w:rsidRPr="00555281">
        <w:rPr>
          <w:rFonts w:ascii="Tahoma" w:hAnsi="Tahoma" w:cs="Tahoma"/>
          <w:color w:val="231F20"/>
          <w:w w:val="95"/>
        </w:rPr>
        <w:t>slavery</w:t>
      </w:r>
      <w:r w:rsidRPr="00555281">
        <w:rPr>
          <w:rFonts w:ascii="Tahoma" w:hAnsi="Tahoma" w:cs="Tahoma"/>
          <w:color w:val="231F20"/>
          <w:spacing w:val="2"/>
          <w:w w:val="95"/>
        </w:rPr>
        <w:t xml:space="preserve"> </w:t>
      </w:r>
      <w:r w:rsidRPr="00555281">
        <w:rPr>
          <w:rFonts w:ascii="Tahoma" w:hAnsi="Tahoma" w:cs="Tahoma"/>
          <w:color w:val="231F20"/>
          <w:w w:val="95"/>
        </w:rPr>
        <w:t>is</w:t>
      </w:r>
      <w:r w:rsidRPr="00555281">
        <w:rPr>
          <w:rFonts w:ascii="Tahoma" w:hAnsi="Tahoma" w:cs="Tahoma"/>
          <w:color w:val="231F20"/>
          <w:spacing w:val="3"/>
          <w:w w:val="95"/>
        </w:rPr>
        <w:t xml:space="preserve"> </w:t>
      </w:r>
      <w:r w:rsidRPr="00555281">
        <w:rPr>
          <w:rFonts w:ascii="Tahoma" w:hAnsi="Tahoma" w:cs="Tahoma"/>
          <w:color w:val="231F20"/>
          <w:w w:val="95"/>
        </w:rPr>
        <w:t>automatically</w:t>
      </w:r>
      <w:r w:rsidRPr="00555281">
        <w:rPr>
          <w:rFonts w:ascii="Tahoma" w:hAnsi="Tahoma" w:cs="Tahoma"/>
          <w:color w:val="231F20"/>
          <w:spacing w:val="3"/>
          <w:w w:val="95"/>
        </w:rPr>
        <w:t xml:space="preserve"> </w:t>
      </w:r>
      <w:r w:rsidRPr="00555281">
        <w:rPr>
          <w:rFonts w:ascii="Tahoma" w:hAnsi="Tahoma" w:cs="Tahoma"/>
          <w:color w:val="231F20"/>
          <w:w w:val="95"/>
        </w:rPr>
        <w:t>enslaved</w:t>
      </w:r>
      <w:r w:rsidRPr="00555281">
        <w:rPr>
          <w:rFonts w:ascii="Tahoma" w:hAnsi="Tahoma" w:cs="Tahoma"/>
          <w:color w:val="231F20"/>
          <w:spacing w:val="3"/>
          <w:w w:val="95"/>
        </w:rPr>
        <w:t xml:space="preserve"> </w:t>
      </w:r>
      <w:r w:rsidRPr="00555281">
        <w:rPr>
          <w:rFonts w:ascii="Tahoma" w:hAnsi="Tahoma" w:cs="Tahoma"/>
          <w:color w:val="231F20"/>
          <w:w w:val="95"/>
        </w:rPr>
        <w:t>too.</w:t>
      </w:r>
    </w:p>
    <w:p w14:paraId="7E5A1ECF" w14:textId="77777777"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rPr>
        <w:t>Child</w:t>
      </w:r>
      <w:r w:rsidRPr="00555281">
        <w:rPr>
          <w:rFonts w:ascii="Tahoma" w:hAnsi="Tahoma" w:cs="Tahoma"/>
          <w:b/>
          <w:color w:val="231F20"/>
          <w:spacing w:val="-16"/>
        </w:rPr>
        <w:t xml:space="preserve"> </w:t>
      </w:r>
      <w:r w:rsidRPr="00555281">
        <w:rPr>
          <w:rFonts w:ascii="Tahoma" w:hAnsi="Tahoma" w:cs="Tahoma"/>
          <w:b/>
          <w:color w:val="231F20"/>
        </w:rPr>
        <w:t>slavery</w:t>
      </w:r>
      <w:r w:rsidRPr="00555281">
        <w:rPr>
          <w:rFonts w:ascii="Tahoma" w:hAnsi="Tahoma" w:cs="Tahoma"/>
          <w:color w:val="231F20"/>
          <w:spacing w:val="-15"/>
        </w:rPr>
        <w:t xml:space="preserve"> </w:t>
      </w:r>
      <w:r w:rsidRPr="00555281">
        <w:rPr>
          <w:rFonts w:ascii="Tahoma" w:hAnsi="Tahoma" w:cs="Tahoma"/>
          <w:color w:val="231F20"/>
        </w:rPr>
        <w:t>–</w:t>
      </w:r>
      <w:r w:rsidRPr="00555281">
        <w:rPr>
          <w:rFonts w:ascii="Tahoma" w:hAnsi="Tahoma" w:cs="Tahoma"/>
          <w:color w:val="231F20"/>
          <w:spacing w:val="-15"/>
        </w:rPr>
        <w:t xml:space="preserve"> </w:t>
      </w:r>
      <w:r w:rsidRPr="00555281">
        <w:rPr>
          <w:rFonts w:ascii="Tahoma" w:hAnsi="Tahoma" w:cs="Tahoma"/>
          <w:color w:val="231F20"/>
        </w:rPr>
        <w:t>defined</w:t>
      </w:r>
      <w:r w:rsidRPr="00555281">
        <w:rPr>
          <w:rFonts w:ascii="Tahoma" w:hAnsi="Tahoma" w:cs="Tahoma"/>
          <w:color w:val="231F20"/>
          <w:spacing w:val="-15"/>
        </w:rPr>
        <w:t xml:space="preserve"> </w:t>
      </w:r>
      <w:r w:rsidRPr="00555281">
        <w:rPr>
          <w:rFonts w:ascii="Tahoma" w:hAnsi="Tahoma" w:cs="Tahoma"/>
          <w:color w:val="231F20"/>
        </w:rPr>
        <w:t>as</w:t>
      </w:r>
      <w:r w:rsidRPr="00555281">
        <w:rPr>
          <w:rFonts w:ascii="Tahoma" w:hAnsi="Tahoma" w:cs="Tahoma"/>
          <w:color w:val="231F20"/>
          <w:spacing w:val="-15"/>
        </w:rPr>
        <w:t xml:space="preserve"> </w:t>
      </w:r>
      <w:r w:rsidRPr="00555281">
        <w:rPr>
          <w:rFonts w:ascii="Tahoma" w:hAnsi="Tahoma" w:cs="Tahoma"/>
          <w:color w:val="231F20"/>
        </w:rPr>
        <w:t>the</w:t>
      </w:r>
      <w:r w:rsidRPr="00555281">
        <w:rPr>
          <w:rFonts w:ascii="Tahoma" w:hAnsi="Tahoma" w:cs="Tahoma"/>
          <w:color w:val="231F20"/>
          <w:spacing w:val="-15"/>
        </w:rPr>
        <w:t xml:space="preserve"> </w:t>
      </w:r>
      <w:r w:rsidRPr="00555281">
        <w:rPr>
          <w:rFonts w:ascii="Tahoma" w:hAnsi="Tahoma" w:cs="Tahoma"/>
          <w:color w:val="231F20"/>
        </w:rPr>
        <w:t>delivery</w:t>
      </w:r>
      <w:r w:rsidRPr="00555281">
        <w:rPr>
          <w:rFonts w:ascii="Tahoma" w:hAnsi="Tahoma" w:cs="Tahoma"/>
          <w:color w:val="231F20"/>
          <w:spacing w:val="-15"/>
        </w:rPr>
        <w:t xml:space="preserve"> </w:t>
      </w:r>
      <w:r w:rsidRPr="00555281">
        <w:rPr>
          <w:rFonts w:ascii="Tahoma" w:hAnsi="Tahoma" w:cs="Tahoma"/>
          <w:color w:val="231F20"/>
        </w:rPr>
        <w:t>of</w:t>
      </w:r>
      <w:r w:rsidRPr="00555281">
        <w:rPr>
          <w:rFonts w:ascii="Tahoma" w:hAnsi="Tahoma" w:cs="Tahoma"/>
          <w:color w:val="231F20"/>
          <w:spacing w:val="-15"/>
        </w:rPr>
        <w:t xml:space="preserve"> </w:t>
      </w:r>
      <w:r w:rsidRPr="00555281">
        <w:rPr>
          <w:rFonts w:ascii="Tahoma" w:hAnsi="Tahoma" w:cs="Tahoma"/>
          <w:color w:val="231F20"/>
        </w:rPr>
        <w:t>a</w:t>
      </w:r>
      <w:r w:rsidRPr="00555281">
        <w:rPr>
          <w:rFonts w:ascii="Tahoma" w:hAnsi="Tahoma" w:cs="Tahoma"/>
          <w:color w:val="231F20"/>
          <w:spacing w:val="-15"/>
        </w:rPr>
        <w:t xml:space="preserve"> </w:t>
      </w:r>
      <w:r w:rsidRPr="00555281">
        <w:rPr>
          <w:rFonts w:ascii="Tahoma" w:hAnsi="Tahoma" w:cs="Tahoma"/>
          <w:color w:val="231F20"/>
        </w:rPr>
        <w:t>child</w:t>
      </w:r>
      <w:r w:rsidRPr="00555281">
        <w:rPr>
          <w:rFonts w:ascii="Tahoma" w:hAnsi="Tahoma" w:cs="Tahoma"/>
          <w:color w:val="231F20"/>
          <w:spacing w:val="-15"/>
        </w:rPr>
        <w:t xml:space="preserve"> </w:t>
      </w:r>
      <w:r w:rsidRPr="00555281">
        <w:rPr>
          <w:rFonts w:ascii="Tahoma" w:hAnsi="Tahoma" w:cs="Tahoma"/>
          <w:color w:val="231F20"/>
        </w:rPr>
        <w:t>by</w:t>
      </w:r>
      <w:r w:rsidRPr="00555281">
        <w:rPr>
          <w:rFonts w:ascii="Tahoma" w:hAnsi="Tahoma" w:cs="Tahoma"/>
          <w:color w:val="231F20"/>
          <w:spacing w:val="-15"/>
        </w:rPr>
        <w:t xml:space="preserve"> </w:t>
      </w:r>
      <w:r w:rsidRPr="00555281">
        <w:rPr>
          <w:rFonts w:ascii="Tahoma" w:hAnsi="Tahoma" w:cs="Tahoma"/>
          <w:color w:val="231F20"/>
        </w:rPr>
        <w:t>its</w:t>
      </w:r>
      <w:r w:rsidRPr="00555281">
        <w:rPr>
          <w:rFonts w:ascii="Tahoma" w:hAnsi="Tahoma" w:cs="Tahoma"/>
          <w:color w:val="231F20"/>
          <w:spacing w:val="-15"/>
        </w:rPr>
        <w:t xml:space="preserve"> </w:t>
      </w:r>
      <w:r w:rsidRPr="00555281">
        <w:rPr>
          <w:rFonts w:ascii="Tahoma" w:hAnsi="Tahoma" w:cs="Tahoma"/>
          <w:color w:val="231F20"/>
        </w:rPr>
        <w:t>parents</w:t>
      </w:r>
      <w:r w:rsidRPr="00555281">
        <w:rPr>
          <w:rFonts w:ascii="Tahoma" w:hAnsi="Tahoma" w:cs="Tahoma"/>
          <w:color w:val="231F20"/>
          <w:spacing w:val="-15"/>
        </w:rPr>
        <w:t xml:space="preserve"> </w:t>
      </w:r>
      <w:r w:rsidRPr="00555281">
        <w:rPr>
          <w:rFonts w:ascii="Tahoma" w:hAnsi="Tahoma" w:cs="Tahoma"/>
          <w:color w:val="231F20"/>
        </w:rPr>
        <w:t>or</w:t>
      </w:r>
      <w:r w:rsidRPr="00555281">
        <w:rPr>
          <w:rFonts w:ascii="Tahoma" w:hAnsi="Tahoma" w:cs="Tahoma"/>
          <w:color w:val="231F20"/>
          <w:spacing w:val="-15"/>
        </w:rPr>
        <w:t xml:space="preserve"> </w:t>
      </w:r>
      <w:r w:rsidRPr="00555281">
        <w:rPr>
          <w:rFonts w:ascii="Tahoma" w:hAnsi="Tahoma" w:cs="Tahoma"/>
          <w:color w:val="231F20"/>
        </w:rPr>
        <w:t>a</w:t>
      </w:r>
      <w:r w:rsidRPr="00555281">
        <w:rPr>
          <w:rFonts w:ascii="Tahoma" w:hAnsi="Tahoma" w:cs="Tahoma"/>
          <w:color w:val="231F20"/>
          <w:spacing w:val="-15"/>
        </w:rPr>
        <w:t xml:space="preserve"> </w:t>
      </w:r>
      <w:r w:rsidRPr="00555281">
        <w:rPr>
          <w:rFonts w:ascii="Tahoma" w:hAnsi="Tahoma" w:cs="Tahoma"/>
          <w:color w:val="231F20"/>
        </w:rPr>
        <w:t>guardian</w:t>
      </w:r>
      <w:r w:rsidRPr="00555281">
        <w:rPr>
          <w:rFonts w:ascii="Tahoma" w:hAnsi="Tahoma" w:cs="Tahoma"/>
          <w:color w:val="231F20"/>
          <w:spacing w:val="-15"/>
        </w:rPr>
        <w:t xml:space="preserve"> </w:t>
      </w:r>
      <w:r w:rsidRPr="00555281">
        <w:rPr>
          <w:rFonts w:ascii="Tahoma" w:hAnsi="Tahoma" w:cs="Tahoma"/>
          <w:color w:val="231F20"/>
        </w:rPr>
        <w:t>to</w:t>
      </w:r>
      <w:r w:rsidRPr="00555281">
        <w:rPr>
          <w:rFonts w:ascii="Tahoma" w:hAnsi="Tahoma" w:cs="Tahoma"/>
          <w:color w:val="231F20"/>
          <w:spacing w:val="-15"/>
        </w:rPr>
        <w:t xml:space="preserve"> </w:t>
      </w:r>
      <w:r w:rsidRPr="00555281">
        <w:rPr>
          <w:rFonts w:ascii="Tahoma" w:hAnsi="Tahoma" w:cs="Tahoma"/>
          <w:color w:val="231F20"/>
        </w:rPr>
        <w:t>someone</w:t>
      </w:r>
      <w:r w:rsidRPr="00555281">
        <w:rPr>
          <w:rFonts w:ascii="Tahoma" w:hAnsi="Tahoma" w:cs="Tahoma"/>
          <w:color w:val="231F20"/>
          <w:spacing w:val="1"/>
        </w:rPr>
        <w:t xml:space="preserve"> </w:t>
      </w:r>
      <w:r w:rsidRPr="00555281">
        <w:rPr>
          <w:rFonts w:ascii="Tahoma" w:hAnsi="Tahoma" w:cs="Tahoma"/>
          <w:color w:val="231F20"/>
          <w:spacing w:val="-1"/>
        </w:rPr>
        <w:t>else</w:t>
      </w:r>
      <w:r w:rsidRPr="00555281">
        <w:rPr>
          <w:rFonts w:ascii="Tahoma" w:hAnsi="Tahoma" w:cs="Tahoma"/>
          <w:color w:val="231F20"/>
          <w:spacing w:val="-11"/>
        </w:rPr>
        <w:t xml:space="preserve"> </w:t>
      </w:r>
      <w:r w:rsidRPr="00555281">
        <w:rPr>
          <w:rFonts w:ascii="Tahoma" w:hAnsi="Tahoma" w:cs="Tahoma"/>
          <w:color w:val="231F20"/>
          <w:spacing w:val="-1"/>
        </w:rPr>
        <w:t>for</w:t>
      </w:r>
      <w:r w:rsidRPr="00555281">
        <w:rPr>
          <w:rFonts w:ascii="Tahoma" w:hAnsi="Tahoma" w:cs="Tahoma"/>
          <w:color w:val="231F20"/>
          <w:spacing w:val="-10"/>
        </w:rPr>
        <w:t xml:space="preserve"> </w:t>
      </w:r>
      <w:r w:rsidRPr="00555281">
        <w:rPr>
          <w:rFonts w:ascii="Tahoma" w:hAnsi="Tahoma" w:cs="Tahoma"/>
          <w:color w:val="231F20"/>
          <w:spacing w:val="-1"/>
        </w:rPr>
        <w:t>the</w:t>
      </w:r>
      <w:r w:rsidRPr="00555281">
        <w:rPr>
          <w:rFonts w:ascii="Tahoma" w:hAnsi="Tahoma" w:cs="Tahoma"/>
          <w:color w:val="231F20"/>
          <w:spacing w:val="-10"/>
        </w:rPr>
        <w:t xml:space="preserve"> </w:t>
      </w:r>
      <w:r w:rsidRPr="00555281">
        <w:rPr>
          <w:rFonts w:ascii="Tahoma" w:hAnsi="Tahoma" w:cs="Tahoma"/>
          <w:color w:val="231F20"/>
          <w:spacing w:val="-1"/>
        </w:rPr>
        <w:t>purpose</w:t>
      </w:r>
      <w:r w:rsidRPr="00555281">
        <w:rPr>
          <w:rFonts w:ascii="Tahoma" w:hAnsi="Tahoma" w:cs="Tahoma"/>
          <w:color w:val="231F20"/>
          <w:spacing w:val="-10"/>
        </w:rPr>
        <w:t xml:space="preserve"> </w:t>
      </w:r>
      <w:r w:rsidRPr="00555281">
        <w:rPr>
          <w:rFonts w:ascii="Tahoma" w:hAnsi="Tahoma" w:cs="Tahoma"/>
          <w:color w:val="231F20"/>
          <w:spacing w:val="-1"/>
        </w:rPr>
        <w:t>of</w:t>
      </w:r>
      <w:r w:rsidRPr="00555281">
        <w:rPr>
          <w:rFonts w:ascii="Tahoma" w:hAnsi="Tahoma" w:cs="Tahoma"/>
          <w:color w:val="231F20"/>
          <w:spacing w:val="-10"/>
        </w:rPr>
        <w:t xml:space="preserve"> </w:t>
      </w:r>
      <w:r w:rsidRPr="00555281">
        <w:rPr>
          <w:rFonts w:ascii="Tahoma" w:hAnsi="Tahoma" w:cs="Tahoma"/>
          <w:color w:val="231F20"/>
          <w:spacing w:val="-1"/>
        </w:rPr>
        <w:t>exploitation.</w:t>
      </w:r>
      <w:r w:rsidRPr="00555281">
        <w:rPr>
          <w:rFonts w:ascii="Tahoma" w:hAnsi="Tahoma" w:cs="Tahoma"/>
          <w:color w:val="231F20"/>
          <w:spacing w:val="-14"/>
        </w:rPr>
        <w:t xml:space="preserve"> </w:t>
      </w:r>
      <w:r w:rsidRPr="00555281">
        <w:rPr>
          <w:rFonts w:ascii="Tahoma" w:hAnsi="Tahoma" w:cs="Tahoma"/>
          <w:color w:val="231F20"/>
          <w:spacing w:val="-1"/>
        </w:rPr>
        <w:t>Child</w:t>
      </w:r>
      <w:r w:rsidRPr="00555281">
        <w:rPr>
          <w:rFonts w:ascii="Tahoma" w:hAnsi="Tahoma" w:cs="Tahoma"/>
          <w:color w:val="231F20"/>
          <w:spacing w:val="-11"/>
        </w:rPr>
        <w:t xml:space="preserve"> </w:t>
      </w:r>
      <w:r w:rsidRPr="00555281">
        <w:rPr>
          <w:rFonts w:ascii="Tahoma" w:hAnsi="Tahoma" w:cs="Tahoma"/>
          <w:color w:val="231F20"/>
          <w:spacing w:val="-1"/>
        </w:rPr>
        <w:t>slavery</w:t>
      </w:r>
      <w:r w:rsidRPr="00555281">
        <w:rPr>
          <w:rFonts w:ascii="Tahoma" w:hAnsi="Tahoma" w:cs="Tahoma"/>
          <w:color w:val="231F20"/>
          <w:spacing w:val="-10"/>
        </w:rPr>
        <w:t xml:space="preserve"> </w:t>
      </w:r>
      <w:r w:rsidRPr="00555281">
        <w:rPr>
          <w:rFonts w:ascii="Tahoma" w:hAnsi="Tahoma" w:cs="Tahoma"/>
          <w:color w:val="231F20"/>
          <w:spacing w:val="-1"/>
        </w:rPr>
        <w:t>can</w:t>
      </w:r>
      <w:r w:rsidRPr="00555281">
        <w:rPr>
          <w:rFonts w:ascii="Tahoma" w:hAnsi="Tahoma" w:cs="Tahoma"/>
          <w:color w:val="231F20"/>
          <w:spacing w:val="-10"/>
        </w:rPr>
        <w:t xml:space="preserve"> </w:t>
      </w:r>
      <w:r w:rsidRPr="00555281">
        <w:rPr>
          <w:rFonts w:ascii="Tahoma" w:hAnsi="Tahoma" w:cs="Tahoma"/>
          <w:color w:val="231F20"/>
        </w:rPr>
        <w:t>include</w:t>
      </w:r>
      <w:r w:rsidRPr="00555281">
        <w:rPr>
          <w:rFonts w:ascii="Tahoma" w:hAnsi="Tahoma" w:cs="Tahoma"/>
          <w:color w:val="231F20"/>
          <w:spacing w:val="-10"/>
        </w:rPr>
        <w:t xml:space="preserve"> </w:t>
      </w:r>
      <w:r w:rsidRPr="00555281">
        <w:rPr>
          <w:rFonts w:ascii="Tahoma" w:hAnsi="Tahoma" w:cs="Tahoma"/>
          <w:color w:val="231F20"/>
        </w:rPr>
        <w:t>child</w:t>
      </w:r>
      <w:r w:rsidRPr="00555281">
        <w:rPr>
          <w:rFonts w:ascii="Tahoma" w:hAnsi="Tahoma" w:cs="Tahoma"/>
          <w:color w:val="231F20"/>
          <w:spacing w:val="-10"/>
        </w:rPr>
        <w:t xml:space="preserve"> </w:t>
      </w:r>
      <w:r w:rsidRPr="00555281">
        <w:rPr>
          <w:rFonts w:ascii="Tahoma" w:hAnsi="Tahoma" w:cs="Tahoma"/>
          <w:color w:val="231F20"/>
        </w:rPr>
        <w:t>trafficking,</w:t>
      </w:r>
      <w:r w:rsidRPr="00555281">
        <w:rPr>
          <w:rFonts w:ascii="Tahoma" w:hAnsi="Tahoma" w:cs="Tahoma"/>
          <w:color w:val="231F20"/>
          <w:spacing w:val="-14"/>
        </w:rPr>
        <w:t xml:space="preserve"> </w:t>
      </w:r>
      <w:r w:rsidRPr="00555281">
        <w:rPr>
          <w:rFonts w:ascii="Tahoma" w:hAnsi="Tahoma" w:cs="Tahoma"/>
          <w:color w:val="231F20"/>
        </w:rPr>
        <w:t>child</w:t>
      </w:r>
      <w:r w:rsidRPr="00555281">
        <w:rPr>
          <w:rFonts w:ascii="Tahoma" w:hAnsi="Tahoma" w:cs="Tahoma"/>
          <w:color w:val="231F20"/>
          <w:spacing w:val="-11"/>
        </w:rPr>
        <w:t xml:space="preserve"> </w:t>
      </w:r>
      <w:r w:rsidRPr="00555281">
        <w:rPr>
          <w:rFonts w:ascii="Tahoma" w:hAnsi="Tahoma" w:cs="Tahoma"/>
          <w:color w:val="231F20"/>
        </w:rPr>
        <w:t>soldiers,</w:t>
      </w:r>
      <w:r w:rsidRPr="00555281">
        <w:rPr>
          <w:rFonts w:ascii="Tahoma" w:hAnsi="Tahoma" w:cs="Tahoma"/>
          <w:color w:val="231F20"/>
          <w:spacing w:val="-58"/>
        </w:rPr>
        <w:t xml:space="preserve"> </w:t>
      </w:r>
      <w:r w:rsidRPr="00555281">
        <w:rPr>
          <w:rFonts w:ascii="Tahoma" w:hAnsi="Tahoma" w:cs="Tahoma"/>
          <w:color w:val="231F20"/>
        </w:rPr>
        <w:t>child</w:t>
      </w:r>
      <w:r w:rsidRPr="00555281">
        <w:rPr>
          <w:rFonts w:ascii="Tahoma" w:hAnsi="Tahoma" w:cs="Tahoma"/>
          <w:color w:val="231F20"/>
          <w:spacing w:val="-10"/>
        </w:rPr>
        <w:t xml:space="preserve"> </w:t>
      </w:r>
      <w:r w:rsidRPr="00555281">
        <w:rPr>
          <w:rFonts w:ascii="Tahoma" w:hAnsi="Tahoma" w:cs="Tahoma"/>
          <w:color w:val="231F20"/>
        </w:rPr>
        <w:t>marriage</w:t>
      </w:r>
      <w:r w:rsidRPr="00555281">
        <w:rPr>
          <w:rFonts w:ascii="Tahoma" w:hAnsi="Tahoma" w:cs="Tahoma"/>
          <w:color w:val="231F20"/>
          <w:spacing w:val="-9"/>
        </w:rPr>
        <w:t xml:space="preserve"> </w:t>
      </w:r>
      <w:r w:rsidRPr="00555281">
        <w:rPr>
          <w:rFonts w:ascii="Tahoma" w:hAnsi="Tahoma" w:cs="Tahoma"/>
          <w:color w:val="231F20"/>
        </w:rPr>
        <w:t>and</w:t>
      </w:r>
      <w:r w:rsidRPr="00555281">
        <w:rPr>
          <w:rFonts w:ascii="Tahoma" w:hAnsi="Tahoma" w:cs="Tahoma"/>
          <w:color w:val="231F20"/>
          <w:spacing w:val="-10"/>
        </w:rPr>
        <w:t xml:space="preserve"> </w:t>
      </w:r>
      <w:r w:rsidRPr="00555281">
        <w:rPr>
          <w:rFonts w:ascii="Tahoma" w:hAnsi="Tahoma" w:cs="Tahoma"/>
          <w:color w:val="231F20"/>
        </w:rPr>
        <w:t>child</w:t>
      </w:r>
      <w:r w:rsidRPr="00555281">
        <w:rPr>
          <w:rFonts w:ascii="Tahoma" w:hAnsi="Tahoma" w:cs="Tahoma"/>
          <w:color w:val="231F20"/>
          <w:spacing w:val="-9"/>
        </w:rPr>
        <w:t xml:space="preserve"> </w:t>
      </w:r>
      <w:r w:rsidRPr="00555281">
        <w:rPr>
          <w:rFonts w:ascii="Tahoma" w:hAnsi="Tahoma" w:cs="Tahoma"/>
          <w:color w:val="231F20"/>
        </w:rPr>
        <w:t>domestic</w:t>
      </w:r>
      <w:r w:rsidRPr="00555281">
        <w:rPr>
          <w:rFonts w:ascii="Tahoma" w:hAnsi="Tahoma" w:cs="Tahoma"/>
          <w:color w:val="231F20"/>
          <w:spacing w:val="-9"/>
        </w:rPr>
        <w:t xml:space="preserve"> </w:t>
      </w:r>
      <w:r w:rsidRPr="00555281">
        <w:rPr>
          <w:rFonts w:ascii="Tahoma" w:hAnsi="Tahoma" w:cs="Tahoma"/>
          <w:color w:val="231F20"/>
        </w:rPr>
        <w:t>slavery.</w:t>
      </w:r>
    </w:p>
    <w:p w14:paraId="21FFF774" w14:textId="1726C814" w:rsidR="00555281" w:rsidRPr="00555281" w:rsidRDefault="00555281" w:rsidP="00555281">
      <w:pPr>
        <w:pStyle w:val="ListParagraph"/>
        <w:numPr>
          <w:ilvl w:val="0"/>
          <w:numId w:val="9"/>
        </w:numPr>
        <w:tabs>
          <w:tab w:val="left" w:pos="441"/>
        </w:tabs>
        <w:spacing w:line="240" w:lineRule="auto"/>
        <w:jc w:val="both"/>
        <w:rPr>
          <w:rFonts w:ascii="Tahoma" w:hAnsi="Tahoma" w:cs="Tahoma"/>
          <w:color w:val="222222"/>
        </w:rPr>
      </w:pPr>
      <w:r w:rsidRPr="00555281">
        <w:rPr>
          <w:rFonts w:ascii="Tahoma" w:hAnsi="Tahoma" w:cs="Tahoma"/>
          <w:b/>
          <w:color w:val="231F20"/>
        </w:rPr>
        <w:t>Forced</w:t>
      </w:r>
      <w:r w:rsidRPr="00555281">
        <w:rPr>
          <w:rFonts w:ascii="Tahoma" w:hAnsi="Tahoma" w:cs="Tahoma"/>
          <w:b/>
          <w:color w:val="231F20"/>
          <w:spacing w:val="-14"/>
        </w:rPr>
        <w:t xml:space="preserve"> </w:t>
      </w:r>
      <w:r w:rsidRPr="00555281">
        <w:rPr>
          <w:rFonts w:ascii="Tahoma" w:hAnsi="Tahoma" w:cs="Tahoma"/>
          <w:b/>
          <w:color w:val="231F20"/>
        </w:rPr>
        <w:t>marriage</w:t>
      </w:r>
      <w:r w:rsidRPr="00555281">
        <w:rPr>
          <w:rFonts w:ascii="Tahoma" w:hAnsi="Tahoma" w:cs="Tahoma"/>
          <w:color w:val="231F20"/>
          <w:spacing w:val="-13"/>
        </w:rPr>
        <w:t xml:space="preserve"> </w:t>
      </w:r>
      <w:r w:rsidRPr="00555281">
        <w:rPr>
          <w:rFonts w:ascii="Tahoma" w:hAnsi="Tahoma" w:cs="Tahoma"/>
          <w:color w:val="231F20"/>
        </w:rPr>
        <w:t>–</w:t>
      </w:r>
      <w:r w:rsidRPr="00555281">
        <w:rPr>
          <w:rFonts w:ascii="Tahoma" w:hAnsi="Tahoma" w:cs="Tahoma"/>
          <w:color w:val="231F20"/>
          <w:spacing w:val="-13"/>
        </w:rPr>
        <w:t xml:space="preserve"> </w:t>
      </w:r>
      <w:r w:rsidRPr="00555281">
        <w:rPr>
          <w:rFonts w:ascii="Tahoma" w:hAnsi="Tahoma" w:cs="Tahoma"/>
          <w:color w:val="231F20"/>
        </w:rPr>
        <w:t>when</w:t>
      </w:r>
      <w:r w:rsidRPr="00555281">
        <w:rPr>
          <w:rFonts w:ascii="Tahoma" w:hAnsi="Tahoma" w:cs="Tahoma"/>
          <w:color w:val="231F20"/>
          <w:spacing w:val="-14"/>
        </w:rPr>
        <w:t xml:space="preserve"> </w:t>
      </w:r>
      <w:r w:rsidRPr="00555281">
        <w:rPr>
          <w:rFonts w:ascii="Tahoma" w:hAnsi="Tahoma" w:cs="Tahoma"/>
          <w:color w:val="231F20"/>
        </w:rPr>
        <w:t>someone</w:t>
      </w:r>
      <w:r w:rsidRPr="00555281">
        <w:rPr>
          <w:rFonts w:ascii="Tahoma" w:hAnsi="Tahoma" w:cs="Tahoma"/>
          <w:color w:val="231F20"/>
          <w:spacing w:val="-13"/>
        </w:rPr>
        <w:t xml:space="preserve"> </w:t>
      </w:r>
      <w:r w:rsidRPr="00555281">
        <w:rPr>
          <w:rFonts w:ascii="Tahoma" w:hAnsi="Tahoma" w:cs="Tahoma"/>
          <w:color w:val="231F20"/>
        </w:rPr>
        <w:t>is</w:t>
      </w:r>
      <w:r w:rsidRPr="00555281">
        <w:rPr>
          <w:rFonts w:ascii="Tahoma" w:hAnsi="Tahoma" w:cs="Tahoma"/>
          <w:color w:val="231F20"/>
          <w:spacing w:val="-13"/>
        </w:rPr>
        <w:t xml:space="preserve"> </w:t>
      </w:r>
      <w:r w:rsidRPr="00555281">
        <w:rPr>
          <w:rFonts w:ascii="Tahoma" w:hAnsi="Tahoma" w:cs="Tahoma"/>
          <w:color w:val="231F20"/>
        </w:rPr>
        <w:t>married</w:t>
      </w:r>
      <w:r w:rsidRPr="00555281">
        <w:rPr>
          <w:rFonts w:ascii="Tahoma" w:hAnsi="Tahoma" w:cs="Tahoma"/>
          <w:color w:val="231F20"/>
          <w:spacing w:val="-14"/>
        </w:rPr>
        <w:t xml:space="preserve"> </w:t>
      </w:r>
      <w:r w:rsidRPr="00555281">
        <w:rPr>
          <w:rFonts w:ascii="Tahoma" w:hAnsi="Tahoma" w:cs="Tahoma"/>
          <w:color w:val="231F20"/>
        </w:rPr>
        <w:t>against</w:t>
      </w:r>
      <w:r w:rsidRPr="00555281">
        <w:rPr>
          <w:rFonts w:ascii="Tahoma" w:hAnsi="Tahoma" w:cs="Tahoma"/>
          <w:color w:val="231F20"/>
          <w:spacing w:val="-13"/>
        </w:rPr>
        <w:t xml:space="preserve"> </w:t>
      </w:r>
      <w:r w:rsidRPr="00555281">
        <w:rPr>
          <w:rFonts w:ascii="Tahoma" w:hAnsi="Tahoma" w:cs="Tahoma"/>
          <w:color w:val="231F20"/>
        </w:rPr>
        <w:t>their</w:t>
      </w:r>
      <w:r w:rsidRPr="00555281">
        <w:rPr>
          <w:rFonts w:ascii="Tahoma" w:hAnsi="Tahoma" w:cs="Tahoma"/>
          <w:color w:val="231F20"/>
          <w:spacing w:val="-13"/>
        </w:rPr>
        <w:t xml:space="preserve"> </w:t>
      </w:r>
      <w:r w:rsidRPr="00555281">
        <w:rPr>
          <w:rFonts w:ascii="Tahoma" w:hAnsi="Tahoma" w:cs="Tahoma"/>
          <w:color w:val="231F20"/>
        </w:rPr>
        <w:t>will.</w:t>
      </w:r>
      <w:r w:rsidRPr="00555281">
        <w:rPr>
          <w:rFonts w:ascii="Tahoma" w:hAnsi="Tahoma" w:cs="Tahoma"/>
          <w:color w:val="231F20"/>
          <w:spacing w:val="30"/>
        </w:rPr>
        <w:t xml:space="preserve"> </w:t>
      </w:r>
      <w:r w:rsidRPr="00555281">
        <w:rPr>
          <w:rFonts w:ascii="Tahoma" w:hAnsi="Tahoma" w:cs="Tahoma"/>
          <w:color w:val="231F20"/>
        </w:rPr>
        <w:t>Most</w:t>
      </w:r>
      <w:r w:rsidRPr="00555281">
        <w:rPr>
          <w:rFonts w:ascii="Tahoma" w:hAnsi="Tahoma" w:cs="Tahoma"/>
          <w:color w:val="231F20"/>
          <w:spacing w:val="-13"/>
        </w:rPr>
        <w:t xml:space="preserve"> </w:t>
      </w:r>
      <w:r w:rsidRPr="00555281">
        <w:rPr>
          <w:rFonts w:ascii="Tahoma" w:hAnsi="Tahoma" w:cs="Tahoma"/>
          <w:color w:val="231F20"/>
        </w:rPr>
        <w:t>child</w:t>
      </w:r>
      <w:r w:rsidRPr="00555281">
        <w:rPr>
          <w:rFonts w:ascii="Tahoma" w:hAnsi="Tahoma" w:cs="Tahoma"/>
          <w:color w:val="231F20"/>
          <w:spacing w:val="-13"/>
        </w:rPr>
        <w:t xml:space="preserve"> </w:t>
      </w:r>
      <w:r w:rsidRPr="00555281">
        <w:rPr>
          <w:rFonts w:ascii="Tahoma" w:hAnsi="Tahoma" w:cs="Tahoma"/>
          <w:color w:val="231F20"/>
        </w:rPr>
        <w:t>marriages</w:t>
      </w:r>
      <w:r w:rsidRPr="00555281">
        <w:rPr>
          <w:rFonts w:ascii="Tahoma" w:hAnsi="Tahoma" w:cs="Tahoma"/>
          <w:color w:val="231F20"/>
          <w:spacing w:val="-14"/>
        </w:rPr>
        <w:t xml:space="preserve"> </w:t>
      </w:r>
      <w:r w:rsidRPr="00555281">
        <w:rPr>
          <w:rFonts w:ascii="Tahoma" w:hAnsi="Tahoma" w:cs="Tahoma"/>
          <w:color w:val="231F20"/>
        </w:rPr>
        <w:t>can be</w:t>
      </w:r>
      <w:r w:rsidRPr="00555281">
        <w:rPr>
          <w:rFonts w:ascii="Tahoma" w:hAnsi="Tahoma" w:cs="Tahoma"/>
          <w:color w:val="231F20"/>
          <w:spacing w:val="-10"/>
        </w:rPr>
        <w:t xml:space="preserve"> </w:t>
      </w:r>
      <w:r w:rsidRPr="00555281">
        <w:rPr>
          <w:rFonts w:ascii="Tahoma" w:hAnsi="Tahoma" w:cs="Tahoma"/>
          <w:color w:val="231F20"/>
        </w:rPr>
        <w:t>considered</w:t>
      </w:r>
      <w:r w:rsidRPr="00555281">
        <w:rPr>
          <w:rFonts w:ascii="Tahoma" w:hAnsi="Tahoma" w:cs="Tahoma"/>
          <w:color w:val="231F20"/>
          <w:spacing w:val="-10"/>
        </w:rPr>
        <w:t xml:space="preserve"> </w:t>
      </w:r>
      <w:r w:rsidRPr="00555281">
        <w:rPr>
          <w:rFonts w:ascii="Tahoma" w:hAnsi="Tahoma" w:cs="Tahoma"/>
          <w:color w:val="231F20"/>
        </w:rPr>
        <w:t>slavery.</w:t>
      </w:r>
      <w:r>
        <w:rPr>
          <w:rFonts w:ascii="Tahoma" w:hAnsi="Tahoma" w:cs="Tahoma"/>
          <w:color w:val="231F20"/>
        </w:rPr>
        <w:t xml:space="preserve"> </w:t>
      </w:r>
      <w:r w:rsidRPr="00555281">
        <w:rPr>
          <w:rFonts w:ascii="Tahoma" w:hAnsi="Tahoma" w:cs="Tahoma"/>
          <w:color w:val="231F20"/>
        </w:rPr>
        <w:t>The</w:t>
      </w:r>
      <w:r w:rsidRPr="00555281">
        <w:rPr>
          <w:rFonts w:ascii="Tahoma" w:hAnsi="Tahoma" w:cs="Tahoma"/>
          <w:color w:val="231F20"/>
          <w:spacing w:val="-14"/>
        </w:rPr>
        <w:t xml:space="preserve"> </w:t>
      </w:r>
      <w:r w:rsidRPr="00555281">
        <w:rPr>
          <w:rFonts w:ascii="Tahoma" w:hAnsi="Tahoma" w:cs="Tahoma"/>
          <w:color w:val="231F20"/>
        </w:rPr>
        <w:t>exploitation</w:t>
      </w:r>
      <w:r w:rsidRPr="00555281">
        <w:rPr>
          <w:rFonts w:ascii="Tahoma" w:hAnsi="Tahoma" w:cs="Tahoma"/>
          <w:color w:val="231F20"/>
          <w:spacing w:val="-13"/>
        </w:rPr>
        <w:t xml:space="preserve"> </w:t>
      </w:r>
      <w:r w:rsidRPr="00555281">
        <w:rPr>
          <w:rFonts w:ascii="Tahoma" w:hAnsi="Tahoma" w:cs="Tahoma"/>
          <w:color w:val="231F20"/>
        </w:rPr>
        <w:t>of</w:t>
      </w:r>
      <w:r w:rsidRPr="00555281">
        <w:rPr>
          <w:rFonts w:ascii="Tahoma" w:hAnsi="Tahoma" w:cs="Tahoma"/>
          <w:color w:val="231F20"/>
          <w:spacing w:val="-13"/>
        </w:rPr>
        <w:t xml:space="preserve"> </w:t>
      </w:r>
      <w:r w:rsidRPr="00555281">
        <w:rPr>
          <w:rFonts w:ascii="Tahoma" w:hAnsi="Tahoma" w:cs="Tahoma"/>
          <w:color w:val="231F20"/>
        </w:rPr>
        <w:t>migrant</w:t>
      </w:r>
      <w:r w:rsidRPr="00555281">
        <w:rPr>
          <w:rFonts w:ascii="Tahoma" w:hAnsi="Tahoma" w:cs="Tahoma"/>
          <w:color w:val="231F20"/>
          <w:spacing w:val="-13"/>
        </w:rPr>
        <w:t xml:space="preserve"> </w:t>
      </w:r>
      <w:r w:rsidRPr="00555281">
        <w:rPr>
          <w:rFonts w:ascii="Tahoma" w:hAnsi="Tahoma" w:cs="Tahoma"/>
          <w:color w:val="231F20"/>
        </w:rPr>
        <w:t>workers</w:t>
      </w:r>
      <w:r w:rsidRPr="00555281">
        <w:rPr>
          <w:rFonts w:ascii="Tahoma" w:hAnsi="Tahoma" w:cs="Tahoma"/>
          <w:color w:val="231F20"/>
          <w:spacing w:val="-14"/>
        </w:rPr>
        <w:t xml:space="preserve"> </w:t>
      </w:r>
      <w:r w:rsidRPr="00555281">
        <w:rPr>
          <w:rFonts w:ascii="Tahoma" w:hAnsi="Tahoma" w:cs="Tahoma"/>
          <w:color w:val="231F20"/>
        </w:rPr>
        <w:t>in</w:t>
      </w:r>
      <w:r w:rsidRPr="00555281">
        <w:rPr>
          <w:rFonts w:ascii="Tahoma" w:hAnsi="Tahoma" w:cs="Tahoma"/>
          <w:color w:val="231F20"/>
          <w:spacing w:val="-13"/>
        </w:rPr>
        <w:t xml:space="preserve"> </w:t>
      </w:r>
      <w:r w:rsidRPr="00555281">
        <w:rPr>
          <w:rFonts w:ascii="Tahoma" w:hAnsi="Tahoma" w:cs="Tahoma"/>
          <w:color w:val="231F20"/>
        </w:rPr>
        <w:t>conditions</w:t>
      </w:r>
      <w:r w:rsidRPr="00555281">
        <w:rPr>
          <w:rFonts w:ascii="Tahoma" w:hAnsi="Tahoma" w:cs="Tahoma"/>
          <w:color w:val="231F20"/>
          <w:spacing w:val="-13"/>
        </w:rPr>
        <w:t xml:space="preserve"> </w:t>
      </w:r>
      <w:r w:rsidRPr="00555281">
        <w:rPr>
          <w:rFonts w:ascii="Tahoma" w:hAnsi="Tahoma" w:cs="Tahoma"/>
          <w:color w:val="231F20"/>
        </w:rPr>
        <w:t>amounting</w:t>
      </w:r>
      <w:r w:rsidRPr="00555281">
        <w:rPr>
          <w:rFonts w:ascii="Tahoma" w:hAnsi="Tahoma" w:cs="Tahoma"/>
          <w:color w:val="231F20"/>
          <w:spacing w:val="-13"/>
        </w:rPr>
        <w:t xml:space="preserve"> </w:t>
      </w:r>
      <w:r w:rsidRPr="00555281">
        <w:rPr>
          <w:rFonts w:ascii="Tahoma" w:hAnsi="Tahoma" w:cs="Tahoma"/>
          <w:color w:val="231F20"/>
        </w:rPr>
        <w:t>to</w:t>
      </w:r>
      <w:r w:rsidRPr="00555281">
        <w:rPr>
          <w:rFonts w:ascii="Tahoma" w:hAnsi="Tahoma" w:cs="Tahoma"/>
          <w:color w:val="231F20"/>
          <w:spacing w:val="-14"/>
        </w:rPr>
        <w:t xml:space="preserve"> </w:t>
      </w:r>
      <w:r w:rsidRPr="00555281">
        <w:rPr>
          <w:rFonts w:ascii="Tahoma" w:hAnsi="Tahoma" w:cs="Tahoma"/>
          <w:color w:val="231F20"/>
        </w:rPr>
        <w:t>slavery.</w:t>
      </w:r>
    </w:p>
    <w:p w14:paraId="73C4F0AF" w14:textId="77777777" w:rsidR="00555281" w:rsidRPr="00555281" w:rsidRDefault="00555281" w:rsidP="00555281">
      <w:pPr>
        <w:pStyle w:val="ListParagraph"/>
        <w:widowControl w:val="0"/>
        <w:numPr>
          <w:ilvl w:val="0"/>
          <w:numId w:val="8"/>
        </w:numPr>
        <w:tabs>
          <w:tab w:val="left" w:pos="386"/>
        </w:tabs>
        <w:autoSpaceDE w:val="0"/>
        <w:autoSpaceDN w:val="0"/>
        <w:spacing w:before="2" w:after="0" w:line="240" w:lineRule="auto"/>
        <w:jc w:val="both"/>
        <w:rPr>
          <w:rFonts w:ascii="Tahoma" w:hAnsi="Tahoma" w:cs="Tahoma"/>
        </w:rPr>
      </w:pPr>
      <w:r w:rsidRPr="00555281">
        <w:rPr>
          <w:rFonts w:ascii="Tahoma" w:hAnsi="Tahoma" w:cs="Tahoma"/>
          <w:b/>
        </w:rPr>
        <w:t>Safe-guarding</w:t>
      </w:r>
    </w:p>
    <w:p w14:paraId="655257B8"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must respect and adhere to the humanitarian principles of humanity,</w:t>
      </w:r>
      <w:r w:rsidRPr="00555281">
        <w:rPr>
          <w:rFonts w:ascii="Tahoma" w:hAnsi="Tahoma" w:cs="Tahoma"/>
          <w:spacing w:val="1"/>
        </w:rPr>
        <w:t xml:space="preserve"> </w:t>
      </w:r>
      <w:r w:rsidRPr="00555281">
        <w:rPr>
          <w:rFonts w:ascii="Tahoma" w:hAnsi="Tahoma" w:cs="Tahoma"/>
        </w:rPr>
        <w:t>impartiality, neutrality, and independence, and to ensure that its goods or services do not cause or</w:t>
      </w:r>
      <w:r w:rsidRPr="00555281">
        <w:rPr>
          <w:rFonts w:ascii="Tahoma" w:hAnsi="Tahoma" w:cs="Tahoma"/>
          <w:spacing w:val="1"/>
        </w:rPr>
        <w:t xml:space="preserve"> </w:t>
      </w:r>
      <w:r w:rsidRPr="00555281">
        <w:rPr>
          <w:rFonts w:ascii="Tahoma" w:hAnsi="Tahoma" w:cs="Tahoma"/>
        </w:rPr>
        <w:t>contribute to any harm, discrimination, or violation of human rights or international humanitarian law.</w:t>
      </w:r>
      <w:r w:rsidRPr="00555281">
        <w:rPr>
          <w:rFonts w:ascii="Tahoma" w:hAnsi="Tahoma" w:cs="Tahoma"/>
          <w:spacing w:val="-47"/>
        </w:rPr>
        <w:t xml:space="preserve"> </w:t>
      </w:r>
      <w:r w:rsidRPr="00555281">
        <w:rPr>
          <w:rFonts w:ascii="Tahoma" w:hAnsi="Tahoma" w:cs="Tahoma"/>
        </w:rPr>
        <w:t>The</w:t>
      </w:r>
      <w:r w:rsidRPr="00555281">
        <w:rPr>
          <w:rFonts w:ascii="Tahoma" w:hAnsi="Tahoma" w:cs="Tahoma"/>
          <w:spacing w:val="-1"/>
        </w:rPr>
        <w:t xml:space="preserve"> </w:t>
      </w:r>
      <w:r w:rsidRPr="00555281">
        <w:rPr>
          <w:rFonts w:ascii="Tahoma" w:hAnsi="Tahoma" w:cs="Tahoma"/>
        </w:rPr>
        <w:t>clause</w:t>
      </w:r>
      <w:r w:rsidRPr="00555281">
        <w:rPr>
          <w:rFonts w:ascii="Tahoma" w:hAnsi="Tahoma" w:cs="Tahoma"/>
          <w:spacing w:val="-4"/>
        </w:rPr>
        <w:t xml:space="preserve"> </w:t>
      </w:r>
      <w:r w:rsidRPr="00555281">
        <w:rPr>
          <w:rFonts w:ascii="Tahoma" w:hAnsi="Tahoma" w:cs="Tahoma"/>
        </w:rPr>
        <w:t>may</w:t>
      </w:r>
      <w:r w:rsidRPr="00555281">
        <w:rPr>
          <w:rFonts w:ascii="Tahoma" w:hAnsi="Tahoma" w:cs="Tahoma"/>
          <w:spacing w:val="1"/>
        </w:rPr>
        <w:t xml:space="preserve"> </w:t>
      </w:r>
      <w:r w:rsidRPr="00555281">
        <w:rPr>
          <w:rFonts w:ascii="Tahoma" w:hAnsi="Tahoma" w:cs="Tahoma"/>
        </w:rPr>
        <w:t>also</w:t>
      </w:r>
      <w:r w:rsidRPr="00555281">
        <w:rPr>
          <w:rFonts w:ascii="Tahoma" w:hAnsi="Tahoma" w:cs="Tahoma"/>
          <w:spacing w:val="-1"/>
        </w:rPr>
        <w:t xml:space="preserve"> </w:t>
      </w:r>
      <w:r w:rsidRPr="00555281">
        <w:rPr>
          <w:rFonts w:ascii="Tahoma" w:hAnsi="Tahoma" w:cs="Tahoma"/>
        </w:rPr>
        <w:t>specify</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2"/>
        </w:rPr>
        <w:t xml:space="preserve"> </w:t>
      </w:r>
      <w:r w:rsidRPr="00555281">
        <w:rPr>
          <w:rFonts w:ascii="Tahoma" w:hAnsi="Tahoma" w:cs="Tahoma"/>
        </w:rPr>
        <w:t>obligations</w:t>
      </w:r>
      <w:r w:rsidRPr="00555281">
        <w:rPr>
          <w:rFonts w:ascii="Tahoma" w:hAnsi="Tahoma" w:cs="Tahoma"/>
          <w:spacing w:val="-3"/>
        </w:rPr>
        <w:t xml:space="preserve"> </w:t>
      </w:r>
      <w:r w:rsidRPr="00555281">
        <w:rPr>
          <w:rFonts w:ascii="Tahoma" w:hAnsi="Tahoma" w:cs="Tahoma"/>
        </w:rPr>
        <w:t>and</w:t>
      </w:r>
      <w:r w:rsidRPr="00555281">
        <w:rPr>
          <w:rFonts w:ascii="Tahoma" w:hAnsi="Tahoma" w:cs="Tahoma"/>
          <w:spacing w:val="-1"/>
        </w:rPr>
        <w:t xml:space="preserve"> </w:t>
      </w:r>
      <w:r w:rsidRPr="00555281">
        <w:rPr>
          <w:rFonts w:ascii="Tahoma" w:hAnsi="Tahoma" w:cs="Tahoma"/>
        </w:rPr>
        <w:t>remedies for breach</w:t>
      </w:r>
      <w:r w:rsidRPr="00555281">
        <w:rPr>
          <w:rFonts w:ascii="Tahoma" w:hAnsi="Tahoma" w:cs="Tahoma"/>
          <w:spacing w:val="-2"/>
        </w:rPr>
        <w:t xml:space="preserve"> </w:t>
      </w:r>
      <w:r w:rsidRPr="00555281">
        <w:rPr>
          <w:rFonts w:ascii="Tahoma" w:hAnsi="Tahoma" w:cs="Tahoma"/>
        </w:rPr>
        <w:t>of</w:t>
      </w:r>
      <w:r w:rsidRPr="00555281">
        <w:rPr>
          <w:rFonts w:ascii="Tahoma" w:hAnsi="Tahoma" w:cs="Tahoma"/>
          <w:spacing w:val="-2"/>
        </w:rPr>
        <w:t xml:space="preserve"> </w:t>
      </w:r>
      <w:r w:rsidRPr="00555281">
        <w:rPr>
          <w:rFonts w:ascii="Tahoma" w:hAnsi="Tahoma" w:cs="Tahoma"/>
        </w:rPr>
        <w:t>this clause.</w:t>
      </w:r>
    </w:p>
    <w:p w14:paraId="22FC0849"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ensure that its goods or services do not cause or contribute to any harm,</w:t>
      </w:r>
      <w:r w:rsidRPr="00555281">
        <w:rPr>
          <w:rFonts w:ascii="Tahoma" w:hAnsi="Tahoma" w:cs="Tahoma"/>
          <w:spacing w:val="1"/>
        </w:rPr>
        <w:t xml:space="preserve"> </w:t>
      </w:r>
      <w:r w:rsidRPr="00555281">
        <w:rPr>
          <w:rFonts w:ascii="Tahoma" w:hAnsi="Tahoma" w:cs="Tahoma"/>
        </w:rPr>
        <w:t>discrimination, or violation of human rights or international humanitarian law, and that they are</w:t>
      </w:r>
      <w:r w:rsidRPr="00555281">
        <w:rPr>
          <w:rFonts w:ascii="Tahoma" w:hAnsi="Tahoma" w:cs="Tahoma"/>
          <w:spacing w:val="1"/>
        </w:rPr>
        <w:t xml:space="preserve"> </w:t>
      </w:r>
      <w:r w:rsidRPr="00555281">
        <w:rPr>
          <w:rFonts w:ascii="Tahoma" w:hAnsi="Tahoma" w:cs="Tahoma"/>
        </w:rPr>
        <w:t>delivered in a manner that respects the dignity, safety, and preferences of the beneficiaries and the</w:t>
      </w:r>
      <w:r w:rsidRPr="00555281">
        <w:rPr>
          <w:rFonts w:ascii="Tahoma" w:hAnsi="Tahoma" w:cs="Tahoma"/>
          <w:spacing w:val="-47"/>
        </w:rPr>
        <w:t xml:space="preserve"> </w:t>
      </w:r>
      <w:r w:rsidRPr="00555281">
        <w:rPr>
          <w:rFonts w:ascii="Tahoma" w:hAnsi="Tahoma" w:cs="Tahoma"/>
        </w:rPr>
        <w:t>communities.</w:t>
      </w:r>
    </w:p>
    <w:p w14:paraId="39D69536"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promptly report to IRW-S any actual or potential</w:t>
      </w:r>
      <w:r w:rsidRPr="00555281">
        <w:rPr>
          <w:rFonts w:ascii="Tahoma" w:hAnsi="Tahoma" w:cs="Tahoma"/>
          <w:spacing w:val="-47"/>
        </w:rPr>
        <w:t xml:space="preserve"> </w:t>
      </w:r>
      <w:r w:rsidRPr="00555281">
        <w:rPr>
          <w:rFonts w:ascii="Tahoma" w:hAnsi="Tahoma" w:cs="Tahoma"/>
        </w:rPr>
        <w:t>breach</w:t>
      </w:r>
      <w:r w:rsidRPr="00555281">
        <w:rPr>
          <w:rFonts w:ascii="Tahoma" w:hAnsi="Tahoma" w:cs="Tahoma"/>
          <w:spacing w:val="-1"/>
        </w:rPr>
        <w:t xml:space="preserve"> </w:t>
      </w:r>
      <w:r w:rsidRPr="00555281">
        <w:rPr>
          <w:rFonts w:ascii="Tahoma" w:hAnsi="Tahoma" w:cs="Tahoma"/>
        </w:rPr>
        <w:t>of</w:t>
      </w:r>
      <w:r w:rsidRPr="00555281">
        <w:rPr>
          <w:rFonts w:ascii="Tahoma" w:hAnsi="Tahoma" w:cs="Tahoma"/>
          <w:spacing w:val="-3"/>
        </w:rPr>
        <w:t xml:space="preserve"> </w:t>
      </w:r>
      <w:r w:rsidRPr="00555281">
        <w:rPr>
          <w:rFonts w:ascii="Tahoma" w:hAnsi="Tahoma" w:cs="Tahoma"/>
        </w:rPr>
        <w:t>this clause,</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3"/>
        </w:rPr>
        <w:t xml:space="preserve"> </w:t>
      </w:r>
      <w:r w:rsidRPr="00555281">
        <w:rPr>
          <w:rFonts w:ascii="Tahoma" w:hAnsi="Tahoma" w:cs="Tahoma"/>
        </w:rPr>
        <w:t>take</w:t>
      </w:r>
      <w:r w:rsidRPr="00555281">
        <w:rPr>
          <w:rFonts w:ascii="Tahoma" w:hAnsi="Tahoma" w:cs="Tahoma"/>
          <w:spacing w:val="1"/>
        </w:rPr>
        <w:t xml:space="preserve"> </w:t>
      </w:r>
      <w:r w:rsidRPr="00555281">
        <w:rPr>
          <w:rFonts w:ascii="Tahoma" w:hAnsi="Tahoma" w:cs="Tahoma"/>
        </w:rPr>
        <w:t>appropriate</w:t>
      </w:r>
      <w:r w:rsidRPr="00555281">
        <w:rPr>
          <w:rFonts w:ascii="Tahoma" w:hAnsi="Tahoma" w:cs="Tahoma"/>
          <w:spacing w:val="-2"/>
        </w:rPr>
        <w:t xml:space="preserve"> </w:t>
      </w:r>
      <w:r w:rsidRPr="00555281">
        <w:rPr>
          <w:rFonts w:ascii="Tahoma" w:hAnsi="Tahoma" w:cs="Tahoma"/>
        </w:rPr>
        <w:t>corrective</w:t>
      </w:r>
      <w:r w:rsidRPr="00555281">
        <w:rPr>
          <w:rFonts w:ascii="Tahoma" w:hAnsi="Tahoma" w:cs="Tahoma"/>
          <w:spacing w:val="-4"/>
        </w:rPr>
        <w:t xml:space="preserve"> </w:t>
      </w:r>
      <w:r w:rsidRPr="00555281">
        <w:rPr>
          <w:rFonts w:ascii="Tahoma" w:hAnsi="Tahoma" w:cs="Tahoma"/>
        </w:rPr>
        <w:t>actions. The</w:t>
      </w:r>
      <w:r w:rsidRPr="00555281">
        <w:rPr>
          <w:rFonts w:ascii="Tahoma" w:hAnsi="Tahoma" w:cs="Tahoma"/>
          <w:spacing w:val="-2"/>
        </w:rPr>
        <w:t xml:space="preserve"> </w:t>
      </w:r>
      <w:r w:rsidRPr="00555281">
        <w:rPr>
          <w:rFonts w:ascii="Tahoma" w:hAnsi="Tahoma" w:cs="Tahoma"/>
        </w:rPr>
        <w:t>Supplier</w:t>
      </w:r>
      <w:r w:rsidRPr="00555281">
        <w:rPr>
          <w:rFonts w:ascii="Tahoma" w:hAnsi="Tahoma" w:cs="Tahoma"/>
          <w:spacing w:val="-2"/>
        </w:rPr>
        <w:t xml:space="preserve"> </w:t>
      </w:r>
      <w:r w:rsidRPr="00555281">
        <w:rPr>
          <w:rFonts w:ascii="Tahoma" w:hAnsi="Tahoma" w:cs="Tahoma"/>
        </w:rPr>
        <w:t>shall</w:t>
      </w:r>
      <w:r w:rsidRPr="00555281">
        <w:rPr>
          <w:rFonts w:ascii="Tahoma" w:hAnsi="Tahoma" w:cs="Tahoma"/>
          <w:spacing w:val="-2"/>
        </w:rPr>
        <w:t xml:space="preserve"> </w:t>
      </w:r>
      <w:r w:rsidRPr="00555281">
        <w:rPr>
          <w:rFonts w:ascii="Tahoma" w:hAnsi="Tahoma" w:cs="Tahoma"/>
        </w:rPr>
        <w:t>indemnify</w:t>
      </w:r>
      <w:r w:rsidRPr="00555281">
        <w:rPr>
          <w:rFonts w:ascii="Tahoma" w:hAnsi="Tahoma" w:cs="Tahoma"/>
          <w:spacing w:val="-2"/>
        </w:rPr>
        <w:t xml:space="preserve"> </w:t>
      </w:r>
      <w:r w:rsidRPr="00555281">
        <w:rPr>
          <w:rFonts w:ascii="Tahoma" w:hAnsi="Tahoma" w:cs="Tahoma"/>
        </w:rPr>
        <w:t>IRW-S for</w:t>
      </w:r>
      <w:r w:rsidRPr="00555281">
        <w:rPr>
          <w:rFonts w:ascii="Tahoma" w:hAnsi="Tahoma" w:cs="Tahoma"/>
          <w:spacing w:val="-2"/>
        </w:rPr>
        <w:t xml:space="preserve"> </w:t>
      </w:r>
      <w:r w:rsidRPr="00555281">
        <w:rPr>
          <w:rFonts w:ascii="Tahoma" w:hAnsi="Tahoma" w:cs="Tahoma"/>
        </w:rPr>
        <w:t>any</w:t>
      </w:r>
      <w:r w:rsidRPr="00555281">
        <w:rPr>
          <w:rFonts w:ascii="Tahoma" w:hAnsi="Tahoma" w:cs="Tahoma"/>
          <w:spacing w:val="-2"/>
        </w:rPr>
        <w:t xml:space="preserve"> </w:t>
      </w:r>
      <w:r w:rsidRPr="00555281">
        <w:rPr>
          <w:rFonts w:ascii="Tahoma" w:hAnsi="Tahoma" w:cs="Tahoma"/>
        </w:rPr>
        <w:t>loss</w:t>
      </w:r>
      <w:r w:rsidRPr="00555281">
        <w:rPr>
          <w:rFonts w:ascii="Tahoma" w:hAnsi="Tahoma" w:cs="Tahoma"/>
          <w:spacing w:val="-3"/>
        </w:rPr>
        <w:t xml:space="preserve"> </w:t>
      </w:r>
      <w:r w:rsidRPr="00555281">
        <w:rPr>
          <w:rFonts w:ascii="Tahoma" w:hAnsi="Tahoma" w:cs="Tahoma"/>
        </w:rPr>
        <w:t>or</w:t>
      </w:r>
      <w:r w:rsidRPr="00555281">
        <w:rPr>
          <w:rFonts w:ascii="Tahoma" w:hAnsi="Tahoma" w:cs="Tahoma"/>
          <w:spacing w:val="-5"/>
        </w:rPr>
        <w:t xml:space="preserve"> </w:t>
      </w:r>
      <w:r w:rsidRPr="00555281">
        <w:rPr>
          <w:rFonts w:ascii="Tahoma" w:hAnsi="Tahoma" w:cs="Tahoma"/>
        </w:rPr>
        <w:t>damage</w:t>
      </w:r>
      <w:r w:rsidRPr="00555281">
        <w:rPr>
          <w:rFonts w:ascii="Tahoma" w:hAnsi="Tahoma" w:cs="Tahoma"/>
          <w:spacing w:val="-3"/>
        </w:rPr>
        <w:t xml:space="preserve"> </w:t>
      </w:r>
      <w:r w:rsidRPr="00555281">
        <w:rPr>
          <w:rFonts w:ascii="Tahoma" w:hAnsi="Tahoma" w:cs="Tahoma"/>
        </w:rPr>
        <w:t>resulting</w:t>
      </w:r>
      <w:r w:rsidRPr="00555281">
        <w:rPr>
          <w:rFonts w:ascii="Tahoma" w:hAnsi="Tahoma" w:cs="Tahoma"/>
          <w:spacing w:val="-3"/>
        </w:rPr>
        <w:t xml:space="preserve"> </w:t>
      </w:r>
      <w:r w:rsidRPr="00555281">
        <w:rPr>
          <w:rFonts w:ascii="Tahoma" w:hAnsi="Tahoma" w:cs="Tahoma"/>
        </w:rPr>
        <w:t>from the supplier's breach</w:t>
      </w:r>
      <w:r w:rsidRPr="00555281">
        <w:rPr>
          <w:rFonts w:ascii="Tahoma" w:hAnsi="Tahoma" w:cs="Tahoma"/>
          <w:spacing w:val="-4"/>
        </w:rPr>
        <w:t xml:space="preserve"> </w:t>
      </w:r>
      <w:r w:rsidRPr="00555281">
        <w:rPr>
          <w:rFonts w:ascii="Tahoma" w:hAnsi="Tahoma" w:cs="Tahoma"/>
        </w:rPr>
        <w:t>of</w:t>
      </w:r>
      <w:r w:rsidRPr="00555281">
        <w:rPr>
          <w:rFonts w:ascii="Tahoma" w:hAnsi="Tahoma" w:cs="Tahoma"/>
          <w:spacing w:val="-2"/>
        </w:rPr>
        <w:t xml:space="preserve"> </w:t>
      </w:r>
      <w:r w:rsidRPr="00555281">
        <w:rPr>
          <w:rFonts w:ascii="Tahoma" w:hAnsi="Tahoma" w:cs="Tahoma"/>
        </w:rPr>
        <w:t>this clause</w:t>
      </w:r>
    </w:p>
    <w:p w14:paraId="78271766" w14:textId="77777777" w:rsidR="00555281" w:rsidRPr="00555281" w:rsidRDefault="00555281" w:rsidP="00555281">
      <w:pPr>
        <w:pStyle w:val="ListParagraph"/>
        <w:widowControl w:val="0"/>
        <w:numPr>
          <w:ilvl w:val="0"/>
          <w:numId w:val="8"/>
        </w:numPr>
        <w:tabs>
          <w:tab w:val="left" w:pos="386"/>
        </w:tabs>
        <w:autoSpaceDE w:val="0"/>
        <w:autoSpaceDN w:val="0"/>
        <w:spacing w:before="2" w:after="0" w:line="240" w:lineRule="auto"/>
        <w:jc w:val="both"/>
        <w:rPr>
          <w:rFonts w:ascii="Tahoma" w:hAnsi="Tahoma" w:cs="Tahoma"/>
        </w:rPr>
      </w:pPr>
      <w:r w:rsidRPr="00555281">
        <w:rPr>
          <w:rFonts w:ascii="Tahoma" w:hAnsi="Tahoma" w:cs="Tahoma"/>
          <w:b/>
        </w:rPr>
        <w:t>Child</w:t>
      </w:r>
      <w:r w:rsidRPr="00555281">
        <w:rPr>
          <w:rFonts w:ascii="Tahoma" w:hAnsi="Tahoma" w:cs="Tahoma"/>
          <w:b/>
          <w:spacing w:val="-4"/>
        </w:rPr>
        <w:t xml:space="preserve"> </w:t>
      </w:r>
      <w:r w:rsidRPr="00555281">
        <w:rPr>
          <w:rFonts w:ascii="Tahoma" w:hAnsi="Tahoma" w:cs="Tahoma"/>
          <w:b/>
        </w:rPr>
        <w:t>protection</w:t>
      </w:r>
    </w:p>
    <w:p w14:paraId="0EB99BA5"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must comply with the applicable child protection laws and regulations,</w:t>
      </w:r>
      <w:r w:rsidRPr="00555281">
        <w:rPr>
          <w:rFonts w:ascii="Tahoma" w:hAnsi="Tahoma" w:cs="Tahoma"/>
          <w:spacing w:val="1"/>
        </w:rPr>
        <w:t xml:space="preserve"> </w:t>
      </w:r>
      <w:r w:rsidRPr="00555281">
        <w:rPr>
          <w:rFonts w:ascii="Tahoma" w:hAnsi="Tahoma" w:cs="Tahoma"/>
        </w:rPr>
        <w:t xml:space="preserve">and to ensure that its goods or services do not expose any child to any form of abuse, </w:t>
      </w:r>
      <w:r w:rsidRPr="00555281">
        <w:rPr>
          <w:rFonts w:ascii="Tahoma" w:hAnsi="Tahoma" w:cs="Tahoma"/>
        </w:rPr>
        <w:lastRenderedPageBreak/>
        <w:t>exploitation, or</w:t>
      </w:r>
      <w:r w:rsidRPr="00555281">
        <w:rPr>
          <w:rFonts w:ascii="Tahoma" w:hAnsi="Tahoma" w:cs="Tahoma"/>
          <w:spacing w:val="1"/>
        </w:rPr>
        <w:t xml:space="preserve"> </w:t>
      </w:r>
      <w:r w:rsidRPr="00555281">
        <w:rPr>
          <w:rFonts w:ascii="Tahoma" w:hAnsi="Tahoma" w:cs="Tahoma"/>
        </w:rPr>
        <w:t>harm.</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4"/>
        </w:rPr>
        <w:t xml:space="preserve"> </w:t>
      </w:r>
      <w:r w:rsidRPr="00555281">
        <w:rPr>
          <w:rFonts w:ascii="Tahoma" w:hAnsi="Tahoma" w:cs="Tahoma"/>
        </w:rPr>
        <w:t>clause</w:t>
      </w:r>
      <w:r w:rsidRPr="00555281">
        <w:rPr>
          <w:rFonts w:ascii="Tahoma" w:hAnsi="Tahoma" w:cs="Tahoma"/>
          <w:spacing w:val="-3"/>
        </w:rPr>
        <w:t xml:space="preserve"> </w:t>
      </w:r>
      <w:r w:rsidRPr="00555281">
        <w:rPr>
          <w:rFonts w:ascii="Tahoma" w:hAnsi="Tahoma" w:cs="Tahoma"/>
        </w:rPr>
        <w:t>may</w:t>
      </w:r>
      <w:r w:rsidRPr="00555281">
        <w:rPr>
          <w:rFonts w:ascii="Tahoma" w:hAnsi="Tahoma" w:cs="Tahoma"/>
          <w:spacing w:val="-1"/>
        </w:rPr>
        <w:t xml:space="preserve"> </w:t>
      </w:r>
      <w:r w:rsidRPr="00555281">
        <w:rPr>
          <w:rFonts w:ascii="Tahoma" w:hAnsi="Tahoma" w:cs="Tahoma"/>
        </w:rPr>
        <w:t>also</w:t>
      </w:r>
      <w:r w:rsidRPr="00555281">
        <w:rPr>
          <w:rFonts w:ascii="Tahoma" w:hAnsi="Tahoma" w:cs="Tahoma"/>
          <w:spacing w:val="-2"/>
        </w:rPr>
        <w:t xml:space="preserve"> </w:t>
      </w:r>
      <w:r w:rsidRPr="00555281">
        <w:rPr>
          <w:rFonts w:ascii="Tahoma" w:hAnsi="Tahoma" w:cs="Tahoma"/>
        </w:rPr>
        <w:t>specify</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1"/>
        </w:rPr>
        <w:t xml:space="preserve"> </w:t>
      </w:r>
      <w:r w:rsidRPr="00555281">
        <w:rPr>
          <w:rFonts w:ascii="Tahoma" w:hAnsi="Tahoma" w:cs="Tahoma"/>
        </w:rPr>
        <w:t>policies,</w:t>
      </w:r>
      <w:r w:rsidRPr="00555281">
        <w:rPr>
          <w:rFonts w:ascii="Tahoma" w:hAnsi="Tahoma" w:cs="Tahoma"/>
          <w:spacing w:val="-3"/>
        </w:rPr>
        <w:t xml:space="preserve"> </w:t>
      </w:r>
      <w:r w:rsidRPr="00555281">
        <w:rPr>
          <w:rFonts w:ascii="Tahoma" w:hAnsi="Tahoma" w:cs="Tahoma"/>
        </w:rPr>
        <w:t>procedures,</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2"/>
        </w:rPr>
        <w:t xml:space="preserve"> </w:t>
      </w:r>
      <w:r w:rsidRPr="00555281">
        <w:rPr>
          <w:rFonts w:ascii="Tahoma" w:hAnsi="Tahoma" w:cs="Tahoma"/>
        </w:rPr>
        <w:t>safeguards</w:t>
      </w:r>
      <w:r w:rsidRPr="00555281">
        <w:rPr>
          <w:rFonts w:ascii="Tahoma" w:hAnsi="Tahoma" w:cs="Tahoma"/>
          <w:spacing w:val="-4"/>
        </w:rPr>
        <w:t xml:space="preserve"> </w:t>
      </w:r>
      <w:r w:rsidRPr="00555281">
        <w:rPr>
          <w:rFonts w:ascii="Tahoma" w:hAnsi="Tahoma" w:cs="Tahoma"/>
        </w:rPr>
        <w:t>for</w:t>
      </w:r>
      <w:r w:rsidRPr="00555281">
        <w:rPr>
          <w:rFonts w:ascii="Tahoma" w:hAnsi="Tahoma" w:cs="Tahoma"/>
          <w:spacing w:val="-4"/>
        </w:rPr>
        <w:t xml:space="preserve"> </w:t>
      </w:r>
      <w:r w:rsidRPr="00555281">
        <w:rPr>
          <w:rFonts w:ascii="Tahoma" w:hAnsi="Tahoma" w:cs="Tahoma"/>
        </w:rPr>
        <w:t>child</w:t>
      </w:r>
      <w:r w:rsidRPr="00555281">
        <w:rPr>
          <w:rFonts w:ascii="Tahoma" w:hAnsi="Tahoma" w:cs="Tahoma"/>
          <w:spacing w:val="-2"/>
        </w:rPr>
        <w:t xml:space="preserve"> </w:t>
      </w:r>
      <w:r w:rsidRPr="00555281">
        <w:rPr>
          <w:rFonts w:ascii="Tahoma" w:hAnsi="Tahoma" w:cs="Tahoma"/>
        </w:rPr>
        <w:t>protection,</w:t>
      </w:r>
      <w:r w:rsidRPr="00555281">
        <w:rPr>
          <w:rFonts w:ascii="Tahoma" w:hAnsi="Tahoma" w:cs="Tahoma"/>
          <w:spacing w:val="-5"/>
        </w:rPr>
        <w:t xml:space="preserve"> </w:t>
      </w:r>
      <w:r w:rsidRPr="00555281">
        <w:rPr>
          <w:rFonts w:ascii="Tahoma" w:hAnsi="Tahoma" w:cs="Tahoma"/>
        </w:rPr>
        <w:t>and</w:t>
      </w:r>
      <w:r w:rsidRPr="00555281">
        <w:rPr>
          <w:rFonts w:ascii="Tahoma" w:hAnsi="Tahoma" w:cs="Tahoma"/>
          <w:spacing w:val="-2"/>
        </w:rPr>
        <w:t xml:space="preserve"> </w:t>
      </w:r>
      <w:r w:rsidRPr="00555281">
        <w:rPr>
          <w:rFonts w:ascii="Tahoma" w:hAnsi="Tahoma" w:cs="Tahoma"/>
        </w:rPr>
        <w:t>the</w:t>
      </w:r>
      <w:r w:rsidRPr="00555281">
        <w:rPr>
          <w:rFonts w:ascii="Tahoma" w:hAnsi="Tahoma" w:cs="Tahoma"/>
          <w:spacing w:val="-46"/>
        </w:rPr>
        <w:t xml:space="preserve"> </w:t>
      </w:r>
      <w:r w:rsidRPr="00555281">
        <w:rPr>
          <w:rFonts w:ascii="Tahoma" w:hAnsi="Tahoma" w:cs="Tahoma"/>
        </w:rPr>
        <w:t>reporting</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1"/>
        </w:rPr>
        <w:t xml:space="preserve"> </w:t>
      </w:r>
      <w:r w:rsidRPr="00555281">
        <w:rPr>
          <w:rFonts w:ascii="Tahoma" w:hAnsi="Tahoma" w:cs="Tahoma"/>
        </w:rPr>
        <w:t>investigation</w:t>
      </w:r>
      <w:r w:rsidRPr="00555281">
        <w:rPr>
          <w:rFonts w:ascii="Tahoma" w:hAnsi="Tahoma" w:cs="Tahoma"/>
          <w:spacing w:val="-4"/>
        </w:rPr>
        <w:t xml:space="preserve"> </w:t>
      </w:r>
      <w:r w:rsidRPr="00555281">
        <w:rPr>
          <w:rFonts w:ascii="Tahoma" w:hAnsi="Tahoma" w:cs="Tahoma"/>
        </w:rPr>
        <w:t>mechanisms</w:t>
      </w:r>
      <w:r w:rsidRPr="00555281">
        <w:rPr>
          <w:rFonts w:ascii="Tahoma" w:hAnsi="Tahoma" w:cs="Tahoma"/>
          <w:spacing w:val="-3"/>
        </w:rPr>
        <w:t xml:space="preserve"> </w:t>
      </w:r>
      <w:r w:rsidRPr="00555281">
        <w:rPr>
          <w:rFonts w:ascii="Tahoma" w:hAnsi="Tahoma" w:cs="Tahoma"/>
        </w:rPr>
        <w:t>for</w:t>
      </w:r>
      <w:r w:rsidRPr="00555281">
        <w:rPr>
          <w:rFonts w:ascii="Tahoma" w:hAnsi="Tahoma" w:cs="Tahoma"/>
          <w:spacing w:val="-3"/>
        </w:rPr>
        <w:t xml:space="preserve"> </w:t>
      </w:r>
      <w:r w:rsidRPr="00555281">
        <w:rPr>
          <w:rFonts w:ascii="Tahoma" w:hAnsi="Tahoma" w:cs="Tahoma"/>
        </w:rPr>
        <w:t>any</w:t>
      </w:r>
      <w:r w:rsidRPr="00555281">
        <w:rPr>
          <w:rFonts w:ascii="Tahoma" w:hAnsi="Tahoma" w:cs="Tahoma"/>
          <w:spacing w:val="-2"/>
        </w:rPr>
        <w:t xml:space="preserve"> </w:t>
      </w:r>
      <w:r w:rsidRPr="00555281">
        <w:rPr>
          <w:rFonts w:ascii="Tahoma" w:hAnsi="Tahoma" w:cs="Tahoma"/>
        </w:rPr>
        <w:t>allegations</w:t>
      </w:r>
      <w:r w:rsidRPr="00555281">
        <w:rPr>
          <w:rFonts w:ascii="Tahoma" w:hAnsi="Tahoma" w:cs="Tahoma"/>
          <w:spacing w:val="-1"/>
        </w:rPr>
        <w:t xml:space="preserve"> </w:t>
      </w:r>
      <w:r w:rsidRPr="00555281">
        <w:rPr>
          <w:rFonts w:ascii="Tahoma" w:hAnsi="Tahoma" w:cs="Tahoma"/>
        </w:rPr>
        <w:t>or incidents.</w:t>
      </w:r>
    </w:p>
    <w:p w14:paraId="0194B886"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ensure that its goods or services do not expose any child to any form of abuse,</w:t>
      </w:r>
      <w:r w:rsidRPr="00555281">
        <w:rPr>
          <w:rFonts w:ascii="Tahoma" w:hAnsi="Tahoma" w:cs="Tahoma"/>
          <w:spacing w:val="1"/>
        </w:rPr>
        <w:t xml:space="preserve"> </w:t>
      </w:r>
      <w:r w:rsidRPr="00555281">
        <w:rPr>
          <w:rFonts w:ascii="Tahoma" w:hAnsi="Tahoma" w:cs="Tahoma"/>
        </w:rPr>
        <w:t>exploitation,</w:t>
      </w:r>
      <w:r w:rsidRPr="00555281">
        <w:rPr>
          <w:rFonts w:ascii="Tahoma" w:hAnsi="Tahoma" w:cs="Tahoma"/>
          <w:spacing w:val="-4"/>
        </w:rPr>
        <w:t xml:space="preserve"> </w:t>
      </w:r>
      <w:r w:rsidRPr="00555281">
        <w:rPr>
          <w:rFonts w:ascii="Tahoma" w:hAnsi="Tahoma" w:cs="Tahoma"/>
        </w:rPr>
        <w:t>or</w:t>
      </w:r>
      <w:r w:rsidRPr="00555281">
        <w:rPr>
          <w:rFonts w:ascii="Tahoma" w:hAnsi="Tahoma" w:cs="Tahoma"/>
          <w:spacing w:val="-3"/>
        </w:rPr>
        <w:t xml:space="preserve"> </w:t>
      </w:r>
      <w:r w:rsidRPr="00555281">
        <w:rPr>
          <w:rFonts w:ascii="Tahoma" w:hAnsi="Tahoma" w:cs="Tahoma"/>
        </w:rPr>
        <w:t>harm,</w:t>
      </w:r>
      <w:r w:rsidRPr="00555281">
        <w:rPr>
          <w:rFonts w:ascii="Tahoma" w:hAnsi="Tahoma" w:cs="Tahoma"/>
          <w:spacing w:val="-3"/>
        </w:rPr>
        <w:t xml:space="preserve"> </w:t>
      </w:r>
      <w:r w:rsidRPr="00555281">
        <w:rPr>
          <w:rFonts w:ascii="Tahoma" w:hAnsi="Tahoma" w:cs="Tahoma"/>
        </w:rPr>
        <w:t>and</w:t>
      </w:r>
      <w:r w:rsidRPr="00555281">
        <w:rPr>
          <w:rFonts w:ascii="Tahoma" w:hAnsi="Tahoma" w:cs="Tahoma"/>
          <w:spacing w:val="-3"/>
        </w:rPr>
        <w:t xml:space="preserve"> </w:t>
      </w:r>
      <w:r w:rsidRPr="00555281">
        <w:rPr>
          <w:rFonts w:ascii="Tahoma" w:hAnsi="Tahoma" w:cs="Tahoma"/>
        </w:rPr>
        <w:t>that they</w:t>
      </w:r>
      <w:r w:rsidRPr="00555281">
        <w:rPr>
          <w:rFonts w:ascii="Tahoma" w:hAnsi="Tahoma" w:cs="Tahoma"/>
          <w:spacing w:val="-1"/>
        </w:rPr>
        <w:t xml:space="preserve"> </w:t>
      </w:r>
      <w:r w:rsidRPr="00555281">
        <w:rPr>
          <w:rFonts w:ascii="Tahoma" w:hAnsi="Tahoma" w:cs="Tahoma"/>
        </w:rPr>
        <w:t>are</w:t>
      </w:r>
      <w:r w:rsidRPr="00555281">
        <w:rPr>
          <w:rFonts w:ascii="Tahoma" w:hAnsi="Tahoma" w:cs="Tahoma"/>
          <w:spacing w:val="1"/>
        </w:rPr>
        <w:t xml:space="preserve"> </w:t>
      </w:r>
      <w:r w:rsidRPr="00555281">
        <w:rPr>
          <w:rFonts w:ascii="Tahoma" w:hAnsi="Tahoma" w:cs="Tahoma"/>
        </w:rPr>
        <w:t>delivered</w:t>
      </w:r>
      <w:r w:rsidRPr="00555281">
        <w:rPr>
          <w:rFonts w:ascii="Tahoma" w:hAnsi="Tahoma" w:cs="Tahoma"/>
          <w:spacing w:val="-3"/>
        </w:rPr>
        <w:t xml:space="preserve"> </w:t>
      </w:r>
      <w:r w:rsidRPr="00555281">
        <w:rPr>
          <w:rFonts w:ascii="Tahoma" w:hAnsi="Tahoma" w:cs="Tahoma"/>
        </w:rPr>
        <w:t>in</w:t>
      </w:r>
      <w:r w:rsidRPr="00555281">
        <w:rPr>
          <w:rFonts w:ascii="Tahoma" w:hAnsi="Tahoma" w:cs="Tahoma"/>
          <w:spacing w:val="-1"/>
        </w:rPr>
        <w:t xml:space="preserve"> </w:t>
      </w:r>
      <w:r w:rsidRPr="00555281">
        <w:rPr>
          <w:rFonts w:ascii="Tahoma" w:hAnsi="Tahoma" w:cs="Tahoma"/>
        </w:rPr>
        <w:t>a</w:t>
      </w:r>
      <w:r w:rsidRPr="00555281">
        <w:rPr>
          <w:rFonts w:ascii="Tahoma" w:hAnsi="Tahoma" w:cs="Tahoma"/>
          <w:spacing w:val="-3"/>
        </w:rPr>
        <w:t xml:space="preserve"> </w:t>
      </w:r>
      <w:r w:rsidRPr="00555281">
        <w:rPr>
          <w:rFonts w:ascii="Tahoma" w:hAnsi="Tahoma" w:cs="Tahoma"/>
        </w:rPr>
        <w:t>manner</w:t>
      </w:r>
      <w:r w:rsidRPr="00555281">
        <w:rPr>
          <w:rFonts w:ascii="Tahoma" w:hAnsi="Tahoma" w:cs="Tahoma"/>
          <w:spacing w:val="-2"/>
        </w:rPr>
        <w:t xml:space="preserve"> </w:t>
      </w:r>
      <w:r w:rsidRPr="00555281">
        <w:rPr>
          <w:rFonts w:ascii="Tahoma" w:hAnsi="Tahoma" w:cs="Tahoma"/>
        </w:rPr>
        <w:t>that</w:t>
      </w:r>
      <w:r w:rsidRPr="00555281">
        <w:rPr>
          <w:rFonts w:ascii="Tahoma" w:hAnsi="Tahoma" w:cs="Tahoma"/>
          <w:spacing w:val="-1"/>
        </w:rPr>
        <w:t xml:space="preserve"> </w:t>
      </w:r>
      <w:r w:rsidRPr="00555281">
        <w:rPr>
          <w:rFonts w:ascii="Tahoma" w:hAnsi="Tahoma" w:cs="Tahoma"/>
        </w:rPr>
        <w:t>respects</w:t>
      </w:r>
      <w:r w:rsidRPr="00555281">
        <w:rPr>
          <w:rFonts w:ascii="Tahoma" w:hAnsi="Tahoma" w:cs="Tahoma"/>
          <w:spacing w:val="1"/>
        </w:rPr>
        <w:t xml:space="preserve"> </w:t>
      </w:r>
      <w:r w:rsidRPr="00555281">
        <w:rPr>
          <w:rFonts w:ascii="Tahoma" w:hAnsi="Tahoma" w:cs="Tahoma"/>
        </w:rPr>
        <w:t>the</w:t>
      </w:r>
      <w:r w:rsidRPr="00555281">
        <w:rPr>
          <w:rFonts w:ascii="Tahoma" w:hAnsi="Tahoma" w:cs="Tahoma"/>
          <w:spacing w:val="-3"/>
        </w:rPr>
        <w:t xml:space="preserve"> </w:t>
      </w:r>
      <w:r w:rsidRPr="00555281">
        <w:rPr>
          <w:rFonts w:ascii="Tahoma" w:hAnsi="Tahoma" w:cs="Tahoma"/>
        </w:rPr>
        <w:t>best interests, rights.</w:t>
      </w:r>
    </w:p>
    <w:p w14:paraId="4177AD45" w14:textId="77777777" w:rsidR="00555281" w:rsidRPr="00555281" w:rsidRDefault="00555281" w:rsidP="00555281">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Committing any offence which creates offences relating to corruption and related fraudulent acts in in the performance of this Agreement.</w:t>
      </w:r>
    </w:p>
    <w:p w14:paraId="737D9BCD" w14:textId="273EF993" w:rsidR="00555281" w:rsidRPr="00555281" w:rsidRDefault="00555281" w:rsidP="00555281">
      <w:pPr>
        <w:widowControl w:val="0"/>
        <w:tabs>
          <w:tab w:val="left" w:pos="1021"/>
        </w:tabs>
        <w:autoSpaceDE w:val="0"/>
        <w:autoSpaceDN w:val="0"/>
        <w:spacing w:before="81" w:after="0" w:line="240" w:lineRule="auto"/>
        <w:ind w:right="896"/>
        <w:jc w:val="both"/>
        <w:rPr>
          <w:rFonts w:ascii="Tahoma" w:hAnsi="Tahoma" w:cs="Tahoma"/>
          <w:color w:val="212121"/>
        </w:rPr>
      </w:pPr>
      <w:r w:rsidRPr="00555281">
        <w:rPr>
          <w:rFonts w:ascii="Tahoma" w:hAnsi="Tahoma" w:cs="Tahoma"/>
          <w:color w:val="222222"/>
        </w:rPr>
        <w:t>All enquires and questions should be addressed to:</w:t>
      </w:r>
    </w:p>
    <w:p w14:paraId="30F5A420" w14:textId="77777777" w:rsidR="00BF542E" w:rsidRDefault="00BF542E" w:rsidP="00BF542E">
      <w:pPr>
        <w:spacing w:after="0" w:line="240" w:lineRule="auto"/>
        <w:jc w:val="both"/>
        <w:rPr>
          <w:rFonts w:ascii="Tahoma" w:hAnsi="Tahoma" w:cs="Tahoma"/>
          <w:b/>
          <w:sz w:val="20"/>
          <w:u w:val="single"/>
        </w:rPr>
      </w:pPr>
      <w:r>
        <w:rPr>
          <w:rFonts w:ascii="Tahoma" w:hAnsi="Tahoma" w:cs="Tahoma"/>
          <w:b/>
          <w:sz w:val="20"/>
          <w:u w:val="single"/>
        </w:rPr>
        <w:t>Notes:</w:t>
      </w:r>
    </w:p>
    <w:p w14:paraId="647D71DB" w14:textId="0288D86C" w:rsidR="00BF542E" w:rsidRPr="00555281" w:rsidRDefault="00BF542E" w:rsidP="0085471F">
      <w:pPr>
        <w:pStyle w:val="NoSpacing"/>
        <w:ind w:left="360"/>
        <w:jc w:val="both"/>
        <w:rPr>
          <w:rFonts w:ascii="Tahoma" w:hAnsi="Tahoma" w:cs="Tahoma"/>
          <w:bCs/>
        </w:rPr>
      </w:pPr>
      <w:r w:rsidRPr="00555281">
        <w:rPr>
          <w:rFonts w:ascii="Tahoma" w:hAnsi="Tahoma" w:cs="Tahoma"/>
          <w:bCs/>
        </w:rPr>
        <w:t xml:space="preserve">Interested suppliers with the capacity to deliver are invited to submit their documents to Islamic Relief Garowe office in two separate SEALED envelopes clearly marked with quotation reference number as </w:t>
      </w:r>
      <w:r w:rsidR="0085471F" w:rsidRPr="00555281">
        <w:rPr>
          <w:rFonts w:ascii="Tahoma" w:hAnsi="Tahoma" w:cs="Tahoma"/>
          <w:bCs/>
        </w:rPr>
        <w:t>above.</w:t>
      </w:r>
    </w:p>
    <w:p w14:paraId="690AF895" w14:textId="77777777" w:rsidR="0085471F" w:rsidRPr="00AD0B24" w:rsidRDefault="0085471F" w:rsidP="0085471F">
      <w:pPr>
        <w:pStyle w:val="NoSpacing"/>
        <w:ind w:left="360"/>
        <w:jc w:val="both"/>
        <w:rPr>
          <w:rFonts w:ascii="Tahoma" w:hAnsi="Tahoma" w:cs="Tahoma"/>
          <w:bCs/>
          <w:sz w:val="20"/>
          <w:highlight w:val="yellow"/>
        </w:rPr>
      </w:pPr>
    </w:p>
    <w:p w14:paraId="193E5656" w14:textId="45D672B8" w:rsidR="00BF542E" w:rsidRPr="00555281" w:rsidRDefault="00BF542E" w:rsidP="00BF542E">
      <w:pPr>
        <w:spacing w:after="0" w:line="240" w:lineRule="auto"/>
        <w:jc w:val="both"/>
        <w:rPr>
          <w:rFonts w:ascii="Tahoma" w:hAnsi="Tahoma" w:cs="Tahoma"/>
          <w:b/>
          <w:sz w:val="20"/>
          <w:u w:val="single"/>
        </w:rPr>
      </w:pPr>
      <w:r w:rsidRPr="00731161">
        <w:rPr>
          <w:rFonts w:ascii="Tahoma" w:hAnsi="Tahoma" w:cs="Tahoma"/>
          <w:b/>
          <w:sz w:val="20"/>
          <w:u w:val="single"/>
        </w:rPr>
        <w:t>Tender Duration and Deadline</w:t>
      </w:r>
    </w:p>
    <w:p w14:paraId="0F0062B5" w14:textId="6F4B2388" w:rsidR="00A853FF" w:rsidRPr="0085471F" w:rsidRDefault="00BF542E" w:rsidP="00410A2A">
      <w:pPr>
        <w:spacing w:before="240"/>
        <w:jc w:val="both"/>
      </w:pPr>
      <w:r w:rsidRPr="00D37B19">
        <w:rPr>
          <w:rFonts w:ascii="Tahoma" w:hAnsi="Tahoma" w:cs="Tahoma"/>
        </w:rPr>
        <w:t xml:space="preserve">Tender document with detail specification and terms and conditions will be at </w:t>
      </w:r>
      <w:r w:rsidR="000D545F">
        <w:rPr>
          <w:rFonts w:ascii="Tahoma" w:hAnsi="Tahoma" w:cs="Tahoma"/>
        </w:rPr>
        <w:t>procurement</w:t>
      </w:r>
      <w:r w:rsidRPr="00D37B19">
        <w:rPr>
          <w:rFonts w:ascii="Tahoma" w:hAnsi="Tahoma" w:cs="Tahoma"/>
        </w:rPr>
        <w:t xml:space="preserve"> unit of Islamic Relief Garowe office</w:t>
      </w:r>
      <w:r>
        <w:rPr>
          <w:rFonts w:ascii="Tahoma" w:hAnsi="Tahoma" w:cs="Tahoma"/>
        </w:rPr>
        <w:t>, t</w:t>
      </w:r>
      <w:r w:rsidRPr="00D37B19">
        <w:rPr>
          <w:rFonts w:ascii="Tahoma" w:hAnsi="Tahoma" w:cs="Tahoma"/>
        </w:rPr>
        <w:t xml:space="preserve">he deadline for submitting bids is </w:t>
      </w:r>
      <w:r w:rsidR="00477638">
        <w:rPr>
          <w:rFonts w:ascii="Tahoma" w:hAnsi="Tahoma" w:cs="Tahoma"/>
          <w:b/>
          <w:bCs/>
          <w:sz w:val="20"/>
          <w:highlight w:val="yellow"/>
        </w:rPr>
        <w:t>2</w:t>
      </w:r>
      <w:r w:rsidR="008248A4">
        <w:rPr>
          <w:rFonts w:ascii="Tahoma" w:hAnsi="Tahoma" w:cs="Tahoma"/>
          <w:b/>
          <w:bCs/>
          <w:sz w:val="20"/>
          <w:highlight w:val="yellow"/>
        </w:rPr>
        <w:t>0</w:t>
      </w:r>
      <w:r w:rsidR="0062203F" w:rsidRPr="0062203F">
        <w:rPr>
          <w:rFonts w:ascii="Tahoma" w:hAnsi="Tahoma" w:cs="Tahoma"/>
          <w:b/>
          <w:bCs/>
          <w:sz w:val="20"/>
          <w:highlight w:val="yellow"/>
          <w:vertAlign w:val="superscript"/>
        </w:rPr>
        <w:t>th</w:t>
      </w:r>
      <w:r w:rsidR="0062203F">
        <w:rPr>
          <w:rFonts w:ascii="Tahoma" w:hAnsi="Tahoma" w:cs="Tahoma"/>
          <w:b/>
          <w:bCs/>
          <w:sz w:val="20"/>
          <w:highlight w:val="yellow"/>
        </w:rPr>
        <w:t xml:space="preserve"> </w:t>
      </w:r>
      <w:r w:rsidR="00555281">
        <w:rPr>
          <w:rFonts w:ascii="Tahoma" w:hAnsi="Tahoma" w:cs="Tahoma"/>
          <w:b/>
          <w:bCs/>
          <w:sz w:val="20"/>
          <w:highlight w:val="yellow"/>
        </w:rPr>
        <w:t>January</w:t>
      </w:r>
      <w:r w:rsidR="00F541F0" w:rsidRPr="00411790">
        <w:rPr>
          <w:rFonts w:ascii="Tahoma" w:hAnsi="Tahoma" w:cs="Tahoma"/>
          <w:b/>
          <w:bCs/>
          <w:sz w:val="20"/>
          <w:highlight w:val="yellow"/>
        </w:rPr>
        <w:t>, 202</w:t>
      </w:r>
      <w:r w:rsidR="00555281">
        <w:rPr>
          <w:rFonts w:ascii="Tahoma" w:hAnsi="Tahoma" w:cs="Tahoma"/>
          <w:b/>
          <w:bCs/>
          <w:sz w:val="20"/>
          <w:highlight w:val="yellow"/>
        </w:rPr>
        <w:t>5</w:t>
      </w:r>
      <w:r w:rsidR="00F541F0" w:rsidRPr="00411790">
        <w:rPr>
          <w:rFonts w:ascii="Tahoma" w:hAnsi="Tahoma" w:cs="Tahoma"/>
          <w:b/>
          <w:bCs/>
          <w:sz w:val="20"/>
          <w:highlight w:val="yellow"/>
        </w:rPr>
        <w:t xml:space="preserve"> (0</w:t>
      </w:r>
      <w:r w:rsidR="00555281">
        <w:rPr>
          <w:rFonts w:ascii="Tahoma" w:hAnsi="Tahoma" w:cs="Tahoma"/>
          <w:b/>
          <w:bCs/>
          <w:sz w:val="20"/>
          <w:highlight w:val="yellow"/>
        </w:rPr>
        <w:t>5</w:t>
      </w:r>
      <w:r w:rsidR="00F541F0" w:rsidRPr="00411790">
        <w:rPr>
          <w:rFonts w:ascii="Tahoma" w:hAnsi="Tahoma" w:cs="Tahoma"/>
          <w:b/>
          <w:bCs/>
          <w:sz w:val="20"/>
          <w:highlight w:val="yellow"/>
        </w:rPr>
        <w:t>:00 PM)</w:t>
      </w:r>
      <w:r w:rsidR="00F541F0">
        <w:rPr>
          <w:rFonts w:ascii="Tahoma" w:hAnsi="Tahoma" w:cs="Tahoma"/>
          <w:b/>
          <w:bCs/>
          <w:sz w:val="20"/>
        </w:rPr>
        <w:t xml:space="preserve"> </w:t>
      </w:r>
      <w:r w:rsidRPr="00D37B19">
        <w:rPr>
          <w:rFonts w:ascii="Tahoma" w:hAnsi="Tahoma" w:cs="Tahoma"/>
        </w:rPr>
        <w:t xml:space="preserve">and </w:t>
      </w:r>
      <w:r w:rsidRPr="00D37B19">
        <w:rPr>
          <w:rFonts w:ascii="Tahoma" w:hAnsi="Tahoma" w:cs="Tahoma"/>
          <w:b/>
          <w:i/>
          <w:u w:val="single"/>
        </w:rPr>
        <w:t>any tender or documents received later than this date</w:t>
      </w:r>
      <w:r w:rsidRPr="00D37B19">
        <w:rPr>
          <w:rFonts w:ascii="Tahoma" w:hAnsi="Tahoma" w:cs="Tahoma"/>
        </w:rPr>
        <w:t xml:space="preserve"> and time </w:t>
      </w:r>
      <w:r w:rsidRPr="00D37B19">
        <w:rPr>
          <w:rFonts w:ascii="Tahoma" w:hAnsi="Tahoma" w:cs="Tahoma"/>
          <w:b/>
          <w:i/>
          <w:u w:val="single"/>
        </w:rPr>
        <w:t>will not be accepted</w:t>
      </w:r>
      <w:r w:rsidRPr="00D37B19">
        <w:rPr>
          <w:rFonts w:ascii="Tahoma" w:hAnsi="Tahoma" w:cs="Tahoma"/>
        </w:rPr>
        <w:t xml:space="preserve">. The sealed envelopes should be dropped at Islamic Relief Garowe Office Tender Box at bellow address: </w:t>
      </w:r>
      <w:r w:rsidRPr="0085471F">
        <w:rPr>
          <w:rFonts w:ascii="Tahoma" w:hAnsi="Tahoma" w:cs="Tahoma"/>
          <w:sz w:val="20"/>
          <w:szCs w:val="20"/>
        </w:rPr>
        <w:t xml:space="preserve">Along </w:t>
      </w:r>
      <w:r w:rsidR="006F475A" w:rsidRPr="0085471F">
        <w:rPr>
          <w:rFonts w:ascii="Tahoma" w:hAnsi="Tahoma" w:cs="Tahoma"/>
          <w:sz w:val="20"/>
          <w:szCs w:val="20"/>
        </w:rPr>
        <w:t>Galkacyo</w:t>
      </w:r>
      <w:r w:rsidRPr="0085471F">
        <w:rPr>
          <w:rFonts w:ascii="Tahoma" w:hAnsi="Tahoma" w:cs="Tahoma"/>
          <w:sz w:val="20"/>
          <w:szCs w:val="20"/>
        </w:rPr>
        <w:t>-Garowe Highway | Opposite state house junction | Behind Masjid Omar Binu Abdul-Aziz | Mubarak Section, Garowe, Puntland, SOMALIA</w:t>
      </w:r>
      <w:r w:rsidRPr="0085471F">
        <w:rPr>
          <w:sz w:val="20"/>
          <w:szCs w:val="20"/>
        </w:rPr>
        <w:t>.</w:t>
      </w:r>
    </w:p>
    <w:p w14:paraId="1CD7624B" w14:textId="77777777" w:rsidR="008B65AE" w:rsidRDefault="008B65AE"/>
    <w:sectPr w:rsidR="008B65AE" w:rsidSect="00FB0CEB">
      <w:headerReference w:type="default" r:id="rId7"/>
      <w:footerReference w:type="default" r:id="rId8"/>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AB20E" w14:textId="77777777" w:rsidR="00D91178" w:rsidRDefault="00D91178" w:rsidP="006913DC">
      <w:pPr>
        <w:spacing w:after="0" w:line="240" w:lineRule="auto"/>
      </w:pPr>
      <w:r>
        <w:separator/>
      </w:r>
    </w:p>
  </w:endnote>
  <w:endnote w:type="continuationSeparator" w:id="0">
    <w:p w14:paraId="2C25A25C" w14:textId="77777777" w:rsidR="00D91178" w:rsidRDefault="00D91178" w:rsidP="00691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4D773" w14:textId="32A59A9D" w:rsidR="00E05274" w:rsidRDefault="00F541F0">
    <w:pPr>
      <w:pStyle w:val="Footer"/>
    </w:pPr>
    <w:r>
      <w:rPr>
        <w:noProof/>
      </w:rPr>
      <mc:AlternateContent>
        <mc:Choice Requires="wps">
          <w:drawing>
            <wp:anchor distT="0" distB="0" distL="114300" distR="114300" simplePos="0" relativeHeight="251661312" behindDoc="0" locked="0" layoutInCell="1" allowOverlap="1" wp14:anchorId="624E59AB" wp14:editId="795D2B51">
              <wp:simplePos x="0" y="0"/>
              <wp:positionH relativeFrom="page">
                <wp:posOffset>2545080</wp:posOffset>
              </wp:positionH>
              <wp:positionV relativeFrom="paragraph">
                <wp:posOffset>-758825</wp:posOffset>
              </wp:positionV>
              <wp:extent cx="1516380" cy="815340"/>
              <wp:effectExtent l="0" t="0" r="7620" b="38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6380" cy="815340"/>
                      </a:xfrm>
                      <a:prstGeom prst="rect">
                        <a:avLst/>
                      </a:prstGeom>
                      <a:solidFill>
                        <a:sysClr val="window" lastClr="FFFFFF"/>
                      </a:solidFill>
                      <a:ln w="6350">
                        <a:noFill/>
                      </a:ln>
                    </wps:spPr>
                    <wps:txb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4E59AB" id="_x0000_t202" coordsize="21600,21600" o:spt="202" path="m,l,21600r21600,l21600,xe">
              <v:stroke joinstyle="miter"/>
              <v:path gradientshapeok="t" o:connecttype="rect"/>
            </v:shapetype>
            <v:shape id="Text Box 7" o:spid="_x0000_s1026" type="#_x0000_t202" style="position:absolute;margin-left:200.4pt;margin-top:-59.75pt;width:119.4pt;height:64.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" fillcolor="window" stroked="f" strokeweight=".5pt">
              <v:textbo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4384" behindDoc="0" locked="0" layoutInCell="1" allowOverlap="1" wp14:anchorId="59FB44FF" wp14:editId="1792D08B">
              <wp:simplePos x="0" y="0"/>
              <wp:positionH relativeFrom="column">
                <wp:posOffset>4390390</wp:posOffset>
              </wp:positionH>
              <wp:positionV relativeFrom="paragraph">
                <wp:posOffset>-882015</wp:posOffset>
              </wp:positionV>
              <wp:extent cx="1972945" cy="802005"/>
              <wp:effectExtent l="0" t="0" r="825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2945" cy="802005"/>
                      </a:xfrm>
                      <a:prstGeom prst="rect">
                        <a:avLst/>
                      </a:prstGeom>
                      <a:solidFill>
                        <a:sysClr val="window" lastClr="FFFFFF"/>
                      </a:solidFill>
                      <a:ln w="6350">
                        <a:noFill/>
                      </a:ln>
                    </wps:spPr>
                    <wps:txb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w:t>
                          </w:r>
                          <w:proofErr w:type="spellStart"/>
                          <w:r w:rsidRPr="00953CC0">
                            <w:rPr>
                              <w:rFonts w:ascii="Gill Sans MT" w:hAnsi="Gill Sans MT"/>
                              <w:color w:val="000000"/>
                              <w:sz w:val="16"/>
                              <w:szCs w:val="16"/>
                            </w:rPr>
                            <w:t>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B44FF" id="Text Box 4" o:spid="_x0000_s1027" type="#_x0000_t202" style="position:absolute;margin-left:345.7pt;margin-top:-69.45pt;width:155.35pt;height:6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" fillcolor="window" stroked="f" strokeweight=".5pt">
              <v:textbo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w:t>
                    </w:r>
                    <w:proofErr w:type="spellStart"/>
                    <w:r w:rsidRPr="00953CC0">
                      <w:rPr>
                        <w:rFonts w:ascii="Gill Sans MT" w:hAnsi="Gill Sans MT"/>
                        <w:color w:val="000000"/>
                        <w:sz w:val="16"/>
                        <w:szCs w:val="16"/>
                      </w:rPr>
                      <w:t>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v:textbox>
            </v:shape>
          </w:pict>
        </mc:Fallback>
      </mc:AlternateContent>
    </w:r>
    <w:r w:rsidR="00CE5857">
      <w:rPr>
        <w:noProof/>
      </w:rPr>
      <w:drawing>
        <wp:anchor distT="0" distB="0" distL="114300" distR="114300" simplePos="0" relativeHeight="251663360" behindDoc="1" locked="0" layoutInCell="1" allowOverlap="1" wp14:anchorId="7657192B" wp14:editId="066D7B10">
          <wp:simplePos x="0" y="0"/>
          <wp:positionH relativeFrom="page">
            <wp:posOffset>401320</wp:posOffset>
          </wp:positionH>
          <wp:positionV relativeFrom="paragraph">
            <wp:posOffset>-872490</wp:posOffset>
          </wp:positionV>
          <wp:extent cx="889635" cy="828675"/>
          <wp:effectExtent l="0" t="0" r="5715" b="9525"/>
          <wp:wrapTight wrapText="bothSides">
            <wp:wrapPolygon edited="0">
              <wp:start x="0" y="0"/>
              <wp:lineTo x="0" y="21352"/>
              <wp:lineTo x="21276" y="21352"/>
              <wp:lineTo x="21276" y="0"/>
              <wp:lineTo x="0" y="0"/>
            </wp:wrapPolygon>
          </wp:wrapTight>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635" cy="828675"/>
                  </a:xfrm>
                  <a:prstGeom prst="rect">
                    <a:avLst/>
                  </a:prstGeom>
                  <a:noFill/>
                  <a:ln>
                    <a:noFill/>
                  </a:ln>
                </pic:spPr>
              </pic:pic>
            </a:graphicData>
          </a:graphic>
        </wp:anchor>
      </w:drawing>
    </w:r>
    <w:r w:rsidR="00D51442">
      <w:rPr>
        <w:noProof/>
      </w:rPr>
      <mc:AlternateContent>
        <mc:Choice Requires="wps">
          <w:drawing>
            <wp:anchor distT="0" distB="0" distL="114300" distR="114300" simplePos="0" relativeHeight="251662336" behindDoc="0" locked="0" layoutInCell="1" allowOverlap="1" wp14:anchorId="3116D2C8" wp14:editId="516CA973">
              <wp:simplePos x="0" y="0"/>
              <wp:positionH relativeFrom="page">
                <wp:posOffset>3994785</wp:posOffset>
              </wp:positionH>
              <wp:positionV relativeFrom="paragraph">
                <wp:posOffset>-749935</wp:posOffset>
              </wp:positionV>
              <wp:extent cx="1388110" cy="1017905"/>
              <wp:effectExtent l="0" t="0" r="254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8110" cy="1017905"/>
                      </a:xfrm>
                      <a:prstGeom prst="rect">
                        <a:avLst/>
                      </a:prstGeom>
                      <a:solidFill>
                        <a:sysClr val="window" lastClr="FFFFFF"/>
                      </a:solidFill>
                      <a:ln w="6350">
                        <a:noFill/>
                      </a:ln>
                    </wps:spPr>
                    <wps:txb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r w:rsidRPr="00543826">
                            <w:rPr>
                              <w:rFonts w:ascii="Gill Sans MT" w:hAnsi="Gill Sans MT"/>
                              <w:b/>
                              <w:bCs/>
                              <w:color w:val="0070C0"/>
                              <w:sz w:val="16"/>
                              <w:szCs w:val="16"/>
                            </w:rPr>
                            <w:t>Office,Nairobi</w:t>
                          </w:r>
                          <w:proofErr w:type="spellEnd"/>
                        </w:p>
                        <w:p w14:paraId="7C608CD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Kirichwa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6D2C8" id="Text Box 5" o:spid="_x0000_s1028" type="#_x0000_t202" style="position:absolute;margin-left:314.55pt;margin-top:-59.05pt;width:109.3pt;height:80.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" fillcolor="window" stroked="f" strokeweight=".5pt">
              <v:textbo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r w:rsidRPr="00543826">
                      <w:rPr>
                        <w:rFonts w:ascii="Gill Sans MT" w:hAnsi="Gill Sans MT"/>
                        <w:b/>
                        <w:bCs/>
                        <w:color w:val="0070C0"/>
                        <w:sz w:val="16"/>
                        <w:szCs w:val="16"/>
                      </w:rPr>
                      <w:t>Office,Nairobi</w:t>
                    </w:r>
                    <w:proofErr w:type="spellEnd"/>
                  </w:p>
                  <w:p w14:paraId="7C608CD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Kirichwa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0288" behindDoc="0" locked="0" layoutInCell="1" allowOverlap="1" wp14:anchorId="1CB960C6" wp14:editId="0EC2507E">
              <wp:simplePos x="0" y="0"/>
              <wp:positionH relativeFrom="column">
                <wp:posOffset>461645</wp:posOffset>
              </wp:positionH>
              <wp:positionV relativeFrom="paragraph">
                <wp:posOffset>-984250</wp:posOffset>
              </wp:positionV>
              <wp:extent cx="1323340" cy="93726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3340" cy="937260"/>
                      </a:xfrm>
                      <a:prstGeom prst="rect">
                        <a:avLst/>
                      </a:prstGeom>
                      <a:solidFill>
                        <a:sysClr val="window" lastClr="FFFFFF"/>
                      </a:solidFill>
                      <a:ln w="6350">
                        <a:noFill/>
                      </a:ln>
                    </wps:spPr>
                    <wps:txb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CB960C6" id="Text Box 6" o:spid="_x0000_s1029" type="#_x0000_t202" style="position:absolute;margin-left:36.35pt;margin-top:-77.5pt;width:104.2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" fillcolor="window" stroked="f" strokeweight=".5pt">
              <v:textbo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E75EA2" w14:textId="77777777" w:rsidR="00D91178" w:rsidRDefault="00D91178" w:rsidP="006913DC">
      <w:pPr>
        <w:spacing w:after="0" w:line="240" w:lineRule="auto"/>
      </w:pPr>
      <w:r>
        <w:separator/>
      </w:r>
    </w:p>
  </w:footnote>
  <w:footnote w:type="continuationSeparator" w:id="0">
    <w:p w14:paraId="2A0DD37B" w14:textId="77777777" w:rsidR="00D91178" w:rsidRDefault="00D91178" w:rsidP="006913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81525" w14:textId="77777777" w:rsidR="00E05274" w:rsidRDefault="00CE5857" w:rsidP="001C7A50">
    <w:pPr>
      <w:pStyle w:val="Header"/>
      <w:ind w:hanging="1080"/>
    </w:pPr>
    <w:r>
      <w:rPr>
        <w:noProof/>
      </w:rPr>
      <w:drawing>
        <wp:anchor distT="0" distB="0" distL="114300" distR="114300" simplePos="0" relativeHeight="251659264" behindDoc="1" locked="0" layoutInCell="1" allowOverlap="1" wp14:anchorId="33884D88" wp14:editId="0F132111">
          <wp:simplePos x="0" y="0"/>
          <wp:positionH relativeFrom="column">
            <wp:posOffset>5849566</wp:posOffset>
          </wp:positionH>
          <wp:positionV relativeFrom="paragraph">
            <wp:posOffset>-405724</wp:posOffset>
          </wp:positionV>
          <wp:extent cx="743585" cy="1183005"/>
          <wp:effectExtent l="0" t="0" r="0" b="0"/>
          <wp:wrapTight wrapText="bothSides">
            <wp:wrapPolygon edited="0">
              <wp:start x="0" y="0"/>
              <wp:lineTo x="0" y="21217"/>
              <wp:lineTo x="21028" y="21217"/>
              <wp:lineTo x="21028" y="0"/>
              <wp:lineTo x="0" y="0"/>
            </wp:wrapPolygon>
          </wp:wrapTight>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3585" cy="1183005"/>
                  </a:xfrm>
                  <a:prstGeom prst="rect">
                    <a:avLst/>
                  </a:prstGeom>
                  <a:noFill/>
                </pic:spPr>
              </pic:pic>
            </a:graphicData>
          </a:graphic>
        </wp:anchor>
      </w:drawing>
    </w:r>
    <w:r>
      <w:rPr>
        <w:noProof/>
      </w:rPr>
      <w:drawing>
        <wp:inline distT="0" distB="0" distL="0" distR="0" wp14:anchorId="6BE847AA" wp14:editId="49123154">
          <wp:extent cx="6205196" cy="15671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83568" cy="26475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24F94"/>
    <w:multiLevelType w:val="hybridMultilevel"/>
    <w:tmpl w:val="7292EE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BF0655"/>
    <w:multiLevelType w:val="hybridMultilevel"/>
    <w:tmpl w:val="4A200D6C"/>
    <w:lvl w:ilvl="0" w:tplc="574C56CE">
      <w:start w:val="1"/>
      <w:numFmt w:val="lowerLetter"/>
      <w:lvlText w:val="%1)"/>
      <w:lvlJc w:val="left"/>
      <w:pPr>
        <w:ind w:left="1020" w:hanging="360"/>
      </w:pPr>
      <w:rPr>
        <w:rFonts w:hint="default"/>
        <w:b/>
        <w:bCs/>
        <w:w w:val="100"/>
        <w:lang w:val="en-US" w:eastAsia="en-US" w:bidi="ar-SA"/>
      </w:rPr>
    </w:lvl>
    <w:lvl w:ilvl="1" w:tplc="FA38E670">
      <w:numFmt w:val="bullet"/>
      <w:lvlText w:val="•"/>
      <w:lvlJc w:val="left"/>
      <w:pPr>
        <w:ind w:left="2012" w:hanging="360"/>
      </w:pPr>
      <w:rPr>
        <w:rFonts w:hint="default"/>
        <w:lang w:val="en-US" w:eastAsia="en-US" w:bidi="ar-SA"/>
      </w:rPr>
    </w:lvl>
    <w:lvl w:ilvl="2" w:tplc="E36672A2">
      <w:numFmt w:val="bullet"/>
      <w:lvlText w:val="•"/>
      <w:lvlJc w:val="left"/>
      <w:pPr>
        <w:ind w:left="3005" w:hanging="360"/>
      </w:pPr>
      <w:rPr>
        <w:rFonts w:hint="default"/>
        <w:lang w:val="en-US" w:eastAsia="en-US" w:bidi="ar-SA"/>
      </w:rPr>
    </w:lvl>
    <w:lvl w:ilvl="3" w:tplc="2E363B78">
      <w:numFmt w:val="bullet"/>
      <w:lvlText w:val="•"/>
      <w:lvlJc w:val="left"/>
      <w:pPr>
        <w:ind w:left="3997" w:hanging="360"/>
      </w:pPr>
      <w:rPr>
        <w:rFonts w:hint="default"/>
        <w:lang w:val="en-US" w:eastAsia="en-US" w:bidi="ar-SA"/>
      </w:rPr>
    </w:lvl>
    <w:lvl w:ilvl="4" w:tplc="F1A84D42">
      <w:numFmt w:val="bullet"/>
      <w:lvlText w:val="•"/>
      <w:lvlJc w:val="left"/>
      <w:pPr>
        <w:ind w:left="4990" w:hanging="360"/>
      </w:pPr>
      <w:rPr>
        <w:rFonts w:hint="default"/>
        <w:lang w:val="en-US" w:eastAsia="en-US" w:bidi="ar-SA"/>
      </w:rPr>
    </w:lvl>
    <w:lvl w:ilvl="5" w:tplc="7526D5A4">
      <w:numFmt w:val="bullet"/>
      <w:lvlText w:val="•"/>
      <w:lvlJc w:val="left"/>
      <w:pPr>
        <w:ind w:left="5983" w:hanging="360"/>
      </w:pPr>
      <w:rPr>
        <w:rFonts w:hint="default"/>
        <w:lang w:val="en-US" w:eastAsia="en-US" w:bidi="ar-SA"/>
      </w:rPr>
    </w:lvl>
    <w:lvl w:ilvl="6" w:tplc="B0BEDDF8">
      <w:numFmt w:val="bullet"/>
      <w:lvlText w:val="•"/>
      <w:lvlJc w:val="left"/>
      <w:pPr>
        <w:ind w:left="6975" w:hanging="360"/>
      </w:pPr>
      <w:rPr>
        <w:rFonts w:hint="default"/>
        <w:lang w:val="en-US" w:eastAsia="en-US" w:bidi="ar-SA"/>
      </w:rPr>
    </w:lvl>
    <w:lvl w:ilvl="7" w:tplc="EBEA15C6">
      <w:numFmt w:val="bullet"/>
      <w:lvlText w:val="•"/>
      <w:lvlJc w:val="left"/>
      <w:pPr>
        <w:ind w:left="7968" w:hanging="360"/>
      </w:pPr>
      <w:rPr>
        <w:rFonts w:hint="default"/>
        <w:lang w:val="en-US" w:eastAsia="en-US" w:bidi="ar-SA"/>
      </w:rPr>
    </w:lvl>
    <w:lvl w:ilvl="8" w:tplc="CDE43BFA">
      <w:numFmt w:val="bullet"/>
      <w:lvlText w:val="•"/>
      <w:lvlJc w:val="left"/>
      <w:pPr>
        <w:ind w:left="8961" w:hanging="360"/>
      </w:pPr>
      <w:rPr>
        <w:rFonts w:hint="default"/>
        <w:lang w:val="en-US" w:eastAsia="en-US" w:bidi="ar-SA"/>
      </w:rPr>
    </w:lvl>
  </w:abstractNum>
  <w:abstractNum w:abstractNumId="2" w15:restartNumberingAfterBreak="0">
    <w:nsid w:val="18825BCC"/>
    <w:multiLevelType w:val="hybridMultilevel"/>
    <w:tmpl w:val="F83A8B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2F7287"/>
    <w:multiLevelType w:val="hybridMultilevel"/>
    <w:tmpl w:val="F60E318E"/>
    <w:lvl w:ilvl="0" w:tplc="EEF24CFC">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76044B"/>
    <w:multiLevelType w:val="multilevel"/>
    <w:tmpl w:val="D6C616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pStyle w:val="Heading3"/>
      <w:lvlText w:val="%1.%2.%3"/>
      <w:lvlJc w:val="left"/>
      <w:pPr>
        <w:tabs>
          <w:tab w:val="num" w:pos="720"/>
        </w:tabs>
        <w:ind w:left="720" w:hanging="720"/>
      </w:pPr>
      <w:rPr>
        <w:rFonts w:cs="Times New Roman"/>
      </w:rPr>
    </w:lvl>
    <w:lvl w:ilvl="3">
      <w:start w:val="1"/>
      <w:numFmt w:val="decimal"/>
      <w:pStyle w:val="Heading4"/>
      <w:lvlText w:val="%1.%2.%3.%4"/>
      <w:lvlJc w:val="left"/>
      <w:pPr>
        <w:tabs>
          <w:tab w:val="num" w:pos="864"/>
        </w:tabs>
        <w:ind w:left="864" w:hanging="864"/>
      </w:pPr>
      <w:rPr>
        <w:rFonts w:cs="Times New Roman"/>
      </w:rPr>
    </w:lvl>
    <w:lvl w:ilvl="4">
      <w:start w:val="1"/>
      <w:numFmt w:val="decimal"/>
      <w:pStyle w:val="Heading5"/>
      <w:lvlText w:val="%1.%2.%3.%4.%5"/>
      <w:lvlJc w:val="left"/>
      <w:pPr>
        <w:tabs>
          <w:tab w:val="num" w:pos="1008"/>
        </w:tabs>
        <w:ind w:left="1008" w:hanging="1008"/>
      </w:pPr>
      <w:rPr>
        <w:rFonts w:cs="Times New Roman"/>
      </w:rPr>
    </w:lvl>
    <w:lvl w:ilvl="5">
      <w:start w:val="1"/>
      <w:numFmt w:val="decimal"/>
      <w:pStyle w:val="Heading6"/>
      <w:lvlText w:val="%1.%2.%3.%4.%5.%6"/>
      <w:lvlJc w:val="left"/>
      <w:pPr>
        <w:tabs>
          <w:tab w:val="num" w:pos="1152"/>
        </w:tabs>
        <w:ind w:left="1152" w:hanging="1152"/>
      </w:pPr>
      <w:rPr>
        <w:rFonts w:cs="Times New Roman"/>
      </w:rPr>
    </w:lvl>
    <w:lvl w:ilvl="6">
      <w:start w:val="1"/>
      <w:numFmt w:val="decimal"/>
      <w:pStyle w:val="Heading7"/>
      <w:lvlText w:val="%1.%2.%3.%4.%5.%6.%7"/>
      <w:lvlJc w:val="left"/>
      <w:pPr>
        <w:tabs>
          <w:tab w:val="num" w:pos="1296"/>
        </w:tabs>
        <w:ind w:left="1296" w:hanging="1296"/>
      </w:pPr>
      <w:rPr>
        <w:rFonts w:cs="Times New Roman"/>
      </w:rPr>
    </w:lvl>
    <w:lvl w:ilvl="7">
      <w:start w:val="1"/>
      <w:numFmt w:val="decimal"/>
      <w:pStyle w:val="Heading8"/>
      <w:lvlText w:val="%1.%2.%3.%4.%5.%6.%7.%8"/>
      <w:lvlJc w:val="left"/>
      <w:pPr>
        <w:tabs>
          <w:tab w:val="num" w:pos="1440"/>
        </w:tabs>
        <w:ind w:left="1440" w:hanging="1440"/>
      </w:pPr>
      <w:rPr>
        <w:rFonts w:cs="Times New Roman"/>
      </w:rPr>
    </w:lvl>
    <w:lvl w:ilvl="8">
      <w:start w:val="1"/>
      <w:numFmt w:val="decimal"/>
      <w:pStyle w:val="Heading9"/>
      <w:lvlText w:val="%1.%2.%3.%4.%5.%6.%7.%8.%9"/>
      <w:lvlJc w:val="left"/>
      <w:pPr>
        <w:tabs>
          <w:tab w:val="num" w:pos="1584"/>
        </w:tabs>
        <w:ind w:left="1584" w:hanging="1584"/>
      </w:pPr>
      <w:rPr>
        <w:rFonts w:cs="Times New Roman"/>
      </w:rPr>
    </w:lvl>
  </w:abstractNum>
  <w:abstractNum w:abstractNumId="5" w15:restartNumberingAfterBreak="0">
    <w:nsid w:val="62842732"/>
    <w:multiLevelType w:val="hybridMultilevel"/>
    <w:tmpl w:val="B186F4D4"/>
    <w:lvl w:ilvl="0" w:tplc="A6161A7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7DF206C"/>
    <w:multiLevelType w:val="hybridMultilevel"/>
    <w:tmpl w:val="2D50E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7F6282"/>
    <w:multiLevelType w:val="hybridMultilevel"/>
    <w:tmpl w:val="BF248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331457">
    <w:abstractNumId w:val="6"/>
  </w:num>
  <w:num w:numId="2" w16cid:durableId="1655601719">
    <w:abstractNumId w:val="3"/>
  </w:num>
  <w:num w:numId="3" w16cid:durableId="970667681">
    <w:abstractNumId w:val="7"/>
  </w:num>
  <w:num w:numId="4" w16cid:durableId="856391012">
    <w:abstractNumId w:val="1"/>
  </w:num>
  <w:num w:numId="5" w16cid:durableId="5894363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300259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707864">
    <w:abstractNumId w:val="0"/>
  </w:num>
  <w:num w:numId="8" w16cid:durableId="37363227">
    <w:abstractNumId w:val="2"/>
  </w:num>
  <w:num w:numId="9" w16cid:durableId="10469477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3FF"/>
    <w:rsid w:val="0000198E"/>
    <w:rsid w:val="00037614"/>
    <w:rsid w:val="00054C1F"/>
    <w:rsid w:val="000551C9"/>
    <w:rsid w:val="000805E5"/>
    <w:rsid w:val="00086118"/>
    <w:rsid w:val="00090DA7"/>
    <w:rsid w:val="000B3F53"/>
    <w:rsid w:val="000C7FCE"/>
    <w:rsid w:val="000D0EED"/>
    <w:rsid w:val="000D545F"/>
    <w:rsid w:val="000F5775"/>
    <w:rsid w:val="001201DB"/>
    <w:rsid w:val="00126050"/>
    <w:rsid w:val="001524FE"/>
    <w:rsid w:val="00160783"/>
    <w:rsid w:val="00175974"/>
    <w:rsid w:val="00184B20"/>
    <w:rsid w:val="001A2976"/>
    <w:rsid w:val="001B21A0"/>
    <w:rsid w:val="001B7B5F"/>
    <w:rsid w:val="001C6A92"/>
    <w:rsid w:val="002072B8"/>
    <w:rsid w:val="00226B04"/>
    <w:rsid w:val="00237B2A"/>
    <w:rsid w:val="002606CC"/>
    <w:rsid w:val="00281745"/>
    <w:rsid w:val="00283BEE"/>
    <w:rsid w:val="00292D98"/>
    <w:rsid w:val="00294865"/>
    <w:rsid w:val="002A5DB4"/>
    <w:rsid w:val="002C5959"/>
    <w:rsid w:val="00303E82"/>
    <w:rsid w:val="00307E93"/>
    <w:rsid w:val="003266F3"/>
    <w:rsid w:val="00333C7D"/>
    <w:rsid w:val="0033590C"/>
    <w:rsid w:val="0033785A"/>
    <w:rsid w:val="00337AD1"/>
    <w:rsid w:val="00344D12"/>
    <w:rsid w:val="003631BC"/>
    <w:rsid w:val="00374B78"/>
    <w:rsid w:val="003750B2"/>
    <w:rsid w:val="00382C91"/>
    <w:rsid w:val="00386142"/>
    <w:rsid w:val="00390A5E"/>
    <w:rsid w:val="003943B7"/>
    <w:rsid w:val="003A1E57"/>
    <w:rsid w:val="003D6624"/>
    <w:rsid w:val="003F65D7"/>
    <w:rsid w:val="00410A2A"/>
    <w:rsid w:val="00411790"/>
    <w:rsid w:val="00414796"/>
    <w:rsid w:val="004162AA"/>
    <w:rsid w:val="0042751E"/>
    <w:rsid w:val="00431A37"/>
    <w:rsid w:val="00435B84"/>
    <w:rsid w:val="00440D8A"/>
    <w:rsid w:val="0044415F"/>
    <w:rsid w:val="00453A9F"/>
    <w:rsid w:val="00477638"/>
    <w:rsid w:val="0048176E"/>
    <w:rsid w:val="004870FF"/>
    <w:rsid w:val="00490810"/>
    <w:rsid w:val="004C600D"/>
    <w:rsid w:val="00500980"/>
    <w:rsid w:val="00505760"/>
    <w:rsid w:val="00510F8F"/>
    <w:rsid w:val="00515960"/>
    <w:rsid w:val="00517B67"/>
    <w:rsid w:val="00555281"/>
    <w:rsid w:val="0056439B"/>
    <w:rsid w:val="005706F0"/>
    <w:rsid w:val="005734A9"/>
    <w:rsid w:val="005848B8"/>
    <w:rsid w:val="00593CBB"/>
    <w:rsid w:val="0059782B"/>
    <w:rsid w:val="005A5E05"/>
    <w:rsid w:val="005C5AE3"/>
    <w:rsid w:val="005D775D"/>
    <w:rsid w:val="005E08A9"/>
    <w:rsid w:val="005F22F1"/>
    <w:rsid w:val="005F5318"/>
    <w:rsid w:val="006168F5"/>
    <w:rsid w:val="006211A1"/>
    <w:rsid w:val="0062203F"/>
    <w:rsid w:val="006236F7"/>
    <w:rsid w:val="006457E0"/>
    <w:rsid w:val="00660C7A"/>
    <w:rsid w:val="00667461"/>
    <w:rsid w:val="006743E9"/>
    <w:rsid w:val="0069089D"/>
    <w:rsid w:val="006913DC"/>
    <w:rsid w:val="00691DD0"/>
    <w:rsid w:val="0069450D"/>
    <w:rsid w:val="00694BD4"/>
    <w:rsid w:val="006A0BB6"/>
    <w:rsid w:val="006A5045"/>
    <w:rsid w:val="006B0BCD"/>
    <w:rsid w:val="006B68E8"/>
    <w:rsid w:val="006C391B"/>
    <w:rsid w:val="006D3E78"/>
    <w:rsid w:val="006E30DA"/>
    <w:rsid w:val="006F475A"/>
    <w:rsid w:val="006F572E"/>
    <w:rsid w:val="00712DDC"/>
    <w:rsid w:val="00717EF3"/>
    <w:rsid w:val="00724AFC"/>
    <w:rsid w:val="0073228A"/>
    <w:rsid w:val="007357C5"/>
    <w:rsid w:val="00735DB1"/>
    <w:rsid w:val="00736D41"/>
    <w:rsid w:val="007447A5"/>
    <w:rsid w:val="007541D6"/>
    <w:rsid w:val="00763E36"/>
    <w:rsid w:val="007968FC"/>
    <w:rsid w:val="00797669"/>
    <w:rsid w:val="007B047E"/>
    <w:rsid w:val="007B6421"/>
    <w:rsid w:val="007C006B"/>
    <w:rsid w:val="007C306B"/>
    <w:rsid w:val="007D174F"/>
    <w:rsid w:val="007E0A42"/>
    <w:rsid w:val="007E1C7E"/>
    <w:rsid w:val="008023DA"/>
    <w:rsid w:val="008143F3"/>
    <w:rsid w:val="008248A4"/>
    <w:rsid w:val="00841776"/>
    <w:rsid w:val="00841951"/>
    <w:rsid w:val="008467C1"/>
    <w:rsid w:val="0085471F"/>
    <w:rsid w:val="00855B3E"/>
    <w:rsid w:val="00865934"/>
    <w:rsid w:val="00877172"/>
    <w:rsid w:val="008A5204"/>
    <w:rsid w:val="008B17EE"/>
    <w:rsid w:val="008B565A"/>
    <w:rsid w:val="008B65AE"/>
    <w:rsid w:val="008E05C2"/>
    <w:rsid w:val="008E1E6E"/>
    <w:rsid w:val="00911F31"/>
    <w:rsid w:val="00914CAF"/>
    <w:rsid w:val="00923A03"/>
    <w:rsid w:val="00937EEA"/>
    <w:rsid w:val="00961403"/>
    <w:rsid w:val="00977C45"/>
    <w:rsid w:val="009B5A44"/>
    <w:rsid w:val="009D0A4E"/>
    <w:rsid w:val="009E0C36"/>
    <w:rsid w:val="00A070DE"/>
    <w:rsid w:val="00A07E7B"/>
    <w:rsid w:val="00A33832"/>
    <w:rsid w:val="00A47359"/>
    <w:rsid w:val="00A51DAA"/>
    <w:rsid w:val="00A569B7"/>
    <w:rsid w:val="00A80A8B"/>
    <w:rsid w:val="00A82384"/>
    <w:rsid w:val="00A853FF"/>
    <w:rsid w:val="00AC467C"/>
    <w:rsid w:val="00AC7F90"/>
    <w:rsid w:val="00AD0B24"/>
    <w:rsid w:val="00AD1BE7"/>
    <w:rsid w:val="00AD7329"/>
    <w:rsid w:val="00AE033B"/>
    <w:rsid w:val="00B01740"/>
    <w:rsid w:val="00B03DF9"/>
    <w:rsid w:val="00B1342B"/>
    <w:rsid w:val="00B23B00"/>
    <w:rsid w:val="00B412FF"/>
    <w:rsid w:val="00B47515"/>
    <w:rsid w:val="00B83440"/>
    <w:rsid w:val="00BA6AF0"/>
    <w:rsid w:val="00BC4D8C"/>
    <w:rsid w:val="00BD1433"/>
    <w:rsid w:val="00BF0E37"/>
    <w:rsid w:val="00BF34ED"/>
    <w:rsid w:val="00BF542E"/>
    <w:rsid w:val="00C001A1"/>
    <w:rsid w:val="00C05E38"/>
    <w:rsid w:val="00C2784D"/>
    <w:rsid w:val="00C37D99"/>
    <w:rsid w:val="00C47568"/>
    <w:rsid w:val="00C50280"/>
    <w:rsid w:val="00C51F44"/>
    <w:rsid w:val="00C641FF"/>
    <w:rsid w:val="00C661B2"/>
    <w:rsid w:val="00C84BBB"/>
    <w:rsid w:val="00CA5682"/>
    <w:rsid w:val="00CA7D4B"/>
    <w:rsid w:val="00CB5985"/>
    <w:rsid w:val="00CB6261"/>
    <w:rsid w:val="00CC3111"/>
    <w:rsid w:val="00CD33D6"/>
    <w:rsid w:val="00CE0B50"/>
    <w:rsid w:val="00CE2850"/>
    <w:rsid w:val="00CE5857"/>
    <w:rsid w:val="00CF5683"/>
    <w:rsid w:val="00CF6AD2"/>
    <w:rsid w:val="00CF711A"/>
    <w:rsid w:val="00D12DC2"/>
    <w:rsid w:val="00D24465"/>
    <w:rsid w:val="00D25343"/>
    <w:rsid w:val="00D51442"/>
    <w:rsid w:val="00D64F49"/>
    <w:rsid w:val="00D77762"/>
    <w:rsid w:val="00D80563"/>
    <w:rsid w:val="00D809B1"/>
    <w:rsid w:val="00D80F29"/>
    <w:rsid w:val="00D91178"/>
    <w:rsid w:val="00DA4CA8"/>
    <w:rsid w:val="00DB03E8"/>
    <w:rsid w:val="00DB1B45"/>
    <w:rsid w:val="00DB6F80"/>
    <w:rsid w:val="00DD3632"/>
    <w:rsid w:val="00E05274"/>
    <w:rsid w:val="00E103CB"/>
    <w:rsid w:val="00E12A18"/>
    <w:rsid w:val="00E12AAE"/>
    <w:rsid w:val="00E2136F"/>
    <w:rsid w:val="00E21E0C"/>
    <w:rsid w:val="00E35B44"/>
    <w:rsid w:val="00E424BA"/>
    <w:rsid w:val="00E5517B"/>
    <w:rsid w:val="00E73FF0"/>
    <w:rsid w:val="00E7763C"/>
    <w:rsid w:val="00E81340"/>
    <w:rsid w:val="00E91AD4"/>
    <w:rsid w:val="00E955EE"/>
    <w:rsid w:val="00E97A80"/>
    <w:rsid w:val="00EC4F15"/>
    <w:rsid w:val="00EE3AB1"/>
    <w:rsid w:val="00EF0E56"/>
    <w:rsid w:val="00EF2A20"/>
    <w:rsid w:val="00F03ADC"/>
    <w:rsid w:val="00F04426"/>
    <w:rsid w:val="00F15DB1"/>
    <w:rsid w:val="00F23B6F"/>
    <w:rsid w:val="00F26D30"/>
    <w:rsid w:val="00F30350"/>
    <w:rsid w:val="00F340B1"/>
    <w:rsid w:val="00F541F0"/>
    <w:rsid w:val="00F61309"/>
    <w:rsid w:val="00F80F85"/>
    <w:rsid w:val="00F81822"/>
    <w:rsid w:val="00F95CAE"/>
    <w:rsid w:val="00FA1621"/>
    <w:rsid w:val="00FA546B"/>
    <w:rsid w:val="00FA55C1"/>
    <w:rsid w:val="00FD5052"/>
    <w:rsid w:val="00FE613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0BD612"/>
  <w15:docId w15:val="{6E04EC8E-96DB-4F74-B710-65459C58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3FF"/>
    <w:pPr>
      <w:spacing w:after="200" w:line="276" w:lineRule="auto"/>
    </w:pPr>
  </w:style>
  <w:style w:type="paragraph" w:styleId="Heading3">
    <w:name w:val="heading 3"/>
    <w:basedOn w:val="Normal"/>
    <w:link w:val="Heading3Char"/>
    <w:uiPriority w:val="99"/>
    <w:qFormat/>
    <w:rsid w:val="00555281"/>
    <w:pPr>
      <w:keepNext/>
      <w:numPr>
        <w:ilvl w:val="2"/>
        <w:numId w:val="5"/>
      </w:numPr>
      <w:spacing w:after="0" w:line="240" w:lineRule="auto"/>
      <w:outlineLvl w:val="2"/>
    </w:pPr>
    <w:rPr>
      <w:rFonts w:ascii="Times New Roman" w:eastAsia="Times New Roman" w:hAnsi="Times New Roman" w:cs="Times New Roman"/>
      <w:b/>
      <w:bCs/>
      <w:color w:val="FFFFFF"/>
      <w:sz w:val="20"/>
      <w:szCs w:val="20"/>
    </w:rPr>
  </w:style>
  <w:style w:type="paragraph" w:styleId="Heading4">
    <w:name w:val="heading 4"/>
    <w:basedOn w:val="Normal"/>
    <w:link w:val="Heading4Char"/>
    <w:uiPriority w:val="99"/>
    <w:qFormat/>
    <w:rsid w:val="00555281"/>
    <w:pPr>
      <w:keepNext/>
      <w:numPr>
        <w:ilvl w:val="3"/>
        <w:numId w:val="5"/>
      </w:numPr>
      <w:spacing w:before="240" w:after="60" w:line="240" w:lineRule="auto"/>
      <w:outlineLvl w:val="3"/>
    </w:pPr>
    <w:rPr>
      <w:rFonts w:ascii="Times New Roman" w:eastAsia="Times New Roman" w:hAnsi="Times New Roman" w:cs="Times New Roman"/>
      <w:b/>
      <w:bCs/>
      <w:sz w:val="28"/>
      <w:szCs w:val="28"/>
    </w:rPr>
  </w:style>
  <w:style w:type="paragraph" w:styleId="Heading5">
    <w:name w:val="heading 5"/>
    <w:basedOn w:val="Normal"/>
    <w:link w:val="Heading5Char"/>
    <w:uiPriority w:val="99"/>
    <w:qFormat/>
    <w:rsid w:val="00555281"/>
    <w:pPr>
      <w:numPr>
        <w:ilvl w:val="4"/>
        <w:numId w:val="5"/>
      </w:numPr>
      <w:spacing w:before="240" w:after="60" w:line="240" w:lineRule="auto"/>
      <w:outlineLvl w:val="4"/>
    </w:pPr>
    <w:rPr>
      <w:rFonts w:ascii="Times New Roman" w:eastAsia="Times New Roman" w:hAnsi="Times New Roman" w:cs="Times New Roman"/>
      <w:b/>
      <w:bCs/>
      <w:i/>
      <w:iCs/>
      <w:sz w:val="26"/>
      <w:szCs w:val="26"/>
    </w:rPr>
  </w:style>
  <w:style w:type="paragraph" w:styleId="Heading6">
    <w:name w:val="heading 6"/>
    <w:basedOn w:val="Normal"/>
    <w:link w:val="Heading6Char"/>
    <w:uiPriority w:val="99"/>
    <w:qFormat/>
    <w:rsid w:val="00555281"/>
    <w:pPr>
      <w:numPr>
        <w:ilvl w:val="5"/>
        <w:numId w:val="5"/>
      </w:numPr>
      <w:spacing w:before="240" w:after="60" w:line="240" w:lineRule="auto"/>
      <w:outlineLvl w:val="5"/>
    </w:pPr>
    <w:rPr>
      <w:rFonts w:ascii="Times New Roman" w:eastAsia="Times New Roman" w:hAnsi="Times New Roman" w:cs="Times New Roman"/>
      <w:b/>
      <w:bCs/>
      <w:sz w:val="20"/>
      <w:szCs w:val="20"/>
    </w:rPr>
  </w:style>
  <w:style w:type="paragraph" w:styleId="Heading7">
    <w:name w:val="heading 7"/>
    <w:basedOn w:val="Normal"/>
    <w:link w:val="Heading7Char"/>
    <w:uiPriority w:val="99"/>
    <w:qFormat/>
    <w:rsid w:val="00555281"/>
    <w:pPr>
      <w:numPr>
        <w:ilvl w:val="6"/>
        <w:numId w:val="5"/>
      </w:numPr>
      <w:spacing w:before="240" w:after="6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uiPriority w:val="99"/>
    <w:qFormat/>
    <w:rsid w:val="00555281"/>
    <w:pPr>
      <w:numPr>
        <w:ilvl w:val="7"/>
        <w:numId w:val="5"/>
      </w:numPr>
      <w:spacing w:before="240" w:after="60" w:line="240" w:lineRule="auto"/>
      <w:outlineLvl w:val="7"/>
    </w:pPr>
    <w:rPr>
      <w:rFonts w:ascii="Times New Roman" w:eastAsia="Times New Roman" w:hAnsi="Times New Roman" w:cs="Times New Roman"/>
      <w:i/>
      <w:iCs/>
      <w:sz w:val="24"/>
      <w:szCs w:val="24"/>
    </w:rPr>
  </w:style>
  <w:style w:type="paragraph" w:styleId="Heading9">
    <w:name w:val="heading 9"/>
    <w:basedOn w:val="Normal"/>
    <w:link w:val="Heading9Char"/>
    <w:uiPriority w:val="99"/>
    <w:qFormat/>
    <w:rsid w:val="00555281"/>
    <w:pPr>
      <w:numPr>
        <w:ilvl w:val="8"/>
        <w:numId w:val="5"/>
      </w:numPr>
      <w:spacing w:before="240" w:after="60" w:line="240" w:lineRule="auto"/>
      <w:outlineLvl w:val="8"/>
    </w:pPr>
    <w:rPr>
      <w:rFonts w:ascii="Arial" w:eastAsia="Times New Roman"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5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3FF"/>
  </w:style>
  <w:style w:type="paragraph" w:styleId="Footer">
    <w:name w:val="footer"/>
    <w:basedOn w:val="Normal"/>
    <w:link w:val="FooterChar"/>
    <w:uiPriority w:val="99"/>
    <w:unhideWhenUsed/>
    <w:rsid w:val="00A85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3FF"/>
  </w:style>
  <w:style w:type="paragraph" w:styleId="NoSpacing">
    <w:name w:val="No Spacing"/>
    <w:link w:val="NoSpacingChar"/>
    <w:uiPriority w:val="1"/>
    <w:qFormat/>
    <w:rsid w:val="00A853FF"/>
    <w:pPr>
      <w:spacing w:after="0" w:line="240" w:lineRule="auto"/>
    </w:pPr>
  </w:style>
  <w:style w:type="paragraph" w:styleId="BalloonText">
    <w:name w:val="Balloon Text"/>
    <w:basedOn w:val="Normal"/>
    <w:link w:val="BalloonTextChar"/>
    <w:uiPriority w:val="99"/>
    <w:semiHidden/>
    <w:unhideWhenUsed/>
    <w:rsid w:val="00307E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7E93"/>
    <w:rPr>
      <w:rFonts w:ascii="Tahoma" w:hAnsi="Tahoma" w:cs="Tahoma"/>
      <w:sz w:val="16"/>
      <w:szCs w:val="16"/>
    </w:rPr>
  </w:style>
  <w:style w:type="paragraph" w:styleId="ListParagraph">
    <w:name w:val="List Paragraph"/>
    <w:aliases w:val="Dot pt,List Paragraph Char Char Char,Indicator Text,List Paragraph1,Numbered Para 1,List Paragraph12,Bullet Points,MAIN CONTENT,Bullet 1,Liste couleur - Accent 11,List Paragraph (numbered (a)),References,Bullets,Premier,Bullet List"/>
    <w:basedOn w:val="Normal"/>
    <w:link w:val="ListParagraphChar"/>
    <w:uiPriority w:val="1"/>
    <w:qFormat/>
    <w:rsid w:val="006A5045"/>
    <w:pPr>
      <w:ind w:left="720"/>
      <w:contextualSpacing/>
    </w:pPr>
  </w:style>
  <w:style w:type="character" w:customStyle="1" w:styleId="NoSpacingChar">
    <w:name w:val="No Spacing Char"/>
    <w:basedOn w:val="DefaultParagraphFont"/>
    <w:link w:val="NoSpacing"/>
    <w:uiPriority w:val="1"/>
    <w:locked/>
    <w:rsid w:val="00BF542E"/>
  </w:style>
  <w:style w:type="character" w:customStyle="1" w:styleId="Heading3Char">
    <w:name w:val="Heading 3 Char"/>
    <w:basedOn w:val="DefaultParagraphFont"/>
    <w:link w:val="Heading3"/>
    <w:uiPriority w:val="99"/>
    <w:rsid w:val="00555281"/>
    <w:rPr>
      <w:rFonts w:ascii="Times New Roman" w:eastAsia="Times New Roman" w:hAnsi="Times New Roman" w:cs="Times New Roman"/>
      <w:b/>
      <w:bCs/>
      <w:color w:val="FFFFFF"/>
      <w:sz w:val="20"/>
      <w:szCs w:val="20"/>
    </w:rPr>
  </w:style>
  <w:style w:type="character" w:customStyle="1" w:styleId="Heading4Char">
    <w:name w:val="Heading 4 Char"/>
    <w:basedOn w:val="DefaultParagraphFont"/>
    <w:link w:val="Heading4"/>
    <w:uiPriority w:val="99"/>
    <w:rsid w:val="00555281"/>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uiPriority w:val="99"/>
    <w:rsid w:val="00555281"/>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uiPriority w:val="99"/>
    <w:rsid w:val="00555281"/>
    <w:rPr>
      <w:rFonts w:ascii="Times New Roman" w:eastAsia="Times New Roman" w:hAnsi="Times New Roman" w:cs="Times New Roman"/>
      <w:b/>
      <w:bCs/>
      <w:sz w:val="20"/>
      <w:szCs w:val="20"/>
    </w:rPr>
  </w:style>
  <w:style w:type="character" w:customStyle="1" w:styleId="Heading7Char">
    <w:name w:val="Heading 7 Char"/>
    <w:basedOn w:val="DefaultParagraphFont"/>
    <w:link w:val="Heading7"/>
    <w:uiPriority w:val="99"/>
    <w:rsid w:val="00555281"/>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9"/>
    <w:rsid w:val="00555281"/>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uiPriority w:val="99"/>
    <w:rsid w:val="00555281"/>
    <w:rPr>
      <w:rFonts w:ascii="Arial" w:eastAsia="Times New Roman" w:hAnsi="Arial" w:cs="Arial"/>
      <w:sz w:val="20"/>
      <w:szCs w:val="20"/>
    </w:rPr>
  </w:style>
  <w:style w:type="character" w:customStyle="1" w:styleId="ListParagraphChar">
    <w:name w:val="List Paragraph Char"/>
    <w:aliases w:val="Dot pt Char,List Paragraph Char Char Char Char,Indicator Text Char,List Paragraph1 Char,Numbered Para 1 Char,List Paragraph12 Char,Bullet Points Char,MAIN CONTENT Char,Bullet 1 Char,Liste couleur - Accent 11 Char,References Char"/>
    <w:basedOn w:val="DefaultParagraphFont"/>
    <w:link w:val="ListParagraph"/>
    <w:uiPriority w:val="1"/>
    <w:locked/>
    <w:rsid w:val="005552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310</TotalTime>
  <Pages>3</Pages>
  <Words>1045</Words>
  <Characters>5963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Mohamed Salah Mumin</cp:lastModifiedBy>
  <cp:revision>151</cp:revision>
  <dcterms:created xsi:type="dcterms:W3CDTF">2023-03-23T08:43:00Z</dcterms:created>
  <dcterms:modified xsi:type="dcterms:W3CDTF">2025-01-07T12:11:00Z</dcterms:modified>
</cp:coreProperties>
</file>