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92A9B" w14:textId="77777777" w:rsidR="001E7400" w:rsidRPr="007C045C" w:rsidRDefault="001E7400" w:rsidP="001E7400">
      <w:pPr>
        <w:spacing w:line="0" w:lineRule="atLeast"/>
        <w:jc w:val="center"/>
        <w:rPr>
          <w:rFonts w:ascii="Times New Roman" w:eastAsia="Times New Roman" w:hAnsi="Times New Roman" w:cs="Times New Roman"/>
          <w:b/>
          <w:color w:val="44546A"/>
          <w:sz w:val="28"/>
          <w:szCs w:val="28"/>
        </w:rPr>
      </w:pPr>
      <w:bookmarkStart w:id="0" w:name="page1"/>
      <w:bookmarkEnd w:id="0"/>
      <w:r w:rsidRPr="007C045C">
        <w:rPr>
          <w:rFonts w:ascii="Times New Roman" w:eastAsia="Times New Roman" w:hAnsi="Times New Roman" w:cs="Times New Roman"/>
          <w:b/>
          <w:color w:val="44546A"/>
          <w:sz w:val="28"/>
          <w:szCs w:val="28"/>
        </w:rPr>
        <w:t>FEDERAL GOVERNMENT OF SOMALIA</w:t>
      </w:r>
    </w:p>
    <w:p w14:paraId="4A1454A6" w14:textId="77777777" w:rsidR="001E7400" w:rsidRPr="00AC76D3" w:rsidRDefault="001E7400" w:rsidP="001E7400">
      <w:pPr>
        <w:spacing w:line="20" w:lineRule="exact"/>
        <w:rPr>
          <w:rFonts w:ascii="Times New Roman" w:eastAsia="Times New Roman" w:hAnsi="Times New Roman" w:cs="Times New Roman"/>
          <w:sz w:val="20"/>
          <w:szCs w:val="20"/>
        </w:rPr>
      </w:pPr>
    </w:p>
    <w:p w14:paraId="09004411" w14:textId="77777777" w:rsidR="001E7400" w:rsidRPr="00AC76D3" w:rsidRDefault="007C045C" w:rsidP="001E7400">
      <w:pPr>
        <w:spacing w:line="200" w:lineRule="exact"/>
        <w:rPr>
          <w:rFonts w:ascii="Times New Roman" w:eastAsia="Times New Roman" w:hAnsi="Times New Roman" w:cs="Times New Roman"/>
          <w:sz w:val="20"/>
          <w:szCs w:val="20"/>
        </w:rPr>
      </w:pPr>
      <w:r w:rsidRPr="00AC76D3">
        <w:rPr>
          <w:rFonts w:ascii="Times New Roman" w:eastAsia="Times New Roman" w:hAnsi="Times New Roman" w:cs="Times New Roman"/>
          <w:b/>
          <w:noProof/>
          <w:color w:val="44546A"/>
          <w:sz w:val="20"/>
          <w:szCs w:val="20"/>
        </w:rPr>
        <w:drawing>
          <wp:anchor distT="0" distB="0" distL="114300" distR="114300" simplePos="0" relativeHeight="251658240" behindDoc="1" locked="0" layoutInCell="1" allowOverlap="1" wp14:anchorId="28578381" wp14:editId="405CB538">
            <wp:simplePos x="0" y="0"/>
            <wp:positionH relativeFrom="column">
              <wp:posOffset>2214677</wp:posOffset>
            </wp:positionH>
            <wp:positionV relativeFrom="paragraph">
              <wp:posOffset>119228</wp:posOffset>
            </wp:positionV>
            <wp:extent cx="1111910" cy="813195"/>
            <wp:effectExtent l="0" t="0" r="0" b="635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1125122" cy="822858"/>
                    </a:xfrm>
                    <a:prstGeom prst="rect">
                      <a:avLst/>
                    </a:prstGeom>
                    <a:noFill/>
                  </pic:spPr>
                </pic:pic>
              </a:graphicData>
            </a:graphic>
          </wp:anchor>
        </w:drawing>
      </w:r>
    </w:p>
    <w:p w14:paraId="6A3FF8E5" w14:textId="77777777" w:rsidR="001E7400" w:rsidRPr="00AC76D3" w:rsidRDefault="001E7400" w:rsidP="001E7400">
      <w:pPr>
        <w:spacing w:line="200" w:lineRule="exact"/>
        <w:rPr>
          <w:rFonts w:ascii="Times New Roman" w:eastAsia="Times New Roman" w:hAnsi="Times New Roman" w:cs="Times New Roman"/>
          <w:sz w:val="20"/>
          <w:szCs w:val="20"/>
        </w:rPr>
      </w:pPr>
    </w:p>
    <w:p w14:paraId="333C564A" w14:textId="77777777" w:rsidR="001E7400" w:rsidRPr="00AC76D3" w:rsidRDefault="001E7400" w:rsidP="001E7400">
      <w:pPr>
        <w:spacing w:line="200" w:lineRule="exact"/>
        <w:rPr>
          <w:rFonts w:ascii="Times New Roman" w:eastAsia="Times New Roman" w:hAnsi="Times New Roman" w:cs="Times New Roman"/>
          <w:sz w:val="20"/>
          <w:szCs w:val="20"/>
        </w:rPr>
      </w:pPr>
    </w:p>
    <w:p w14:paraId="2CC71A58" w14:textId="77777777" w:rsidR="001E7400" w:rsidRPr="00AC76D3" w:rsidRDefault="001E7400" w:rsidP="001E7400">
      <w:pPr>
        <w:spacing w:line="200" w:lineRule="exact"/>
        <w:rPr>
          <w:rFonts w:ascii="Times New Roman" w:eastAsia="Times New Roman" w:hAnsi="Times New Roman" w:cs="Times New Roman"/>
          <w:sz w:val="20"/>
          <w:szCs w:val="20"/>
        </w:rPr>
      </w:pPr>
    </w:p>
    <w:p w14:paraId="6D4A640E" w14:textId="77777777" w:rsidR="001E7400" w:rsidRPr="00AC76D3" w:rsidRDefault="001E7400" w:rsidP="001E7400">
      <w:pPr>
        <w:spacing w:line="200" w:lineRule="exact"/>
        <w:rPr>
          <w:rFonts w:ascii="Times New Roman" w:eastAsia="Times New Roman" w:hAnsi="Times New Roman" w:cs="Times New Roman"/>
          <w:sz w:val="20"/>
          <w:szCs w:val="20"/>
        </w:rPr>
      </w:pPr>
    </w:p>
    <w:p w14:paraId="59ED4EDE" w14:textId="77777777" w:rsidR="001E7400" w:rsidRDefault="001E7400" w:rsidP="001E7400">
      <w:pPr>
        <w:spacing w:line="200" w:lineRule="exact"/>
        <w:rPr>
          <w:rFonts w:ascii="Times New Roman" w:eastAsia="Times New Roman" w:hAnsi="Times New Roman" w:cs="Times New Roman"/>
          <w:sz w:val="20"/>
          <w:szCs w:val="20"/>
        </w:rPr>
      </w:pPr>
    </w:p>
    <w:p w14:paraId="42C32F47" w14:textId="77777777" w:rsidR="003B5718" w:rsidRPr="00AC76D3" w:rsidRDefault="003B5718" w:rsidP="001E7400">
      <w:pPr>
        <w:spacing w:line="200" w:lineRule="exact"/>
        <w:rPr>
          <w:rFonts w:ascii="Times New Roman" w:eastAsia="Times New Roman" w:hAnsi="Times New Roman" w:cs="Times New Roman"/>
          <w:sz w:val="20"/>
          <w:szCs w:val="20"/>
        </w:rPr>
      </w:pPr>
    </w:p>
    <w:p w14:paraId="7FF77622" w14:textId="77777777" w:rsidR="001E7400" w:rsidRPr="00AC76D3" w:rsidRDefault="001E7400" w:rsidP="001E7400">
      <w:pPr>
        <w:spacing w:line="200" w:lineRule="exact"/>
        <w:rPr>
          <w:rFonts w:ascii="Times New Roman" w:eastAsia="Times New Roman" w:hAnsi="Times New Roman" w:cs="Times New Roman"/>
          <w:sz w:val="20"/>
          <w:szCs w:val="20"/>
        </w:rPr>
      </w:pPr>
    </w:p>
    <w:p w14:paraId="537BEE3C" w14:textId="424C89DF" w:rsidR="008048B8" w:rsidRPr="00383EB0" w:rsidRDefault="008048B8" w:rsidP="008048B8">
      <w:pPr>
        <w:pStyle w:val="Body"/>
        <w:spacing w:after="200" w:line="276" w:lineRule="auto"/>
        <w:jc w:val="center"/>
        <w:outlineLvl w:val="0"/>
        <w:rPr>
          <w:rFonts w:ascii="Times New Roman" w:hAnsi="Times New Roman" w:cs="Times New Roman"/>
          <w:b/>
          <w:color w:val="auto"/>
        </w:rPr>
      </w:pPr>
      <w:r w:rsidRPr="00383EB0">
        <w:rPr>
          <w:rFonts w:ascii="Times New Roman" w:eastAsia="Times New Roman" w:hAnsi="Times New Roman" w:cs="Times New Roman"/>
          <w:b/>
          <w:color w:val="auto"/>
          <w:sz w:val="20"/>
          <w:szCs w:val="20"/>
        </w:rPr>
        <w:t xml:space="preserve">MINISTRY OF </w:t>
      </w:r>
      <w:r w:rsidR="003B5718" w:rsidRPr="00383EB0">
        <w:rPr>
          <w:rFonts w:ascii="Times New Roman" w:eastAsia="Times New Roman" w:hAnsi="Times New Roman" w:cs="Times New Roman"/>
          <w:b/>
          <w:color w:val="auto"/>
          <w:sz w:val="20"/>
          <w:szCs w:val="20"/>
        </w:rPr>
        <w:t>EDUCATION CULTURE &amp; HIGHER EDUCATION</w:t>
      </w:r>
    </w:p>
    <w:p w14:paraId="412B35DE" w14:textId="214F49A8" w:rsidR="001E7400" w:rsidRPr="006131C2" w:rsidRDefault="006131C2" w:rsidP="001E7400">
      <w:pPr>
        <w:spacing w:line="0" w:lineRule="atLeast"/>
        <w:jc w:val="center"/>
        <w:rPr>
          <w:rFonts w:asciiTheme="majorBidi" w:eastAsia="Times New Roman" w:hAnsiTheme="majorBidi" w:cstheme="majorBidi"/>
          <w:b/>
          <w:sz w:val="20"/>
          <w:szCs w:val="20"/>
          <w:u w:color="000000"/>
          <w:bdr w:val="nil"/>
        </w:rPr>
      </w:pPr>
      <w:r w:rsidRPr="006131C2">
        <w:rPr>
          <w:rFonts w:asciiTheme="majorBidi" w:hAnsiTheme="majorBidi" w:cstheme="majorBidi"/>
          <w:b/>
          <w:bCs/>
          <w:sz w:val="22"/>
          <w:szCs w:val="22"/>
        </w:rPr>
        <w:t>Somalia Education for Human Capital Development Project</w:t>
      </w:r>
    </w:p>
    <w:p w14:paraId="31BE58AC" w14:textId="77777777" w:rsidR="001E7400" w:rsidRPr="00383EB0" w:rsidRDefault="004353EE" w:rsidP="001E7400">
      <w:pPr>
        <w:spacing w:line="0" w:lineRule="atLeast"/>
        <w:jc w:val="center"/>
        <w:rPr>
          <w:rFonts w:ascii="Times New Roman" w:eastAsia="Times New Roman" w:hAnsi="Times New Roman" w:cs="Times New Roman"/>
          <w:b/>
          <w:sz w:val="20"/>
          <w:szCs w:val="20"/>
          <w:u w:val="single"/>
        </w:rPr>
      </w:pPr>
      <w:r w:rsidRPr="00383EB0">
        <w:rPr>
          <w:rFonts w:ascii="Times New Roman" w:eastAsia="Times New Roman" w:hAnsi="Times New Roman" w:cs="Times New Roman"/>
          <w:b/>
          <w:sz w:val="20"/>
          <w:szCs w:val="20"/>
          <w:u w:val="single"/>
        </w:rPr>
        <w:t>REQUEST FOR EXP</w:t>
      </w:r>
      <w:r w:rsidR="001E7400" w:rsidRPr="00383EB0">
        <w:rPr>
          <w:rFonts w:ascii="Times New Roman" w:eastAsia="Times New Roman" w:hAnsi="Times New Roman" w:cs="Times New Roman"/>
          <w:b/>
          <w:sz w:val="20"/>
          <w:szCs w:val="20"/>
          <w:u w:val="single"/>
        </w:rPr>
        <w:t>R</w:t>
      </w:r>
      <w:r w:rsidRPr="00383EB0">
        <w:rPr>
          <w:rFonts w:ascii="Times New Roman" w:eastAsia="Times New Roman" w:hAnsi="Times New Roman" w:cs="Times New Roman"/>
          <w:b/>
          <w:sz w:val="20"/>
          <w:szCs w:val="20"/>
          <w:u w:val="single"/>
        </w:rPr>
        <w:t>ES</w:t>
      </w:r>
      <w:r w:rsidR="001E7400" w:rsidRPr="00383EB0">
        <w:rPr>
          <w:rFonts w:ascii="Times New Roman" w:eastAsia="Times New Roman" w:hAnsi="Times New Roman" w:cs="Times New Roman"/>
          <w:b/>
          <w:sz w:val="20"/>
          <w:szCs w:val="20"/>
          <w:u w:val="single"/>
        </w:rPr>
        <w:t>SION OF INT</w:t>
      </w:r>
      <w:r w:rsidRPr="00383EB0">
        <w:rPr>
          <w:rFonts w:ascii="Times New Roman" w:eastAsia="Times New Roman" w:hAnsi="Times New Roman" w:cs="Times New Roman"/>
          <w:b/>
          <w:sz w:val="20"/>
          <w:szCs w:val="20"/>
          <w:u w:val="single"/>
        </w:rPr>
        <w:t>E</w:t>
      </w:r>
      <w:r w:rsidR="001E7400" w:rsidRPr="00383EB0">
        <w:rPr>
          <w:rFonts w:ascii="Times New Roman" w:eastAsia="Times New Roman" w:hAnsi="Times New Roman" w:cs="Times New Roman"/>
          <w:b/>
          <w:sz w:val="20"/>
          <w:szCs w:val="20"/>
          <w:u w:val="single"/>
        </w:rPr>
        <w:t>R</w:t>
      </w:r>
      <w:r w:rsidRPr="00383EB0">
        <w:rPr>
          <w:rFonts w:ascii="Times New Roman" w:eastAsia="Times New Roman" w:hAnsi="Times New Roman" w:cs="Times New Roman"/>
          <w:b/>
          <w:sz w:val="20"/>
          <w:szCs w:val="20"/>
          <w:u w:val="single"/>
        </w:rPr>
        <w:t>E</w:t>
      </w:r>
      <w:r w:rsidR="001E7400" w:rsidRPr="00383EB0">
        <w:rPr>
          <w:rFonts w:ascii="Times New Roman" w:eastAsia="Times New Roman" w:hAnsi="Times New Roman" w:cs="Times New Roman"/>
          <w:b/>
          <w:sz w:val="20"/>
          <w:szCs w:val="20"/>
          <w:u w:val="single"/>
        </w:rPr>
        <w:t>ST (REOI)</w:t>
      </w:r>
    </w:p>
    <w:p w14:paraId="6E5C7BD9" w14:textId="77777777" w:rsidR="008048B8" w:rsidRPr="00383EB0" w:rsidRDefault="008048B8" w:rsidP="001E7400">
      <w:pPr>
        <w:jc w:val="center"/>
        <w:rPr>
          <w:rFonts w:ascii="Times New Roman" w:eastAsia="Times New Roman" w:hAnsi="Times New Roman" w:cs="Times New Roman"/>
          <w:b/>
          <w:sz w:val="20"/>
          <w:szCs w:val="20"/>
        </w:rPr>
      </w:pPr>
    </w:p>
    <w:p w14:paraId="6D082AF7" w14:textId="77777777" w:rsidR="001E7400" w:rsidRPr="00383EB0" w:rsidRDefault="008048B8" w:rsidP="001E7400">
      <w:pPr>
        <w:jc w:val="center"/>
        <w:rPr>
          <w:rFonts w:ascii="Times New Roman" w:hAnsi="Times New Roman" w:cs="Times New Roman"/>
          <w:b/>
          <w:sz w:val="20"/>
          <w:szCs w:val="20"/>
        </w:rPr>
      </w:pPr>
      <w:r w:rsidRPr="00383EB0">
        <w:rPr>
          <w:rFonts w:ascii="Times New Roman" w:eastAsia="Times New Roman" w:hAnsi="Times New Roman" w:cs="Times New Roman"/>
          <w:b/>
          <w:sz w:val="20"/>
          <w:szCs w:val="20"/>
        </w:rPr>
        <w:t xml:space="preserve">Individual </w:t>
      </w:r>
      <w:r w:rsidR="001E7400" w:rsidRPr="00383EB0">
        <w:rPr>
          <w:rFonts w:ascii="Times New Roman" w:eastAsia="Times New Roman" w:hAnsi="Times New Roman" w:cs="Times New Roman"/>
          <w:b/>
          <w:sz w:val="20"/>
          <w:szCs w:val="20"/>
        </w:rPr>
        <w:t>Selection of Consultant</w:t>
      </w:r>
    </w:p>
    <w:p w14:paraId="06E3C7BE" w14:textId="3071653C" w:rsidR="00F00BBC" w:rsidRDefault="00F00BBC" w:rsidP="001E7400">
      <w:pPr>
        <w:spacing w:line="0" w:lineRule="atLeast"/>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Project ID No. </w:t>
      </w:r>
      <w:r w:rsidRPr="0082489F">
        <w:rPr>
          <w:rFonts w:ascii="Times New Roman" w:eastAsia="Times New Roman" w:hAnsi="Times New Roman" w:cs="Times New Roman"/>
          <w:bCs/>
          <w:sz w:val="22"/>
          <w:szCs w:val="22"/>
        </w:rPr>
        <w:t>P1</w:t>
      </w:r>
      <w:r w:rsidR="007C1DD5" w:rsidRPr="0082489F">
        <w:rPr>
          <w:rFonts w:ascii="Times New Roman" w:eastAsia="Times New Roman" w:hAnsi="Times New Roman" w:cs="Times New Roman"/>
          <w:bCs/>
          <w:sz w:val="22"/>
          <w:szCs w:val="22"/>
        </w:rPr>
        <w:t>7</w:t>
      </w:r>
      <w:r w:rsidR="0082489F">
        <w:rPr>
          <w:rFonts w:ascii="Times New Roman" w:eastAsia="Times New Roman" w:hAnsi="Times New Roman" w:cs="Times New Roman"/>
          <w:bCs/>
          <w:sz w:val="22"/>
          <w:szCs w:val="22"/>
        </w:rPr>
        <w:t>2434</w:t>
      </w:r>
    </w:p>
    <w:p w14:paraId="708F5D04" w14:textId="77777777" w:rsidR="00902350" w:rsidRPr="0082489F" w:rsidRDefault="001E7400" w:rsidP="001E7400">
      <w:pPr>
        <w:spacing w:line="0" w:lineRule="atLeast"/>
        <w:rPr>
          <w:rFonts w:asciiTheme="majorBidi" w:hAnsiTheme="majorBidi" w:cstheme="majorBidi"/>
          <w:sz w:val="22"/>
          <w:szCs w:val="22"/>
        </w:rPr>
      </w:pPr>
      <w:r w:rsidRPr="00097266">
        <w:rPr>
          <w:rFonts w:ascii="Times New Roman" w:eastAsia="Times New Roman" w:hAnsi="Times New Roman" w:cs="Times New Roman"/>
          <w:b/>
          <w:sz w:val="22"/>
          <w:szCs w:val="22"/>
        </w:rPr>
        <w:t>Name of the Project</w:t>
      </w:r>
      <w:r w:rsidRPr="001F6645">
        <w:rPr>
          <w:rFonts w:ascii="Times New Roman" w:hAnsi="Times New Roman" w:cs="Times New Roman"/>
          <w:sz w:val="22"/>
          <w:szCs w:val="22"/>
        </w:rPr>
        <w:t>:</w:t>
      </w:r>
      <w:r w:rsidR="00902350" w:rsidRPr="00902350">
        <w:rPr>
          <w:rFonts w:cs="Calibri"/>
          <w:b/>
          <w:bCs/>
          <w:sz w:val="22"/>
          <w:szCs w:val="22"/>
        </w:rPr>
        <w:t xml:space="preserve"> </w:t>
      </w:r>
      <w:r w:rsidR="00902350" w:rsidRPr="0082489F">
        <w:rPr>
          <w:rFonts w:asciiTheme="majorBidi" w:hAnsiTheme="majorBidi" w:cstheme="majorBidi"/>
          <w:sz w:val="22"/>
          <w:szCs w:val="22"/>
        </w:rPr>
        <w:t>Somalia Education for Human Capital Development Project</w:t>
      </w:r>
    </w:p>
    <w:p w14:paraId="41C786A4" w14:textId="5E1541EF" w:rsidR="001E7400" w:rsidRPr="00AC76D3" w:rsidRDefault="001B650A" w:rsidP="001E7400">
      <w:pPr>
        <w:spacing w:line="0" w:lineRule="atLeast"/>
        <w:rPr>
          <w:rFonts w:ascii="Times New Roman" w:eastAsia="Times New Roman" w:hAnsi="Times New Roman" w:cs="Times New Roman"/>
          <w:sz w:val="22"/>
          <w:szCs w:val="22"/>
        </w:rPr>
      </w:pPr>
      <w:r w:rsidRPr="00380DB3">
        <w:rPr>
          <w:rFonts w:ascii="Times New Roman" w:eastAsia="Times New Roman" w:hAnsi="Times New Roman" w:cs="Times New Roman"/>
          <w:b/>
          <w:color w:val="44546A"/>
          <w:sz w:val="20"/>
          <w:szCs w:val="20"/>
          <w:u w:color="000000"/>
          <w:bdr w:val="nil"/>
        </w:rPr>
        <w:t xml:space="preserve"> </w:t>
      </w:r>
      <w:r w:rsidR="001E7400" w:rsidRPr="00AC76D3">
        <w:rPr>
          <w:rFonts w:ascii="Times New Roman" w:eastAsia="Times New Roman" w:hAnsi="Times New Roman" w:cs="Times New Roman"/>
          <w:b/>
          <w:sz w:val="22"/>
          <w:szCs w:val="22"/>
        </w:rPr>
        <w:t>Consulting Service:</w:t>
      </w:r>
      <w:r w:rsidR="0021747D" w:rsidRPr="00AC76D3">
        <w:rPr>
          <w:rFonts w:ascii="Times New Roman" w:hAnsi="Times New Roman" w:cs="Times New Roman"/>
          <w:sz w:val="22"/>
          <w:szCs w:val="22"/>
        </w:rPr>
        <w:t xml:space="preserve"> </w:t>
      </w:r>
      <w:r w:rsidR="004708A0">
        <w:rPr>
          <w:rFonts w:ascii="Times New Roman" w:hAnsi="Times New Roman" w:cs="Times New Roman"/>
          <w:sz w:val="22"/>
          <w:szCs w:val="22"/>
        </w:rPr>
        <w:t xml:space="preserve">FM </w:t>
      </w:r>
      <w:r w:rsidR="0079335B">
        <w:rPr>
          <w:rFonts w:ascii="Times New Roman" w:hAnsi="Times New Roman" w:cs="Times New Roman"/>
          <w:sz w:val="22"/>
          <w:szCs w:val="22"/>
        </w:rPr>
        <w:t>Specialist</w:t>
      </w:r>
      <w:r w:rsidR="0021747D" w:rsidRPr="00AC76D3">
        <w:rPr>
          <w:rFonts w:ascii="Times New Roman" w:hAnsi="Times New Roman" w:cs="Times New Roman"/>
          <w:sz w:val="22"/>
          <w:szCs w:val="22"/>
        </w:rPr>
        <w:t xml:space="preserve"> </w:t>
      </w:r>
    </w:p>
    <w:p w14:paraId="1E850790" w14:textId="7BAAFAAC" w:rsidR="001E7400" w:rsidRDefault="001E7400" w:rsidP="001E7400">
      <w:pPr>
        <w:spacing w:line="227" w:lineRule="auto"/>
        <w:rPr>
          <w:rFonts w:ascii="Times New Roman" w:eastAsia="Times New Roman" w:hAnsi="Times New Roman" w:cs="Times New Roman"/>
          <w:sz w:val="22"/>
          <w:szCs w:val="22"/>
        </w:rPr>
      </w:pPr>
      <w:r w:rsidRPr="00097266">
        <w:rPr>
          <w:rFonts w:ascii="Times New Roman" w:eastAsia="Times New Roman" w:hAnsi="Times New Roman" w:cs="Times New Roman"/>
          <w:b/>
          <w:sz w:val="22"/>
          <w:szCs w:val="22"/>
        </w:rPr>
        <w:t xml:space="preserve">Individual/Firm: </w:t>
      </w:r>
      <w:r w:rsidR="0021747D" w:rsidRPr="00097266">
        <w:rPr>
          <w:rFonts w:ascii="Times New Roman" w:eastAsia="Times New Roman" w:hAnsi="Times New Roman" w:cs="Times New Roman"/>
          <w:sz w:val="22"/>
          <w:szCs w:val="22"/>
        </w:rPr>
        <w:t>Individual</w:t>
      </w:r>
    </w:p>
    <w:p w14:paraId="695F80A2" w14:textId="223C56FE" w:rsidR="00A951D6" w:rsidRPr="00097266" w:rsidRDefault="00A951D6" w:rsidP="001E7400">
      <w:pPr>
        <w:spacing w:line="227" w:lineRule="auto"/>
        <w:rPr>
          <w:rFonts w:ascii="Times New Roman" w:eastAsia="Times New Roman" w:hAnsi="Times New Roman" w:cs="Times New Roman"/>
          <w:sz w:val="22"/>
          <w:szCs w:val="22"/>
        </w:rPr>
      </w:pPr>
      <w:r w:rsidRPr="00D319F6">
        <w:rPr>
          <w:rFonts w:ascii="Times New Roman" w:eastAsia="Times New Roman" w:hAnsi="Times New Roman" w:cs="Times New Roman"/>
          <w:b/>
          <w:sz w:val="22"/>
          <w:szCs w:val="22"/>
        </w:rPr>
        <w:t>Duty Station</w:t>
      </w:r>
      <w:r>
        <w:rPr>
          <w:rFonts w:ascii="Times New Roman" w:eastAsia="Times New Roman" w:hAnsi="Times New Roman" w:cs="Times New Roman"/>
          <w:sz w:val="22"/>
          <w:szCs w:val="22"/>
        </w:rPr>
        <w:t>: Mogadishu</w:t>
      </w:r>
    </w:p>
    <w:p w14:paraId="768675DB" w14:textId="77777777" w:rsidR="001E7400" w:rsidRPr="00097266" w:rsidRDefault="001E7400" w:rsidP="001E7400">
      <w:pPr>
        <w:spacing w:line="1" w:lineRule="exact"/>
        <w:rPr>
          <w:rFonts w:ascii="Times New Roman" w:eastAsia="Times New Roman" w:hAnsi="Times New Roman" w:cs="Times New Roman"/>
          <w:sz w:val="22"/>
          <w:szCs w:val="22"/>
        </w:rPr>
      </w:pPr>
    </w:p>
    <w:p w14:paraId="1F6456F6" w14:textId="7C2813DD" w:rsidR="001E7400" w:rsidRPr="00AC76D3" w:rsidRDefault="001E7400" w:rsidP="001E7400">
      <w:pPr>
        <w:spacing w:line="0" w:lineRule="atLeast"/>
        <w:rPr>
          <w:rFonts w:ascii="Times New Roman" w:eastAsia="Times New Roman" w:hAnsi="Times New Roman" w:cs="Times New Roman"/>
          <w:sz w:val="22"/>
          <w:szCs w:val="22"/>
        </w:rPr>
      </w:pPr>
      <w:r w:rsidRPr="00097266">
        <w:rPr>
          <w:rFonts w:ascii="Times New Roman" w:eastAsia="Times New Roman" w:hAnsi="Times New Roman" w:cs="Times New Roman"/>
          <w:b/>
          <w:sz w:val="22"/>
          <w:szCs w:val="22"/>
        </w:rPr>
        <w:t>Deadline:</w:t>
      </w:r>
      <w:r w:rsidR="00383E90">
        <w:rPr>
          <w:rFonts w:ascii="Times New Roman" w:eastAsia="Times New Roman" w:hAnsi="Times New Roman" w:cs="Times New Roman"/>
          <w:b/>
          <w:sz w:val="22"/>
          <w:szCs w:val="22"/>
        </w:rPr>
        <w:t xml:space="preserve"> </w:t>
      </w:r>
      <w:r w:rsidR="00D4031E">
        <w:rPr>
          <w:rFonts w:ascii="Times New Roman" w:eastAsia="Times New Roman" w:hAnsi="Times New Roman" w:cs="Times New Roman"/>
          <w:sz w:val="22"/>
          <w:szCs w:val="22"/>
        </w:rPr>
        <w:t>28</w:t>
      </w:r>
      <w:r w:rsidR="00D4031E" w:rsidRPr="00D4031E">
        <w:rPr>
          <w:rFonts w:ascii="Times New Roman" w:eastAsia="Times New Roman" w:hAnsi="Times New Roman" w:cs="Times New Roman"/>
          <w:sz w:val="22"/>
          <w:szCs w:val="22"/>
          <w:vertAlign w:val="superscript"/>
        </w:rPr>
        <w:t>th</w:t>
      </w:r>
      <w:r w:rsidR="00D4031E">
        <w:rPr>
          <w:rFonts w:ascii="Times New Roman" w:eastAsia="Times New Roman" w:hAnsi="Times New Roman" w:cs="Times New Roman"/>
          <w:sz w:val="22"/>
          <w:szCs w:val="22"/>
        </w:rPr>
        <w:t xml:space="preserve"> June 2026</w:t>
      </w:r>
    </w:p>
    <w:p w14:paraId="6768CD58" w14:textId="032C59B6" w:rsidR="001E7400" w:rsidRPr="00097266" w:rsidRDefault="0021747D" w:rsidP="00BE2C3F">
      <w:pPr>
        <w:rPr>
          <w:rFonts w:ascii="Times New Roman" w:eastAsia="Times New Roman" w:hAnsi="Times New Roman" w:cs="Times New Roman"/>
          <w:sz w:val="22"/>
          <w:szCs w:val="22"/>
        </w:rPr>
      </w:pPr>
      <w:r w:rsidRPr="00097266">
        <w:rPr>
          <w:rFonts w:ascii="Times New Roman" w:eastAsia="Times New Roman" w:hAnsi="Times New Roman" w:cs="Times New Roman"/>
          <w:sz w:val="22"/>
          <w:szCs w:val="22"/>
        </w:rPr>
        <w:t xml:space="preserve">Ref No. </w:t>
      </w:r>
      <w:r w:rsidR="00BE2C3F" w:rsidRPr="00BE2C3F">
        <w:rPr>
          <w:rFonts w:ascii="Times New Roman" w:eastAsia="Times New Roman" w:hAnsi="Times New Roman" w:cs="Times New Roman"/>
          <w:sz w:val="22"/>
          <w:szCs w:val="22"/>
        </w:rPr>
        <w:t>SO-MOECHE-556432-CS-INDV</w:t>
      </w:r>
    </w:p>
    <w:p w14:paraId="557C26A7" w14:textId="77777777" w:rsidR="001E7400" w:rsidRPr="00AC76D3" w:rsidRDefault="001E7400" w:rsidP="001E7400">
      <w:pPr>
        <w:pStyle w:val="Default"/>
        <w:jc w:val="both"/>
        <w:rPr>
          <w:color w:val="auto"/>
          <w:sz w:val="22"/>
          <w:szCs w:val="22"/>
        </w:rPr>
      </w:pPr>
    </w:p>
    <w:p w14:paraId="16E3C1C4" w14:textId="594CDF98" w:rsidR="001E7400" w:rsidRPr="00AC76D3" w:rsidRDefault="001E7400" w:rsidP="00AB7BFB">
      <w:pPr>
        <w:pStyle w:val="Default"/>
        <w:numPr>
          <w:ilvl w:val="0"/>
          <w:numId w:val="9"/>
        </w:numPr>
        <w:jc w:val="both"/>
        <w:rPr>
          <w:color w:val="auto"/>
          <w:sz w:val="22"/>
          <w:szCs w:val="22"/>
        </w:rPr>
      </w:pPr>
      <w:r w:rsidRPr="00AC76D3">
        <w:rPr>
          <w:b/>
          <w:bCs/>
          <w:color w:val="auto"/>
          <w:sz w:val="22"/>
          <w:szCs w:val="22"/>
        </w:rPr>
        <w:t>BACKGROUND OF THE PROJECT</w:t>
      </w:r>
    </w:p>
    <w:p w14:paraId="3A8D41AA" w14:textId="77777777" w:rsidR="001E7400" w:rsidRPr="00AC76D3" w:rsidRDefault="001E7400" w:rsidP="001E7400">
      <w:pPr>
        <w:pStyle w:val="Default"/>
        <w:jc w:val="both"/>
        <w:rPr>
          <w:color w:val="auto"/>
          <w:sz w:val="22"/>
          <w:szCs w:val="22"/>
        </w:rPr>
      </w:pPr>
    </w:p>
    <w:p w14:paraId="445EE7C4" w14:textId="44E9A410" w:rsidR="00E25A44" w:rsidRPr="00E25A44" w:rsidRDefault="00E25A44" w:rsidP="00E25A44">
      <w:pPr>
        <w:jc w:val="both"/>
        <w:rPr>
          <w:rFonts w:asciiTheme="majorBidi" w:hAnsiTheme="majorBidi" w:cstheme="majorBidi"/>
        </w:rPr>
      </w:pPr>
      <w:r w:rsidRPr="00E25A44">
        <w:rPr>
          <w:rFonts w:asciiTheme="majorBidi" w:hAnsiTheme="majorBidi" w:cstheme="majorBidi"/>
        </w:rPr>
        <w:t>The Somalia Education for Human Capital Project seeks to enhance the effectiveness of teaching and learning in schools spread across selected regions of the country. The project prioritizes girls’ access, learning conditions, completion rates, and outcomes and uses specific indicators and targets to track and report on these factors. The project targets fourteen districts with the lowest enrollment rates and experience other challenges. To help drive enrollment in these districts, the project is delivering a package of schooling services to benefit disadvantaged, out-of-school children: new schools have been built, teachers will be hired and trained, ands school grants will be given.</w:t>
      </w:r>
      <w:r>
        <w:rPr>
          <w:rFonts w:asciiTheme="majorBidi" w:hAnsiTheme="majorBidi" w:cstheme="majorBidi"/>
        </w:rPr>
        <w:t xml:space="preserve"> </w:t>
      </w:r>
      <w:r w:rsidRPr="00E25A44">
        <w:rPr>
          <w:rFonts w:asciiTheme="majorBidi" w:hAnsiTheme="majorBidi" w:cstheme="majorBidi"/>
        </w:rPr>
        <w:t>New schools have been built, teachers have been hired and trained, and school grants have been provided.</w:t>
      </w:r>
    </w:p>
    <w:p w14:paraId="12E1B4E4" w14:textId="77777777" w:rsidR="00851B00" w:rsidRDefault="00851B00" w:rsidP="00A40927">
      <w:pPr>
        <w:pStyle w:val="Default"/>
        <w:ind w:right="-450"/>
        <w:jc w:val="both"/>
        <w:rPr>
          <w:sz w:val="22"/>
          <w:szCs w:val="22"/>
          <w:u w:color="000000"/>
        </w:rPr>
      </w:pPr>
    </w:p>
    <w:p w14:paraId="5C6D0FB7" w14:textId="16D4C40E" w:rsidR="00BA2948" w:rsidRDefault="00BC546C" w:rsidP="00BA2948">
      <w:pPr>
        <w:jc w:val="both"/>
        <w:rPr>
          <w:rFonts w:ascii="Arial" w:hAnsi="Arial" w:cs="Arial"/>
          <w:bCs/>
          <w:sz w:val="23"/>
          <w:szCs w:val="23"/>
        </w:rPr>
      </w:pPr>
      <w:r w:rsidRPr="00BA2948">
        <w:rPr>
          <w:rFonts w:ascii="Times New Roman" w:hAnsi="Times New Roman" w:cs="Times New Roman"/>
          <w:sz w:val="22"/>
          <w:szCs w:val="22"/>
        </w:rPr>
        <w:t xml:space="preserve">The Ministry of Education, Culture and Higher Education (MoECHE) intends to hire </w:t>
      </w:r>
      <w:r w:rsidR="00BA2948" w:rsidRPr="00BA2948">
        <w:rPr>
          <w:rFonts w:ascii="Times New Roman" w:hAnsi="Times New Roman" w:cs="Times New Roman"/>
          <w:sz w:val="22"/>
          <w:szCs w:val="22"/>
        </w:rPr>
        <w:t xml:space="preserve">a qualified </w:t>
      </w:r>
      <w:r w:rsidR="00C76BC0">
        <w:rPr>
          <w:rFonts w:ascii="Times New Roman" w:hAnsi="Times New Roman" w:cs="Times New Roman"/>
          <w:sz w:val="22"/>
          <w:szCs w:val="22"/>
        </w:rPr>
        <w:t>Financial Management</w:t>
      </w:r>
      <w:r w:rsidR="008D4868">
        <w:rPr>
          <w:rFonts w:ascii="Times New Roman" w:hAnsi="Times New Roman" w:cs="Times New Roman"/>
          <w:sz w:val="22"/>
          <w:szCs w:val="22"/>
        </w:rPr>
        <w:t xml:space="preserve"> specialist</w:t>
      </w:r>
      <w:r w:rsidR="00A07373">
        <w:rPr>
          <w:rFonts w:ascii="Times New Roman" w:hAnsi="Times New Roman" w:cs="Times New Roman"/>
          <w:sz w:val="22"/>
          <w:szCs w:val="22"/>
        </w:rPr>
        <w:t xml:space="preserve"> </w:t>
      </w:r>
      <w:r w:rsidR="00715C17" w:rsidRPr="006812EC">
        <w:rPr>
          <w:rFonts w:ascii="Times New Roman" w:hAnsi="Times New Roman" w:cs="Times New Roman"/>
          <w:sz w:val="22"/>
          <w:szCs w:val="22"/>
        </w:rPr>
        <w:t>t</w:t>
      </w:r>
      <w:r w:rsidR="00A07373" w:rsidRPr="006812EC">
        <w:rPr>
          <w:rFonts w:ascii="Times New Roman" w:hAnsi="Times New Roman" w:cs="Times New Roman"/>
          <w:sz w:val="22"/>
          <w:szCs w:val="22"/>
        </w:rPr>
        <w:t xml:space="preserve">o </w:t>
      </w:r>
      <w:r w:rsidR="006812EC" w:rsidRPr="006812EC">
        <w:rPr>
          <w:rFonts w:ascii="Times New Roman" w:hAnsi="Times New Roman" w:cs="Times New Roman"/>
          <w:sz w:val="23"/>
          <w:szCs w:val="23"/>
        </w:rPr>
        <w:t>be responsible for implementation of</w:t>
      </w:r>
      <w:r w:rsidR="00D55D02">
        <w:rPr>
          <w:rFonts w:ascii="Times New Roman" w:hAnsi="Times New Roman" w:cs="Times New Roman"/>
          <w:sz w:val="23"/>
          <w:szCs w:val="23"/>
        </w:rPr>
        <w:t xml:space="preserve"> financial</w:t>
      </w:r>
      <w:r w:rsidR="006812EC" w:rsidRPr="006812EC">
        <w:rPr>
          <w:rFonts w:ascii="Times New Roman" w:hAnsi="Times New Roman" w:cs="Times New Roman"/>
          <w:sz w:val="23"/>
          <w:szCs w:val="23"/>
        </w:rPr>
        <w:t xml:space="preserve"> activities within the Somalia</w:t>
      </w:r>
      <w:r w:rsidR="009C5727">
        <w:rPr>
          <w:rFonts w:ascii="Times New Roman" w:hAnsi="Times New Roman" w:cs="Times New Roman"/>
          <w:bCs/>
          <w:sz w:val="23"/>
          <w:szCs w:val="23"/>
        </w:rPr>
        <w:t xml:space="preserve"> Education for Human Capital Development Project</w:t>
      </w:r>
      <w:r w:rsidR="006812EC" w:rsidRPr="006750C5">
        <w:rPr>
          <w:rFonts w:ascii="Arial" w:hAnsi="Arial" w:cs="Arial"/>
          <w:bCs/>
          <w:sz w:val="23"/>
          <w:szCs w:val="23"/>
        </w:rPr>
        <w:t>.</w:t>
      </w:r>
      <w:r w:rsidR="006812EC">
        <w:rPr>
          <w:rFonts w:ascii="Arial" w:hAnsi="Arial" w:cs="Arial"/>
          <w:bCs/>
          <w:sz w:val="23"/>
          <w:szCs w:val="23"/>
        </w:rPr>
        <w:t xml:space="preserve"> </w:t>
      </w:r>
    </w:p>
    <w:p w14:paraId="18752943" w14:textId="77777777" w:rsidR="00CD0552" w:rsidRPr="00BA2948" w:rsidRDefault="00CD0552" w:rsidP="00BA2948">
      <w:pPr>
        <w:jc w:val="both"/>
        <w:rPr>
          <w:rFonts w:ascii="Times New Roman" w:hAnsi="Times New Roman" w:cs="Times New Roman"/>
          <w:sz w:val="22"/>
          <w:szCs w:val="22"/>
        </w:rPr>
      </w:pPr>
    </w:p>
    <w:p w14:paraId="09301097" w14:textId="4F16C97E" w:rsidR="004C063F" w:rsidRDefault="005404A0" w:rsidP="005922ED">
      <w:pPr>
        <w:jc w:val="both"/>
      </w:pPr>
      <w:r w:rsidRPr="00CD0552">
        <w:rPr>
          <w:rFonts w:ascii="Times New Roman" w:eastAsiaTheme="minorHAnsi" w:hAnsi="Times New Roman" w:cs="Times New Roman"/>
          <w:b/>
          <w:bCs/>
          <w:sz w:val="22"/>
          <w:szCs w:val="22"/>
        </w:rPr>
        <w:t>Responsibilities:</w:t>
      </w:r>
      <w:r w:rsidR="00383E90" w:rsidRPr="00CD0552">
        <w:rPr>
          <w:rFonts w:ascii="Times New Roman" w:eastAsiaTheme="minorHAnsi" w:hAnsi="Times New Roman" w:cs="Times New Roman"/>
          <w:b/>
          <w:bCs/>
          <w:sz w:val="22"/>
          <w:szCs w:val="22"/>
        </w:rPr>
        <w:t xml:space="preserve"> </w:t>
      </w:r>
      <w:r w:rsidR="00CD0552" w:rsidRPr="00CD0552">
        <w:rPr>
          <w:rFonts w:ascii="Times New Roman" w:hAnsi="Times New Roman" w:cs="Times New Roman"/>
        </w:rPr>
        <w:t xml:space="preserve">The FM specialist will be responsible for Maintaining all accounting records in line with approved accounting standards and in line with the World Bank’s and Government’s regulations and ensure that disbursements are made in accordance with approved annual budgets and work plans together with the Project management. The FM specialist will ensure that all payments are done in accordance with good accounting practices and in line with the project objectives and financing agreement and ensure prompt release of funds once approved to beneficiaries. He/she will ensure that the filing system of the accounting records </w:t>
      </w:r>
      <w:r w:rsidR="00CD0552" w:rsidRPr="00CD0552">
        <w:rPr>
          <w:rFonts w:ascii="Times New Roman" w:hAnsi="Times New Roman"/>
        </w:rPr>
        <w:t>are always satisfactory</w:t>
      </w:r>
      <w:r w:rsidR="00CD0552" w:rsidRPr="00CD0552">
        <w:rPr>
          <w:rFonts w:ascii="Times New Roman" w:hAnsi="Times New Roman" w:cs="Times New Roman"/>
        </w:rPr>
        <w:t xml:space="preserve">, and they are easily retrievable for reviews and audit </w:t>
      </w:r>
      <w:r w:rsidR="00CD0552" w:rsidRPr="00CD0552">
        <w:rPr>
          <w:rFonts w:ascii="Times New Roman" w:hAnsi="Times New Roman"/>
        </w:rPr>
        <w:t>purposes.</w:t>
      </w:r>
      <w:r w:rsidR="004C063F">
        <w:rPr>
          <w:rFonts w:ascii="Times New Roman" w:hAnsi="Times New Roman"/>
        </w:rPr>
        <w:t xml:space="preserve"> The FM specialist will a</w:t>
      </w:r>
      <w:r w:rsidR="004C063F" w:rsidRPr="004C063F">
        <w:rPr>
          <w:rFonts w:ascii="Times New Roman" w:hAnsi="Times New Roman"/>
        </w:rPr>
        <w:t>ssist in management of fixed assets by ensuring timely update of fixed assets register, and physical verification of assets, at least twice a year, as guided by fixed assets management Policy”.</w:t>
      </w:r>
    </w:p>
    <w:p w14:paraId="25160250" w14:textId="685543A0" w:rsidR="00CD0552" w:rsidRPr="00DD477D" w:rsidRDefault="00CD0552" w:rsidP="00CF2EE9">
      <w:pPr>
        <w:pStyle w:val="ListParagraph"/>
        <w:tabs>
          <w:tab w:val="left" w:pos="180"/>
          <w:tab w:val="left" w:pos="810"/>
        </w:tabs>
        <w:ind w:left="0"/>
        <w:rPr>
          <w:rFonts w:ascii="Times New Roman" w:hAnsi="Times New Roman" w:cs="Times New Roman"/>
        </w:rPr>
      </w:pPr>
      <w:r w:rsidRPr="00CD0552">
        <w:rPr>
          <w:rFonts w:ascii="Times New Roman" w:hAnsi="Times New Roman" w:cs="Times New Roman"/>
          <w:sz w:val="22"/>
          <w:szCs w:val="22"/>
        </w:rPr>
        <w:lastRenderedPageBreak/>
        <w:t xml:space="preserve">S/he will undertake all the other specific tasks detailed in the Terms of Reference (TOR) that can be found at the following </w:t>
      </w:r>
      <w:r w:rsidRPr="00CD0552">
        <w:rPr>
          <w:rFonts w:ascii="Times New Roman" w:hAnsi="Times New Roman" w:cs="Times New Roman"/>
        </w:rPr>
        <w:t xml:space="preserve">website </w:t>
      </w:r>
      <w:hyperlink r:id="rId8" w:history="1">
        <w:r w:rsidRPr="00CD0552">
          <w:rPr>
            <w:rStyle w:val="Hyperlink"/>
            <w:rFonts w:ascii="Times New Roman" w:hAnsi="Times New Roman"/>
          </w:rPr>
          <w:t>www.moe.gov.so</w:t>
        </w:r>
      </w:hyperlink>
      <w:r w:rsidRPr="00CD0552">
        <w:rPr>
          <w:rFonts w:ascii="Times New Roman" w:hAnsi="Times New Roman"/>
        </w:rPr>
        <w:t xml:space="preserve"> </w:t>
      </w:r>
      <w:r w:rsidRPr="00CD0552">
        <w:rPr>
          <w:rStyle w:val="Hyperlink"/>
          <w:rFonts w:ascii="Times New Roman" w:hAnsi="Times New Roman" w:cs="Times New Roman"/>
        </w:rPr>
        <w:fldChar w:fldCharType="begin"/>
      </w:r>
      <w:r w:rsidRPr="00CD0552">
        <w:rPr>
          <w:rStyle w:val="Hyperlink"/>
          <w:rFonts w:ascii="Times New Roman" w:hAnsi="Times New Roman" w:cs="Times New Roman"/>
        </w:rPr>
        <w:instrText>"https://moe.gov.so/en/jobs/"</w:instrText>
      </w:r>
      <w:r w:rsidRPr="00CD0552">
        <w:rPr>
          <w:rStyle w:val="Hyperlink"/>
          <w:rFonts w:ascii="Times New Roman" w:hAnsi="Times New Roman" w:cs="Times New Roman"/>
        </w:rPr>
        <w:fldChar w:fldCharType="separate"/>
      </w:r>
      <w:r w:rsidRPr="00CD0552">
        <w:rPr>
          <w:rStyle w:val="Hyperlink"/>
          <w:rFonts w:ascii="Times New Roman" w:hAnsi="Times New Roman" w:cs="Times New Roman"/>
        </w:rPr>
        <w:t>https://moe.gov.so/en/jobs/</w:t>
      </w:r>
      <w:r w:rsidRPr="00CD0552">
        <w:rPr>
          <w:rStyle w:val="Hyperlink"/>
          <w:rFonts w:ascii="Times New Roman" w:hAnsi="Times New Roman" w:cs="Times New Roman"/>
        </w:rPr>
        <w:fldChar w:fldCharType="end"/>
      </w:r>
      <w:r w:rsidRPr="00CD0552">
        <w:rPr>
          <w:rFonts w:ascii="Times New Roman" w:hAnsi="Times New Roman" w:cs="Times New Roman"/>
          <w:sz w:val="22"/>
          <w:szCs w:val="22"/>
        </w:rPr>
        <w:t xml:space="preserve">or can be provided upon submission of application.  </w:t>
      </w:r>
    </w:p>
    <w:p w14:paraId="5DC9BE4D" w14:textId="77777777" w:rsidR="00DD477D" w:rsidRPr="00CD0552" w:rsidRDefault="00DD477D" w:rsidP="00DD477D">
      <w:pPr>
        <w:pStyle w:val="ListParagraph"/>
        <w:tabs>
          <w:tab w:val="left" w:pos="180"/>
          <w:tab w:val="left" w:pos="810"/>
        </w:tabs>
        <w:ind w:left="0"/>
        <w:rPr>
          <w:rFonts w:ascii="Times New Roman" w:hAnsi="Times New Roman" w:cs="Times New Roman"/>
        </w:rPr>
      </w:pPr>
    </w:p>
    <w:p w14:paraId="5DA60055" w14:textId="0DDBAE1D" w:rsidR="004C53E5" w:rsidRPr="007D0BCB" w:rsidRDefault="000F575F" w:rsidP="00DD477D">
      <w:pPr>
        <w:pStyle w:val="ListParagraph"/>
        <w:numPr>
          <w:ilvl w:val="0"/>
          <w:numId w:val="9"/>
        </w:numPr>
        <w:tabs>
          <w:tab w:val="left" w:pos="630"/>
        </w:tabs>
        <w:spacing w:after="120"/>
        <w:ind w:left="0"/>
        <w:jc w:val="both"/>
        <w:rPr>
          <w:rFonts w:ascii="Times New Roman" w:hAnsi="Times New Roman" w:cs="Times New Roman"/>
          <w:bCs/>
          <w:sz w:val="23"/>
          <w:szCs w:val="23"/>
        </w:rPr>
      </w:pPr>
      <w:r w:rsidRPr="007C045C">
        <w:rPr>
          <w:rFonts w:ascii="Times New Roman" w:hAnsi="Times New Roman" w:cs="Times New Roman"/>
          <w:sz w:val="22"/>
          <w:szCs w:val="22"/>
        </w:rPr>
        <w:t xml:space="preserve"> </w:t>
      </w:r>
      <w:r w:rsidR="0037421F" w:rsidRPr="00DD477D">
        <w:rPr>
          <w:rFonts w:ascii="Times New Roman" w:eastAsiaTheme="minorHAnsi" w:hAnsi="Times New Roman" w:cs="Times New Roman"/>
          <w:b/>
          <w:bCs/>
          <w:sz w:val="22"/>
          <w:szCs w:val="22"/>
        </w:rPr>
        <w:t>Selection Criteria:</w:t>
      </w:r>
      <w:r w:rsidR="0037421F" w:rsidRPr="00DD477D">
        <w:rPr>
          <w:rFonts w:ascii="Times New Roman" w:hAnsi="Times New Roman" w:cs="Times New Roman"/>
          <w:sz w:val="22"/>
          <w:szCs w:val="22"/>
        </w:rPr>
        <w:t xml:space="preserve"> The selection shall be based on </w:t>
      </w:r>
      <w:r w:rsidRPr="00DD477D">
        <w:rPr>
          <w:rFonts w:ascii="Times New Roman" w:hAnsi="Times New Roman" w:cs="Times New Roman"/>
          <w:sz w:val="22"/>
          <w:szCs w:val="22"/>
        </w:rPr>
        <w:t>the qualifications</w:t>
      </w:r>
      <w:r w:rsidR="0037421F" w:rsidRPr="00DD477D">
        <w:rPr>
          <w:rFonts w:ascii="Times New Roman" w:hAnsi="Times New Roman" w:cs="Times New Roman"/>
          <w:sz w:val="22"/>
          <w:szCs w:val="22"/>
        </w:rPr>
        <w:t>, experience and skills of the candidate and followed by an interview. The qualifications, experience and competencies include:</w:t>
      </w:r>
    </w:p>
    <w:p w14:paraId="2BDE08DA" w14:textId="77777777" w:rsidR="007D0BCB" w:rsidRPr="007D0BCB" w:rsidRDefault="007D0BCB" w:rsidP="007D0BCB">
      <w:pPr>
        <w:numPr>
          <w:ilvl w:val="1"/>
          <w:numId w:val="13"/>
        </w:numPr>
        <w:spacing w:line="276" w:lineRule="auto"/>
        <w:jc w:val="both"/>
        <w:rPr>
          <w:rFonts w:asciiTheme="majorBidi" w:hAnsiTheme="majorBidi" w:cstheme="majorBidi"/>
        </w:rPr>
      </w:pPr>
      <w:r w:rsidRPr="007D0BCB">
        <w:rPr>
          <w:rFonts w:asciiTheme="majorBidi" w:hAnsiTheme="majorBidi" w:cstheme="majorBidi"/>
        </w:rPr>
        <w:t>Master’s degree in accounting, finance, statistics or business administration;</w:t>
      </w:r>
    </w:p>
    <w:p w14:paraId="000666E5" w14:textId="77777777" w:rsidR="007D0BCB" w:rsidRPr="007D0BCB" w:rsidRDefault="007D0BCB" w:rsidP="007D0BCB">
      <w:pPr>
        <w:numPr>
          <w:ilvl w:val="1"/>
          <w:numId w:val="13"/>
        </w:numPr>
        <w:spacing w:line="276" w:lineRule="auto"/>
        <w:jc w:val="both"/>
        <w:rPr>
          <w:rFonts w:asciiTheme="majorBidi" w:hAnsiTheme="majorBidi" w:cstheme="majorBidi"/>
        </w:rPr>
      </w:pPr>
      <w:r w:rsidRPr="007D0BCB">
        <w:rPr>
          <w:rFonts w:asciiTheme="majorBidi" w:hAnsiTheme="majorBidi" w:cstheme="majorBidi"/>
        </w:rPr>
        <w:t>Professional qualification in financial management, registered by and attained final qualification of any financial management related recognized professional body e.g. CIPFA IPFM, ACCA, CPA etc, is desirable.</w:t>
      </w:r>
    </w:p>
    <w:p w14:paraId="10A60E8D" w14:textId="77777777" w:rsidR="007D0BCB" w:rsidRPr="007D0BCB" w:rsidRDefault="007D0BCB" w:rsidP="007D0BCB">
      <w:pPr>
        <w:numPr>
          <w:ilvl w:val="1"/>
          <w:numId w:val="13"/>
        </w:numPr>
        <w:spacing w:line="276" w:lineRule="auto"/>
        <w:jc w:val="both"/>
        <w:rPr>
          <w:rFonts w:asciiTheme="majorBidi" w:hAnsiTheme="majorBidi" w:cstheme="majorBidi"/>
        </w:rPr>
      </w:pPr>
      <w:r w:rsidRPr="007D0BCB">
        <w:rPr>
          <w:rFonts w:asciiTheme="majorBidi" w:hAnsiTheme="majorBidi" w:cstheme="majorBidi"/>
          <w:bCs/>
        </w:rPr>
        <w:t>At least 7 years of experience in audit</w:t>
      </w:r>
      <w:r w:rsidRPr="007D0BCB">
        <w:rPr>
          <w:rFonts w:asciiTheme="majorBidi" w:hAnsiTheme="majorBidi" w:cstheme="majorBidi"/>
        </w:rPr>
        <w:t xml:space="preserve"> or financial management;</w:t>
      </w:r>
    </w:p>
    <w:p w14:paraId="4D88E2E8" w14:textId="77777777" w:rsidR="007D0BCB" w:rsidRPr="007D0BCB" w:rsidRDefault="007D0BCB" w:rsidP="007D0BCB">
      <w:pPr>
        <w:numPr>
          <w:ilvl w:val="1"/>
          <w:numId w:val="13"/>
        </w:numPr>
        <w:spacing w:line="276" w:lineRule="auto"/>
        <w:jc w:val="both"/>
        <w:rPr>
          <w:rFonts w:asciiTheme="majorBidi" w:hAnsiTheme="majorBidi" w:cstheme="majorBidi"/>
        </w:rPr>
      </w:pPr>
      <w:r w:rsidRPr="007D0BCB">
        <w:rPr>
          <w:rFonts w:asciiTheme="majorBidi" w:hAnsiTheme="majorBidi" w:cstheme="majorBidi"/>
        </w:rPr>
        <w:t>At least 3 years of experience in financial management directly relevant to public sector and/or international development organization;</w:t>
      </w:r>
    </w:p>
    <w:p w14:paraId="1775C1CF" w14:textId="77777777" w:rsidR="007D0BCB" w:rsidRPr="007D0BCB" w:rsidRDefault="007D0BCB" w:rsidP="007D0BCB">
      <w:pPr>
        <w:numPr>
          <w:ilvl w:val="1"/>
          <w:numId w:val="13"/>
        </w:numPr>
        <w:spacing w:line="276" w:lineRule="auto"/>
        <w:jc w:val="both"/>
        <w:rPr>
          <w:rFonts w:asciiTheme="majorBidi" w:hAnsiTheme="majorBidi" w:cstheme="majorBidi"/>
        </w:rPr>
      </w:pPr>
      <w:r w:rsidRPr="007D0BCB">
        <w:rPr>
          <w:rFonts w:asciiTheme="majorBidi" w:hAnsiTheme="majorBidi" w:cstheme="majorBidi"/>
        </w:rPr>
        <w:t>Experience of project financial management in a developing country; experience in a fragile state is preferable;</w:t>
      </w:r>
    </w:p>
    <w:p w14:paraId="1B98D634" w14:textId="77777777" w:rsidR="007D0BCB" w:rsidRPr="007D0BCB" w:rsidRDefault="007D0BCB" w:rsidP="007D0BCB">
      <w:pPr>
        <w:numPr>
          <w:ilvl w:val="1"/>
          <w:numId w:val="13"/>
        </w:numPr>
        <w:spacing w:line="276" w:lineRule="auto"/>
        <w:ind w:left="720"/>
        <w:contextualSpacing/>
        <w:jc w:val="both"/>
        <w:rPr>
          <w:rFonts w:asciiTheme="majorBidi" w:hAnsiTheme="majorBidi" w:cstheme="majorBidi"/>
        </w:rPr>
      </w:pPr>
      <w:r w:rsidRPr="007D0BCB">
        <w:rPr>
          <w:rFonts w:asciiTheme="majorBidi" w:hAnsiTheme="majorBidi" w:cstheme="majorBidi"/>
        </w:rPr>
        <w:t>Excellent written and oral communication skills in English and Somali to deliver technical financial documents, and reports.</w:t>
      </w:r>
    </w:p>
    <w:p w14:paraId="515E3E9D" w14:textId="77777777" w:rsidR="007D0BCB" w:rsidRPr="007D0BCB" w:rsidRDefault="007D0BCB" w:rsidP="007D0BCB">
      <w:pPr>
        <w:numPr>
          <w:ilvl w:val="1"/>
          <w:numId w:val="13"/>
        </w:numPr>
        <w:spacing w:line="276" w:lineRule="auto"/>
        <w:ind w:left="720"/>
        <w:contextualSpacing/>
        <w:jc w:val="both"/>
        <w:rPr>
          <w:rFonts w:asciiTheme="majorBidi" w:hAnsiTheme="majorBidi" w:cstheme="majorBidi"/>
        </w:rPr>
      </w:pPr>
      <w:r w:rsidRPr="007D0BCB">
        <w:rPr>
          <w:rFonts w:asciiTheme="majorBidi" w:hAnsiTheme="majorBidi" w:cstheme="majorBidi"/>
        </w:rPr>
        <w:t xml:space="preserve">Excellent computer skills in Microsoft Office tools (Word, Excel, and PowerPoint) and Internet use, including database use is required, working experience of FMIS will be an added advantage. </w:t>
      </w:r>
    </w:p>
    <w:p w14:paraId="1CE33D29" w14:textId="77777777" w:rsidR="00851BB8" w:rsidRDefault="00851BB8" w:rsidP="00432A97">
      <w:pPr>
        <w:autoSpaceDE w:val="0"/>
        <w:autoSpaceDN w:val="0"/>
        <w:adjustRightInd w:val="0"/>
        <w:jc w:val="both"/>
        <w:rPr>
          <w:rFonts w:ascii="Times New Roman" w:hAnsi="Times New Roman" w:cs="Times New Roman"/>
        </w:rPr>
      </w:pPr>
    </w:p>
    <w:p w14:paraId="5784ECBE" w14:textId="31797DFE" w:rsidR="00432A97" w:rsidRPr="00851BB8" w:rsidRDefault="001E7400" w:rsidP="00851BB8">
      <w:pPr>
        <w:pStyle w:val="ListParagraph"/>
        <w:numPr>
          <w:ilvl w:val="0"/>
          <w:numId w:val="9"/>
        </w:numPr>
        <w:autoSpaceDE w:val="0"/>
        <w:autoSpaceDN w:val="0"/>
        <w:adjustRightInd w:val="0"/>
        <w:jc w:val="both"/>
        <w:rPr>
          <w:rFonts w:ascii="Times New Roman" w:hAnsi="Times New Roman" w:cs="Times New Roman"/>
          <w:b/>
          <w:bCs/>
          <w:sz w:val="22"/>
          <w:szCs w:val="22"/>
        </w:rPr>
      </w:pPr>
      <w:r w:rsidRPr="00851BB8">
        <w:rPr>
          <w:rFonts w:ascii="Times New Roman" w:hAnsi="Times New Roman" w:cs="Times New Roman"/>
          <w:b/>
          <w:bCs/>
          <w:sz w:val="22"/>
          <w:szCs w:val="22"/>
        </w:rPr>
        <w:t>REPORTING</w:t>
      </w:r>
    </w:p>
    <w:p w14:paraId="094B7A4E" w14:textId="77777777" w:rsidR="00DE0ECB" w:rsidRDefault="00DE0ECB" w:rsidP="00432A97">
      <w:pPr>
        <w:autoSpaceDE w:val="0"/>
        <w:autoSpaceDN w:val="0"/>
        <w:adjustRightInd w:val="0"/>
        <w:jc w:val="both"/>
        <w:rPr>
          <w:rFonts w:ascii="Times New Roman" w:hAnsi="Times New Roman" w:cs="Times New Roman"/>
          <w:sz w:val="22"/>
          <w:szCs w:val="22"/>
        </w:rPr>
      </w:pPr>
    </w:p>
    <w:p w14:paraId="58ADBBC6" w14:textId="77777777" w:rsidR="008F5356" w:rsidRPr="008F5356" w:rsidRDefault="008F5356" w:rsidP="001A5A4C">
      <w:pPr>
        <w:rPr>
          <w:rFonts w:asciiTheme="majorBidi" w:hAnsiTheme="majorBidi" w:cstheme="majorBidi"/>
          <w:lang w:eastAsia="ja-JP"/>
        </w:rPr>
      </w:pPr>
      <w:r w:rsidRPr="008F5356">
        <w:rPr>
          <w:rFonts w:asciiTheme="majorBidi" w:hAnsiTheme="majorBidi" w:cstheme="majorBidi"/>
          <w:lang w:eastAsia="ja-JP"/>
        </w:rPr>
        <w:t xml:space="preserve">The FM Specialist will directly report on a day-to-day basis to the PMU Project Manager. He/she will be expected to closely work with the EAFS Director in the Accountant General’s Office, Ministry of Finance and Procurement Specialist to smoothly run project operations. </w:t>
      </w:r>
    </w:p>
    <w:p w14:paraId="2CF3DE5B" w14:textId="77777777" w:rsidR="00EE52A0" w:rsidRPr="00432A97" w:rsidRDefault="00EE52A0" w:rsidP="00432A97">
      <w:pPr>
        <w:autoSpaceDE w:val="0"/>
        <w:autoSpaceDN w:val="0"/>
        <w:adjustRightInd w:val="0"/>
        <w:jc w:val="both"/>
        <w:rPr>
          <w:rFonts w:ascii="Times New Roman" w:hAnsi="Times New Roman" w:cs="Times New Roman"/>
          <w:b/>
          <w:bCs/>
          <w:sz w:val="22"/>
          <w:szCs w:val="22"/>
        </w:rPr>
      </w:pPr>
    </w:p>
    <w:p w14:paraId="540E6C0E" w14:textId="5E428E9C" w:rsidR="001E7400" w:rsidRPr="00851BB8" w:rsidRDefault="001E7400" w:rsidP="00851BB8">
      <w:pPr>
        <w:pStyle w:val="ListParagraph"/>
        <w:numPr>
          <w:ilvl w:val="0"/>
          <w:numId w:val="9"/>
        </w:numPr>
        <w:autoSpaceDE w:val="0"/>
        <w:autoSpaceDN w:val="0"/>
        <w:adjustRightInd w:val="0"/>
        <w:jc w:val="both"/>
        <w:rPr>
          <w:rFonts w:ascii="Times New Roman" w:hAnsi="Times New Roman" w:cs="Times New Roman"/>
          <w:b/>
          <w:bCs/>
          <w:sz w:val="22"/>
          <w:szCs w:val="22"/>
        </w:rPr>
      </w:pPr>
      <w:r w:rsidRPr="00851BB8">
        <w:rPr>
          <w:rFonts w:ascii="Times New Roman" w:hAnsi="Times New Roman" w:cs="Times New Roman"/>
          <w:b/>
          <w:bCs/>
          <w:sz w:val="22"/>
          <w:szCs w:val="22"/>
        </w:rPr>
        <w:t xml:space="preserve">TIMING </w:t>
      </w:r>
      <w:r w:rsidR="00B47EEC" w:rsidRPr="00851BB8">
        <w:rPr>
          <w:rFonts w:ascii="Times New Roman" w:hAnsi="Times New Roman" w:cs="Times New Roman"/>
          <w:b/>
          <w:bCs/>
          <w:sz w:val="22"/>
          <w:szCs w:val="22"/>
        </w:rPr>
        <w:t>Duration</w:t>
      </w:r>
      <w:r w:rsidR="00383E90" w:rsidRPr="00851BB8">
        <w:rPr>
          <w:rFonts w:ascii="Times New Roman" w:hAnsi="Times New Roman" w:cs="Times New Roman"/>
          <w:b/>
          <w:bCs/>
          <w:sz w:val="22"/>
          <w:szCs w:val="22"/>
        </w:rPr>
        <w:t xml:space="preserve"> </w:t>
      </w:r>
      <w:r w:rsidR="00B47EEC" w:rsidRPr="00851BB8">
        <w:rPr>
          <w:rFonts w:ascii="Times New Roman" w:hAnsi="Times New Roman" w:cs="Times New Roman"/>
          <w:b/>
          <w:bCs/>
          <w:sz w:val="22"/>
          <w:szCs w:val="22"/>
        </w:rPr>
        <w:t>of Assignment</w:t>
      </w:r>
      <w:r w:rsidR="00B47EEC" w:rsidRPr="00851BB8">
        <w:rPr>
          <w:rFonts w:ascii="Times New Roman" w:hAnsi="Times New Roman" w:cs="Times New Roman"/>
          <w:sz w:val="22"/>
          <w:szCs w:val="22"/>
        </w:rPr>
        <w:t>:</w:t>
      </w:r>
    </w:p>
    <w:p w14:paraId="07BF6784" w14:textId="77777777" w:rsidR="006D3074" w:rsidRDefault="006D3074" w:rsidP="00B47EEC">
      <w:pPr>
        <w:autoSpaceDE w:val="0"/>
        <w:autoSpaceDN w:val="0"/>
        <w:adjustRightInd w:val="0"/>
        <w:jc w:val="both"/>
        <w:rPr>
          <w:rFonts w:ascii="Times New Roman" w:hAnsi="Times New Roman" w:cs="Times New Roman"/>
          <w:sz w:val="22"/>
          <w:szCs w:val="22"/>
        </w:rPr>
      </w:pPr>
    </w:p>
    <w:p w14:paraId="641CC34A" w14:textId="4557ED02" w:rsidR="002F6EB2" w:rsidRDefault="002F6EB2" w:rsidP="00B47EEC">
      <w:pPr>
        <w:autoSpaceDE w:val="0"/>
        <w:autoSpaceDN w:val="0"/>
        <w:adjustRightInd w:val="0"/>
        <w:jc w:val="both"/>
        <w:rPr>
          <w:rFonts w:ascii="Times New Roman" w:hAnsi="Times New Roman" w:cs="Times New Roman"/>
          <w:sz w:val="22"/>
          <w:szCs w:val="22"/>
        </w:rPr>
      </w:pPr>
      <w:r w:rsidRPr="00AC76D3">
        <w:rPr>
          <w:rFonts w:ascii="Times New Roman" w:hAnsi="Times New Roman" w:cs="Times New Roman"/>
          <w:sz w:val="22"/>
          <w:szCs w:val="22"/>
        </w:rPr>
        <w:t xml:space="preserve">The </w:t>
      </w:r>
      <w:r w:rsidR="00750CAC">
        <w:rPr>
          <w:rFonts w:ascii="Times New Roman" w:hAnsi="Times New Roman" w:cs="Times New Roman"/>
          <w:sz w:val="22"/>
          <w:szCs w:val="22"/>
        </w:rPr>
        <w:t>FM</w:t>
      </w:r>
      <w:r w:rsidR="00851BB8">
        <w:rPr>
          <w:rFonts w:ascii="Times New Roman" w:hAnsi="Times New Roman" w:cs="Times New Roman"/>
          <w:sz w:val="22"/>
          <w:szCs w:val="22"/>
        </w:rPr>
        <w:t xml:space="preserve"> </w:t>
      </w:r>
      <w:r w:rsidR="008808F7">
        <w:rPr>
          <w:rFonts w:ascii="Times New Roman" w:hAnsi="Times New Roman" w:cs="Times New Roman"/>
          <w:sz w:val="22"/>
          <w:szCs w:val="22"/>
        </w:rPr>
        <w:t xml:space="preserve">specialist </w:t>
      </w:r>
      <w:r w:rsidR="008808F7" w:rsidRPr="00AC76D3">
        <w:rPr>
          <w:rFonts w:ascii="Times New Roman" w:hAnsi="Times New Roman" w:cs="Times New Roman"/>
          <w:sz w:val="22"/>
          <w:szCs w:val="22"/>
        </w:rPr>
        <w:t>shall</w:t>
      </w:r>
      <w:r w:rsidRPr="00AC76D3">
        <w:rPr>
          <w:rFonts w:ascii="Times New Roman" w:hAnsi="Times New Roman" w:cs="Times New Roman"/>
          <w:sz w:val="22"/>
          <w:szCs w:val="22"/>
        </w:rPr>
        <w:t xml:space="preserve"> be contracted for </w:t>
      </w:r>
      <w:r w:rsidR="00B43FAD">
        <w:rPr>
          <w:rFonts w:ascii="Times New Roman" w:hAnsi="Times New Roman" w:cs="Times New Roman"/>
          <w:sz w:val="22"/>
          <w:szCs w:val="22"/>
        </w:rPr>
        <w:t>10 Months</w:t>
      </w:r>
      <w:r w:rsidR="004D22E7">
        <w:rPr>
          <w:rFonts w:ascii="Times New Roman" w:hAnsi="Times New Roman" w:cs="Times New Roman"/>
          <w:sz w:val="22"/>
          <w:szCs w:val="22"/>
        </w:rPr>
        <w:t xml:space="preserve"> period.</w:t>
      </w:r>
    </w:p>
    <w:p w14:paraId="741E8B51" w14:textId="77777777" w:rsidR="00016F6F" w:rsidRDefault="00016F6F" w:rsidP="00B47EEC">
      <w:pPr>
        <w:autoSpaceDE w:val="0"/>
        <w:autoSpaceDN w:val="0"/>
        <w:adjustRightInd w:val="0"/>
        <w:jc w:val="both"/>
        <w:rPr>
          <w:rFonts w:ascii="Times New Roman" w:hAnsi="Times New Roman" w:cs="Times New Roman"/>
          <w:sz w:val="22"/>
          <w:szCs w:val="22"/>
        </w:rPr>
      </w:pPr>
    </w:p>
    <w:p w14:paraId="327D3C2C" w14:textId="76CEEAE1" w:rsidR="00016F6F" w:rsidRPr="00016F6F" w:rsidRDefault="00016F6F" w:rsidP="00B47EEC">
      <w:pPr>
        <w:autoSpaceDE w:val="0"/>
        <w:autoSpaceDN w:val="0"/>
        <w:adjustRightInd w:val="0"/>
        <w:jc w:val="both"/>
        <w:rPr>
          <w:rFonts w:ascii="Times New Roman" w:eastAsia="Times New Roman" w:hAnsi="Times New Roman" w:cs="Times New Roman"/>
          <w:sz w:val="22"/>
          <w:szCs w:val="22"/>
        </w:rPr>
      </w:pPr>
      <w:r w:rsidRPr="00016F6F">
        <w:rPr>
          <w:rFonts w:ascii="Times New Roman" w:eastAsia="Times New Roman" w:hAnsi="Times New Roman" w:cs="Times New Roman"/>
          <w:b/>
          <w:bCs/>
          <w:sz w:val="22"/>
          <w:szCs w:val="22"/>
        </w:rPr>
        <w:t>The Ministry of Culture and Higher Education (MoECHE)</w:t>
      </w:r>
      <w:r w:rsidRPr="00016F6F">
        <w:rPr>
          <w:rFonts w:ascii="Times New Roman" w:eastAsia="Times New Roman" w:hAnsi="Times New Roman" w:cs="Times New Roman"/>
          <w:i/>
          <w:iCs/>
          <w:sz w:val="22"/>
          <w:szCs w:val="22"/>
        </w:rPr>
        <w:t> </w:t>
      </w:r>
      <w:r w:rsidRPr="00016F6F">
        <w:rPr>
          <w:rFonts w:ascii="Times New Roman" w:eastAsia="Times New Roman" w:hAnsi="Times New Roman" w:cs="Times New Roman"/>
          <w:sz w:val="22"/>
          <w:szCs w:val="22"/>
        </w:rPr>
        <w:t>now invites eligible Individual Consultants to indicate their interest in providing these services. Interested Individual Consultants must submit the following: (i) Curriculum Vitae (CV) with 3 reference persons; (ii) copies of certificates of academic qualifications; and (iii) cover letter</w:t>
      </w:r>
      <w:r w:rsidRPr="00016F6F">
        <w:rPr>
          <w:rFonts w:ascii="Times New Roman" w:eastAsia="Times New Roman" w:hAnsi="Times New Roman" w:cs="Times New Roman"/>
          <w:b/>
          <w:bCs/>
          <w:sz w:val="22"/>
          <w:szCs w:val="22"/>
        </w:rPr>
        <w:t> </w:t>
      </w:r>
      <w:r w:rsidRPr="00016F6F">
        <w:rPr>
          <w:rFonts w:ascii="Times New Roman" w:eastAsia="Times New Roman" w:hAnsi="Times New Roman" w:cs="Times New Roman"/>
          <w:sz w:val="22"/>
          <w:szCs w:val="22"/>
        </w:rPr>
        <w:t>indicating that they are qualified to perform the services.</w:t>
      </w:r>
    </w:p>
    <w:p w14:paraId="55513D47" w14:textId="77777777" w:rsidR="0069144A" w:rsidRPr="00AC76D3" w:rsidRDefault="0069144A" w:rsidP="0069144A">
      <w:pPr>
        <w:pStyle w:val="ListParagraph"/>
        <w:ind w:left="0"/>
        <w:jc w:val="both"/>
        <w:rPr>
          <w:rFonts w:ascii="Times New Roman" w:hAnsi="Times New Roman" w:cs="Times New Roman"/>
          <w:sz w:val="22"/>
          <w:szCs w:val="22"/>
        </w:rPr>
      </w:pPr>
    </w:p>
    <w:p w14:paraId="3CDF4022" w14:textId="77777777" w:rsidR="001E7400" w:rsidRPr="00097266" w:rsidRDefault="001E7400" w:rsidP="001E7400">
      <w:pPr>
        <w:spacing w:line="232" w:lineRule="auto"/>
        <w:ind w:right="100"/>
        <w:rPr>
          <w:rFonts w:ascii="Times New Roman" w:eastAsia="Times New Roman" w:hAnsi="Times New Roman" w:cs="Times New Roman"/>
          <w:sz w:val="22"/>
          <w:szCs w:val="22"/>
        </w:rPr>
      </w:pPr>
      <w:r w:rsidRPr="00AC76D3">
        <w:rPr>
          <w:rFonts w:ascii="Times New Roman" w:hAnsi="Times New Roman" w:cs="Times New Roman"/>
          <w:b/>
          <w:bCs/>
          <w:sz w:val="22"/>
          <w:szCs w:val="22"/>
        </w:rPr>
        <w:t>5.</w:t>
      </w:r>
      <w:r w:rsidRPr="00AC76D3">
        <w:rPr>
          <w:rFonts w:ascii="Times New Roman" w:hAnsi="Times New Roman" w:cs="Times New Roman"/>
          <w:b/>
          <w:bCs/>
          <w:sz w:val="22"/>
          <w:szCs w:val="22"/>
        </w:rPr>
        <w:tab/>
        <w:t>SUBMISSION REQUIREMENTS</w:t>
      </w:r>
    </w:p>
    <w:p w14:paraId="5BAC1DBC" w14:textId="77777777" w:rsidR="001E7400" w:rsidRPr="007C045C" w:rsidRDefault="001E7400" w:rsidP="001E7400">
      <w:pPr>
        <w:spacing w:line="235" w:lineRule="auto"/>
        <w:ind w:right="180"/>
        <w:rPr>
          <w:rFonts w:ascii="Times New Roman" w:eastAsia="Times New Roman" w:hAnsi="Times New Roman" w:cs="Times New Roman"/>
          <w:sz w:val="22"/>
          <w:szCs w:val="22"/>
        </w:rPr>
      </w:pPr>
    </w:p>
    <w:p w14:paraId="74FD96C7" w14:textId="1C79F3F2" w:rsidR="00D624B3" w:rsidRPr="003970A4" w:rsidRDefault="00D624B3" w:rsidP="00AC76D3">
      <w:pPr>
        <w:jc w:val="both"/>
        <w:rPr>
          <w:rFonts w:ascii="Times New Roman" w:eastAsia="Times New Roman" w:hAnsi="Times New Roman" w:cs="Times New Roman"/>
          <w:sz w:val="22"/>
          <w:szCs w:val="22"/>
        </w:rPr>
      </w:pPr>
      <w:r w:rsidRPr="007C045C">
        <w:rPr>
          <w:rFonts w:ascii="Times New Roman" w:eastAsia="Times New Roman" w:hAnsi="Times New Roman" w:cs="Times New Roman"/>
          <w:sz w:val="22"/>
          <w:szCs w:val="22"/>
        </w:rPr>
        <w:t xml:space="preserve">The attention of interested Consultants is drawn to section III, para 3.14,3.16 &amp; 3.17 of the World Bank’s </w:t>
      </w:r>
      <w:r w:rsidRPr="007C045C">
        <w:rPr>
          <w:rFonts w:ascii="Times New Roman" w:eastAsia="Times New Roman" w:hAnsi="Times New Roman" w:cs="Times New Roman"/>
          <w:i/>
          <w:iCs/>
          <w:sz w:val="22"/>
          <w:szCs w:val="22"/>
        </w:rPr>
        <w:t>Procurement Regulations for IPF Borrowers: Procurement in Investment Projects Financing Goods, Works, Non -Consulting and Consulting Services, July 2016</w:t>
      </w:r>
      <w:r w:rsidR="00D35D71">
        <w:rPr>
          <w:rFonts w:ascii="Times New Roman" w:eastAsia="Times New Roman" w:hAnsi="Times New Roman" w:cs="Times New Roman"/>
          <w:i/>
          <w:iCs/>
          <w:sz w:val="22"/>
          <w:szCs w:val="22"/>
        </w:rPr>
        <w:t>, revised November 2017</w:t>
      </w:r>
      <w:r w:rsidR="0019528A">
        <w:rPr>
          <w:rFonts w:ascii="Times New Roman" w:eastAsia="Times New Roman" w:hAnsi="Times New Roman" w:cs="Times New Roman"/>
          <w:i/>
          <w:iCs/>
          <w:sz w:val="22"/>
          <w:szCs w:val="22"/>
        </w:rPr>
        <w:t xml:space="preserve">, </w:t>
      </w:r>
      <w:r w:rsidR="00383E90">
        <w:rPr>
          <w:rFonts w:ascii="Times New Roman" w:eastAsia="Times New Roman" w:hAnsi="Times New Roman" w:cs="Times New Roman"/>
          <w:i/>
          <w:iCs/>
          <w:sz w:val="22"/>
          <w:szCs w:val="22"/>
        </w:rPr>
        <w:t>August 2018</w:t>
      </w:r>
      <w:r w:rsidR="0019528A">
        <w:rPr>
          <w:rFonts w:ascii="Times New Roman" w:eastAsia="Times New Roman" w:hAnsi="Times New Roman" w:cs="Times New Roman"/>
          <w:i/>
          <w:iCs/>
          <w:sz w:val="22"/>
          <w:szCs w:val="22"/>
        </w:rPr>
        <w:t xml:space="preserve"> and November 2020</w:t>
      </w:r>
      <w:r w:rsidR="005422F0">
        <w:rPr>
          <w:rFonts w:ascii="Times New Roman" w:eastAsia="Times New Roman" w:hAnsi="Times New Roman" w:cs="Times New Roman"/>
          <w:i/>
          <w:iCs/>
          <w:sz w:val="22"/>
          <w:szCs w:val="22"/>
        </w:rPr>
        <w:t xml:space="preserve">, </w:t>
      </w:r>
      <w:r w:rsidR="005422F0" w:rsidRPr="003970A4">
        <w:rPr>
          <w:rFonts w:ascii="Times New Roman" w:eastAsia="Times New Roman" w:hAnsi="Times New Roman" w:cs="Times New Roman"/>
          <w:i/>
          <w:iCs/>
          <w:sz w:val="22"/>
          <w:szCs w:val="22"/>
        </w:rPr>
        <w:t>and September 2023</w:t>
      </w:r>
      <w:r w:rsidR="002215B1" w:rsidRPr="003970A4">
        <w:rPr>
          <w:rFonts w:ascii="Times New Roman" w:eastAsia="Times New Roman" w:hAnsi="Times New Roman" w:cs="Times New Roman"/>
          <w:sz w:val="22"/>
          <w:szCs w:val="22"/>
        </w:rPr>
        <w:t xml:space="preserve">, </w:t>
      </w:r>
      <w:r w:rsidRPr="003970A4">
        <w:rPr>
          <w:rFonts w:ascii="Times New Roman" w:eastAsia="Times New Roman" w:hAnsi="Times New Roman" w:cs="Times New Roman"/>
          <w:sz w:val="22"/>
          <w:szCs w:val="22"/>
        </w:rPr>
        <w:t>(“Procurement Regulations”), setting forth the World Bank’s policy on conflict of interest.  </w:t>
      </w:r>
    </w:p>
    <w:p w14:paraId="3F8E3632" w14:textId="77777777" w:rsidR="00D624B3" w:rsidRPr="00097266" w:rsidRDefault="00D624B3" w:rsidP="00AC76D3">
      <w:pPr>
        <w:jc w:val="both"/>
        <w:rPr>
          <w:rFonts w:ascii="Times New Roman" w:eastAsia="Times New Roman" w:hAnsi="Times New Roman" w:cs="Times New Roman"/>
          <w:sz w:val="22"/>
          <w:szCs w:val="22"/>
        </w:rPr>
      </w:pPr>
    </w:p>
    <w:p w14:paraId="4DC1F734" w14:textId="77777777" w:rsidR="0082696E" w:rsidRPr="00D35D71" w:rsidRDefault="0082696E" w:rsidP="0082696E">
      <w:pPr>
        <w:rPr>
          <w:rFonts w:ascii="Times New Roman" w:eastAsia="Times New Roman" w:hAnsi="Times New Roman" w:cs="Times New Roman"/>
          <w:sz w:val="22"/>
          <w:szCs w:val="22"/>
        </w:rPr>
      </w:pPr>
      <w:r w:rsidRPr="007C045C">
        <w:rPr>
          <w:rFonts w:ascii="Times New Roman" w:eastAsia="Times New Roman" w:hAnsi="Times New Roman" w:cs="Times New Roman"/>
          <w:b/>
          <w:bCs/>
          <w:sz w:val="22"/>
          <w:szCs w:val="22"/>
        </w:rPr>
        <w:lastRenderedPageBreak/>
        <w:t>A Consultant will be selected in accordance with the I</w:t>
      </w:r>
      <w:r w:rsidR="00D35D71">
        <w:rPr>
          <w:rFonts w:ascii="Times New Roman" w:eastAsia="Times New Roman" w:hAnsi="Times New Roman" w:cs="Times New Roman"/>
          <w:b/>
          <w:bCs/>
          <w:sz w:val="22"/>
          <w:szCs w:val="22"/>
        </w:rPr>
        <w:t>ndividual Consultant</w:t>
      </w:r>
      <w:r w:rsidRPr="00D35D71">
        <w:rPr>
          <w:rFonts w:ascii="Times New Roman" w:eastAsia="Times New Roman" w:hAnsi="Times New Roman" w:cs="Times New Roman"/>
          <w:b/>
          <w:bCs/>
          <w:sz w:val="22"/>
          <w:szCs w:val="22"/>
        </w:rPr>
        <w:t xml:space="preserve"> method set out in the World Bank</w:t>
      </w:r>
      <w:r w:rsidR="00D35D71">
        <w:rPr>
          <w:rFonts w:ascii="Times New Roman" w:eastAsia="Times New Roman" w:hAnsi="Times New Roman" w:cs="Times New Roman"/>
          <w:b/>
          <w:bCs/>
          <w:sz w:val="22"/>
          <w:szCs w:val="22"/>
        </w:rPr>
        <w:t xml:space="preserve"> Procurement Regulations</w:t>
      </w:r>
      <w:r w:rsidRPr="00D35D71">
        <w:rPr>
          <w:rFonts w:ascii="Times New Roman" w:eastAsia="Times New Roman" w:hAnsi="Times New Roman" w:cs="Times New Roman"/>
          <w:b/>
          <w:bCs/>
          <w:sz w:val="22"/>
          <w:szCs w:val="22"/>
        </w:rPr>
        <w:t>. </w:t>
      </w:r>
    </w:p>
    <w:p w14:paraId="253553F8" w14:textId="77777777" w:rsidR="0082696E" w:rsidRPr="00AB7B48" w:rsidRDefault="0082696E" w:rsidP="00B47EEC">
      <w:pPr>
        <w:rPr>
          <w:rFonts w:ascii="Times New Roman" w:eastAsia="Times New Roman" w:hAnsi="Times New Roman" w:cs="Times New Roman"/>
          <w:sz w:val="22"/>
          <w:szCs w:val="22"/>
        </w:rPr>
      </w:pPr>
    </w:p>
    <w:p w14:paraId="4CD70A89" w14:textId="38BBD06F" w:rsidR="005C1655" w:rsidRPr="005C1655" w:rsidRDefault="005C1655" w:rsidP="005C1655">
      <w:pPr>
        <w:pStyle w:val="NormalWeb"/>
        <w:shd w:val="clear" w:color="auto" w:fill="FFFFFF"/>
        <w:spacing w:before="0" w:beforeAutospacing="0"/>
        <w:rPr>
          <w:sz w:val="22"/>
          <w:szCs w:val="22"/>
        </w:rPr>
      </w:pPr>
      <w:r w:rsidRPr="005C1655">
        <w:rPr>
          <w:sz w:val="22"/>
          <w:szCs w:val="22"/>
        </w:rPr>
        <w:t>Interested Consultants may obtain further information at the address given below from 8:30 to 3.30</w:t>
      </w:r>
      <w:r w:rsidR="00383EB0">
        <w:rPr>
          <w:sz w:val="22"/>
          <w:szCs w:val="22"/>
        </w:rPr>
        <w:t xml:space="preserve"> </w:t>
      </w:r>
      <w:r w:rsidRPr="005C1655">
        <w:rPr>
          <w:sz w:val="22"/>
          <w:szCs w:val="22"/>
        </w:rPr>
        <w:t>pm Mogadishu time (Excluding public holidays).</w:t>
      </w:r>
    </w:p>
    <w:p w14:paraId="75F91CDE" w14:textId="07729312" w:rsidR="005C1655" w:rsidRPr="001F6645" w:rsidRDefault="005C1655" w:rsidP="005C1655">
      <w:pPr>
        <w:pStyle w:val="NormalWeb"/>
        <w:shd w:val="clear" w:color="auto" w:fill="FFFFFF"/>
        <w:spacing w:before="0" w:beforeAutospacing="0"/>
        <w:rPr>
          <w:b/>
          <w:bCs/>
          <w:sz w:val="22"/>
          <w:szCs w:val="22"/>
        </w:rPr>
      </w:pPr>
      <w:r w:rsidRPr="004C28CF">
        <w:rPr>
          <w:sz w:val="22"/>
          <w:szCs w:val="22"/>
        </w:rPr>
        <w:t xml:space="preserve">The Expressions of interest (EOI), CV with 3 reference persons and certificates of academic qualifications must be delivered (in person </w:t>
      </w:r>
      <w:r w:rsidR="00C67D43" w:rsidRPr="004C28CF">
        <w:rPr>
          <w:sz w:val="22"/>
          <w:szCs w:val="22"/>
        </w:rPr>
        <w:t xml:space="preserve">to the address below </w:t>
      </w:r>
      <w:r w:rsidRPr="004C28CF">
        <w:rPr>
          <w:sz w:val="22"/>
          <w:szCs w:val="22"/>
        </w:rPr>
        <w:t xml:space="preserve">or by clicking the following link: </w:t>
      </w:r>
      <w:r w:rsidR="00D84095">
        <w:rPr>
          <w:sz w:val="22"/>
          <w:szCs w:val="22"/>
        </w:rPr>
        <w:t xml:space="preserve"> </w:t>
      </w:r>
      <w:hyperlink r:id="rId9" w:history="1">
        <w:r w:rsidR="004C28CF" w:rsidRPr="00955790">
          <w:rPr>
            <w:rStyle w:val="Hyperlink"/>
            <w:sz w:val="22"/>
            <w:szCs w:val="22"/>
          </w:rPr>
          <w:t>https://jobapplication.moe.gov.so/</w:t>
        </w:r>
      </w:hyperlink>
      <w:r w:rsidR="004C28CF">
        <w:rPr>
          <w:sz w:val="22"/>
          <w:szCs w:val="22"/>
        </w:rPr>
        <w:t xml:space="preserve"> </w:t>
      </w:r>
      <w:r w:rsidRPr="005C1655">
        <w:rPr>
          <w:sz w:val="22"/>
          <w:szCs w:val="22"/>
        </w:rPr>
        <w:t xml:space="preserve"> by </w:t>
      </w:r>
      <w:r w:rsidR="008F2DAD" w:rsidRPr="008F2DAD">
        <w:rPr>
          <w:b/>
          <w:bCs/>
          <w:sz w:val="22"/>
          <w:szCs w:val="22"/>
        </w:rPr>
        <w:t>28</w:t>
      </w:r>
      <w:r w:rsidR="008F2DAD" w:rsidRPr="008F2DAD">
        <w:rPr>
          <w:b/>
          <w:bCs/>
          <w:sz w:val="22"/>
          <w:szCs w:val="22"/>
          <w:vertAlign w:val="superscript"/>
        </w:rPr>
        <w:t>th</w:t>
      </w:r>
      <w:r w:rsidR="007E23A8">
        <w:rPr>
          <w:rStyle w:val="Strong"/>
          <w:sz w:val="22"/>
          <w:szCs w:val="22"/>
        </w:rPr>
        <w:t>,</w:t>
      </w:r>
      <w:r w:rsidRPr="005C1655">
        <w:rPr>
          <w:rStyle w:val="Strong"/>
          <w:sz w:val="22"/>
          <w:szCs w:val="22"/>
        </w:rPr>
        <w:t> </w:t>
      </w:r>
      <w:r w:rsidR="008F2DAD">
        <w:rPr>
          <w:rStyle w:val="Strong"/>
          <w:sz w:val="22"/>
          <w:szCs w:val="22"/>
        </w:rPr>
        <w:t>June</w:t>
      </w:r>
      <w:r w:rsidRPr="005C1655">
        <w:rPr>
          <w:rStyle w:val="Strong"/>
          <w:sz w:val="22"/>
          <w:szCs w:val="22"/>
        </w:rPr>
        <w:t>, 202</w:t>
      </w:r>
      <w:r w:rsidR="008F2DAD">
        <w:rPr>
          <w:rStyle w:val="Strong"/>
          <w:sz w:val="22"/>
          <w:szCs w:val="22"/>
        </w:rPr>
        <w:t>6</w:t>
      </w:r>
      <w:r w:rsidRPr="005C1655">
        <w:rPr>
          <w:rStyle w:val="Strong"/>
          <w:sz w:val="22"/>
          <w:szCs w:val="22"/>
        </w:rPr>
        <w:t xml:space="preserve"> at 12:00 Hours (Mogadishu Time)</w:t>
      </w:r>
      <w:r w:rsidRPr="005C1655">
        <w:rPr>
          <w:sz w:val="22"/>
          <w:szCs w:val="22"/>
        </w:rPr>
        <w:t> – marked clearly as “</w:t>
      </w:r>
      <w:r w:rsidR="00217F7F">
        <w:rPr>
          <w:rStyle w:val="Strong"/>
          <w:sz w:val="22"/>
          <w:szCs w:val="22"/>
        </w:rPr>
        <w:t>FM</w:t>
      </w:r>
      <w:r w:rsidR="00E7395D">
        <w:rPr>
          <w:rStyle w:val="Strong"/>
          <w:sz w:val="22"/>
          <w:szCs w:val="22"/>
        </w:rPr>
        <w:t xml:space="preserve"> Specialist</w:t>
      </w:r>
      <w:r w:rsidRPr="005C1655">
        <w:rPr>
          <w:rStyle w:val="Strong"/>
          <w:sz w:val="22"/>
          <w:szCs w:val="22"/>
        </w:rPr>
        <w:t>- </w:t>
      </w:r>
      <w:r w:rsidR="001F6645" w:rsidRPr="001F6645">
        <w:rPr>
          <w:rFonts w:eastAsiaTheme="minorEastAsia"/>
          <w:b/>
          <w:bCs/>
          <w:sz w:val="22"/>
          <w:szCs w:val="22"/>
        </w:rPr>
        <w:t xml:space="preserve">Somalia </w:t>
      </w:r>
      <w:r w:rsidR="008F2DAD">
        <w:rPr>
          <w:rFonts w:eastAsiaTheme="minorEastAsia"/>
          <w:b/>
          <w:bCs/>
          <w:sz w:val="22"/>
          <w:szCs w:val="22"/>
        </w:rPr>
        <w:t xml:space="preserve">Education for Human Capital Development Project. </w:t>
      </w:r>
    </w:p>
    <w:p w14:paraId="43E4B492" w14:textId="77519728" w:rsidR="005C1655" w:rsidRPr="005C1655" w:rsidRDefault="005C1655" w:rsidP="005C1655">
      <w:pPr>
        <w:pStyle w:val="NormalWeb"/>
        <w:shd w:val="clear" w:color="auto" w:fill="FFFFFF"/>
        <w:spacing w:before="0" w:beforeAutospacing="0"/>
        <w:rPr>
          <w:sz w:val="22"/>
          <w:szCs w:val="22"/>
        </w:rPr>
      </w:pPr>
      <w:r w:rsidRPr="005C1655">
        <w:rPr>
          <w:rStyle w:val="Strong"/>
          <w:sz w:val="22"/>
          <w:szCs w:val="22"/>
        </w:rPr>
        <w:t> </w:t>
      </w:r>
      <w:r w:rsidRPr="005C1655">
        <w:rPr>
          <w:sz w:val="22"/>
          <w:szCs w:val="22"/>
        </w:rPr>
        <w:t>Ministry of Education, Culture and Higher Education</w:t>
      </w:r>
    </w:p>
    <w:p w14:paraId="37F01DAE" w14:textId="04017A25" w:rsidR="005C1655" w:rsidRPr="005C1655" w:rsidRDefault="002527C1" w:rsidP="005C1655">
      <w:pPr>
        <w:pStyle w:val="NormalWeb"/>
        <w:shd w:val="clear" w:color="auto" w:fill="FFFFFF"/>
        <w:spacing w:before="0" w:beforeAutospacing="0"/>
        <w:rPr>
          <w:sz w:val="22"/>
          <w:szCs w:val="22"/>
        </w:rPr>
      </w:pPr>
      <w:r>
        <w:rPr>
          <w:sz w:val="22"/>
          <w:szCs w:val="22"/>
        </w:rPr>
        <w:t xml:space="preserve">KM5 </w:t>
      </w:r>
      <w:r w:rsidR="005C1655" w:rsidRPr="005C1655">
        <w:rPr>
          <w:sz w:val="22"/>
          <w:szCs w:val="22"/>
        </w:rPr>
        <w:t>Zoope Area, Mogadishu</w:t>
      </w:r>
    </w:p>
    <w:p w14:paraId="11AF717C" w14:textId="77777777" w:rsidR="005C1655" w:rsidRPr="005C1655" w:rsidRDefault="005C1655" w:rsidP="005C1655">
      <w:pPr>
        <w:pStyle w:val="NormalWeb"/>
        <w:shd w:val="clear" w:color="auto" w:fill="FFFFFF"/>
        <w:spacing w:before="0" w:beforeAutospacing="0"/>
        <w:rPr>
          <w:sz w:val="22"/>
          <w:szCs w:val="22"/>
        </w:rPr>
      </w:pPr>
      <w:r w:rsidRPr="005C1655">
        <w:rPr>
          <w:sz w:val="22"/>
          <w:szCs w:val="22"/>
        </w:rPr>
        <w:t>Federal Republic of Somalia</w:t>
      </w:r>
    </w:p>
    <w:p w14:paraId="2A26AA14" w14:textId="77777777" w:rsidR="001D5F28" w:rsidRPr="00AC76D3" w:rsidRDefault="001D5F28" w:rsidP="00501B05">
      <w:pPr>
        <w:pStyle w:val="ListParagraph"/>
        <w:ind w:left="0"/>
        <w:jc w:val="both"/>
        <w:rPr>
          <w:rFonts w:ascii="Times New Roman" w:hAnsi="Times New Roman" w:cs="Times New Roman"/>
          <w:sz w:val="20"/>
          <w:szCs w:val="20"/>
        </w:rPr>
      </w:pPr>
    </w:p>
    <w:sectPr w:rsidR="001D5F28" w:rsidRPr="00AC76D3" w:rsidSect="00B53031">
      <w:footerReference w:type="default" r:id="rId1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AD6EE" w14:textId="77777777" w:rsidR="002818B5" w:rsidRDefault="002818B5" w:rsidP="00F17999">
      <w:r>
        <w:separator/>
      </w:r>
    </w:p>
  </w:endnote>
  <w:endnote w:type="continuationSeparator" w:id="0">
    <w:p w14:paraId="6CE51679" w14:textId="77777777" w:rsidR="002818B5" w:rsidRDefault="002818B5" w:rsidP="00F17999">
      <w:r>
        <w:continuationSeparator/>
      </w:r>
    </w:p>
  </w:endnote>
  <w:endnote w:type="continuationNotice" w:id="1">
    <w:p w14:paraId="201D301F" w14:textId="77777777" w:rsidR="002818B5" w:rsidRDefault="002818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7AF4C" w14:textId="191ADC3D" w:rsidR="00AE264E" w:rsidRDefault="00AE264E" w:rsidP="00F06A94">
    <w:pPr>
      <w:pStyle w:val="Footer"/>
    </w:pPr>
  </w:p>
  <w:p w14:paraId="20BCBD32" w14:textId="77777777" w:rsidR="00AE264E" w:rsidRDefault="00AE26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83CE04" w14:textId="77777777" w:rsidR="002818B5" w:rsidRDefault="002818B5" w:rsidP="00F17999">
      <w:r>
        <w:separator/>
      </w:r>
    </w:p>
  </w:footnote>
  <w:footnote w:type="continuationSeparator" w:id="0">
    <w:p w14:paraId="4E055FF6" w14:textId="77777777" w:rsidR="002818B5" w:rsidRDefault="002818B5" w:rsidP="00F17999">
      <w:r>
        <w:continuationSeparator/>
      </w:r>
    </w:p>
  </w:footnote>
  <w:footnote w:type="continuationNotice" w:id="1">
    <w:p w14:paraId="788ECA94" w14:textId="77777777" w:rsidR="002818B5" w:rsidRDefault="002818B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90EC5"/>
    <w:multiLevelType w:val="hybridMultilevel"/>
    <w:tmpl w:val="8FA05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F16C2F"/>
    <w:multiLevelType w:val="hybridMultilevel"/>
    <w:tmpl w:val="121AB224"/>
    <w:lvl w:ilvl="0" w:tplc="04090001">
      <w:start w:val="1"/>
      <w:numFmt w:val="bullet"/>
      <w:lvlText w:val=""/>
      <w:lvlJc w:val="left"/>
      <w:pPr>
        <w:ind w:left="360"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3348C338">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89A2DB2">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5A60AF74">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082937C">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9D27F3C">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B361486">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0746C44">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C526FC08">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 w15:restartNumberingAfterBreak="0">
    <w:nsid w:val="0AF21314"/>
    <w:multiLevelType w:val="hybridMultilevel"/>
    <w:tmpl w:val="248C6306"/>
    <w:lvl w:ilvl="0" w:tplc="556471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556D0D"/>
    <w:multiLevelType w:val="hybridMultilevel"/>
    <w:tmpl w:val="A10259E0"/>
    <w:styleLink w:val="ImportedStyle3"/>
    <w:lvl w:ilvl="0" w:tplc="7504B43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E6677B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A42DA7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2C6CD5A">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4BE2C1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3C6BEB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A4E8F4A4">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586300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C06668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 w15:restartNumberingAfterBreak="0">
    <w:nsid w:val="0D7168BE"/>
    <w:multiLevelType w:val="hybridMultilevel"/>
    <w:tmpl w:val="4DC2A1A6"/>
    <w:lvl w:ilvl="0" w:tplc="03BCB496">
      <w:start w:val="1"/>
      <w:numFmt w:val="decimal"/>
      <w:lvlText w:val="%1."/>
      <w:lvlJc w:val="left"/>
      <w:pPr>
        <w:tabs>
          <w:tab w:val="num" w:pos="2736"/>
        </w:tabs>
        <w:ind w:left="2736" w:hanging="360"/>
      </w:pPr>
      <w:rPr>
        <w:rFonts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E7F47A7"/>
    <w:multiLevelType w:val="hybridMultilevel"/>
    <w:tmpl w:val="A10259E0"/>
    <w:numStyleLink w:val="ImportedStyle3"/>
  </w:abstractNum>
  <w:abstractNum w:abstractNumId="6" w15:restartNumberingAfterBreak="0">
    <w:nsid w:val="14AF320A"/>
    <w:multiLevelType w:val="hybridMultilevel"/>
    <w:tmpl w:val="EEA4C64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CB45C20"/>
    <w:multiLevelType w:val="hybridMultilevel"/>
    <w:tmpl w:val="62B6750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EC031B7"/>
    <w:multiLevelType w:val="multilevel"/>
    <w:tmpl w:val="F29AB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7641973"/>
    <w:multiLevelType w:val="hybridMultilevel"/>
    <w:tmpl w:val="F0023918"/>
    <w:lvl w:ilvl="0" w:tplc="FFFFFFF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F220C5F"/>
    <w:multiLevelType w:val="multilevel"/>
    <w:tmpl w:val="91E8DF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77B3920"/>
    <w:multiLevelType w:val="hybridMultilevel"/>
    <w:tmpl w:val="64F44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7A44973"/>
    <w:multiLevelType w:val="hybridMultilevel"/>
    <w:tmpl w:val="4704C5A6"/>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FE95E1B"/>
    <w:multiLevelType w:val="multilevel"/>
    <w:tmpl w:val="7FE95E1B"/>
    <w:lvl w:ilvl="0">
      <w:start w:val="1"/>
      <w:numFmt w:val="upperLetter"/>
      <w:lvlText w:val="%1."/>
      <w:lvlJc w:val="left"/>
      <w:pPr>
        <w:tabs>
          <w:tab w:val="num" w:pos="360"/>
        </w:tabs>
        <w:ind w:left="360" w:hanging="360"/>
      </w:pPr>
    </w:lvl>
    <w:lvl w:ilvl="1">
      <w:start w:val="1"/>
      <w:numFmt w:val="lowerLetter"/>
      <w:lvlText w:val="%2)"/>
      <w:lvlJc w:val="left"/>
      <w:pPr>
        <w:tabs>
          <w:tab w:val="num" w:pos="734"/>
        </w:tabs>
        <w:ind w:left="734" w:hanging="360"/>
      </w:pPr>
      <w:rPr>
        <w:b w:val="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23671120">
    <w:abstractNumId w:val="2"/>
  </w:num>
  <w:num w:numId="2" w16cid:durableId="212081931">
    <w:abstractNumId w:val="10"/>
  </w:num>
  <w:num w:numId="3" w16cid:durableId="1397050519">
    <w:abstractNumId w:val="1"/>
  </w:num>
  <w:num w:numId="4" w16cid:durableId="1181042805">
    <w:abstractNumId w:val="3"/>
  </w:num>
  <w:num w:numId="5" w16cid:durableId="1999110844">
    <w:abstractNumId w:val="5"/>
  </w:num>
  <w:num w:numId="6" w16cid:durableId="1900893260">
    <w:abstractNumId w:val="4"/>
  </w:num>
  <w:num w:numId="7" w16cid:durableId="195319477">
    <w:abstractNumId w:val="8"/>
  </w:num>
  <w:num w:numId="8" w16cid:durableId="1778404272">
    <w:abstractNumId w:val="11"/>
  </w:num>
  <w:num w:numId="9" w16cid:durableId="694575761">
    <w:abstractNumId w:val="6"/>
  </w:num>
  <w:num w:numId="10" w16cid:durableId="572280389">
    <w:abstractNumId w:val="0"/>
  </w:num>
  <w:num w:numId="11" w16cid:durableId="59209506">
    <w:abstractNumId w:val="7"/>
  </w:num>
  <w:num w:numId="12" w16cid:durableId="124468725">
    <w:abstractNumId w:val="12"/>
  </w:num>
  <w:num w:numId="13" w16cid:durableId="1051003425">
    <w:abstractNumId w:val="13"/>
  </w:num>
  <w:num w:numId="14" w16cid:durableId="26623856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7400"/>
    <w:rsid w:val="00016894"/>
    <w:rsid w:val="00016F6F"/>
    <w:rsid w:val="00020E59"/>
    <w:rsid w:val="000234F7"/>
    <w:rsid w:val="000428D3"/>
    <w:rsid w:val="00042D3E"/>
    <w:rsid w:val="00047576"/>
    <w:rsid w:val="00054B2F"/>
    <w:rsid w:val="00060673"/>
    <w:rsid w:val="00062445"/>
    <w:rsid w:val="00070AB5"/>
    <w:rsid w:val="0008255D"/>
    <w:rsid w:val="00097266"/>
    <w:rsid w:val="000F575F"/>
    <w:rsid w:val="00133374"/>
    <w:rsid w:val="00136528"/>
    <w:rsid w:val="0015544E"/>
    <w:rsid w:val="0018184F"/>
    <w:rsid w:val="00181A05"/>
    <w:rsid w:val="00193690"/>
    <w:rsid w:val="0019528A"/>
    <w:rsid w:val="001A5A4C"/>
    <w:rsid w:val="001B650A"/>
    <w:rsid w:val="001C2B27"/>
    <w:rsid w:val="001D215C"/>
    <w:rsid w:val="001D5F28"/>
    <w:rsid w:val="001E7400"/>
    <w:rsid w:val="001F6645"/>
    <w:rsid w:val="00204363"/>
    <w:rsid w:val="0021747D"/>
    <w:rsid w:val="002176AE"/>
    <w:rsid w:val="00217F7F"/>
    <w:rsid w:val="002215B1"/>
    <w:rsid w:val="00223E65"/>
    <w:rsid w:val="00233A7D"/>
    <w:rsid w:val="00246F95"/>
    <w:rsid w:val="002527C1"/>
    <w:rsid w:val="00261868"/>
    <w:rsid w:val="00270F47"/>
    <w:rsid w:val="002818B5"/>
    <w:rsid w:val="0028571F"/>
    <w:rsid w:val="0028710E"/>
    <w:rsid w:val="002B0B86"/>
    <w:rsid w:val="002B0E55"/>
    <w:rsid w:val="002E3171"/>
    <w:rsid w:val="002F121D"/>
    <w:rsid w:val="002F504A"/>
    <w:rsid w:val="002F6EB2"/>
    <w:rsid w:val="00325068"/>
    <w:rsid w:val="003355CF"/>
    <w:rsid w:val="00342860"/>
    <w:rsid w:val="003542AE"/>
    <w:rsid w:val="0036604A"/>
    <w:rsid w:val="00373FD2"/>
    <w:rsid w:val="0037421F"/>
    <w:rsid w:val="0037557A"/>
    <w:rsid w:val="00380DB3"/>
    <w:rsid w:val="00383235"/>
    <w:rsid w:val="00383E90"/>
    <w:rsid w:val="00383EB0"/>
    <w:rsid w:val="003970A4"/>
    <w:rsid w:val="003A1F55"/>
    <w:rsid w:val="003A2B45"/>
    <w:rsid w:val="003A5047"/>
    <w:rsid w:val="003B22E8"/>
    <w:rsid w:val="003B5718"/>
    <w:rsid w:val="003C3727"/>
    <w:rsid w:val="003C3A3E"/>
    <w:rsid w:val="003D5728"/>
    <w:rsid w:val="003D6527"/>
    <w:rsid w:val="003E6365"/>
    <w:rsid w:val="0041121F"/>
    <w:rsid w:val="00420E86"/>
    <w:rsid w:val="00430ABA"/>
    <w:rsid w:val="00432A97"/>
    <w:rsid w:val="004353EE"/>
    <w:rsid w:val="00437CC8"/>
    <w:rsid w:val="004412E0"/>
    <w:rsid w:val="004708A0"/>
    <w:rsid w:val="00470BC1"/>
    <w:rsid w:val="00471843"/>
    <w:rsid w:val="00476BD5"/>
    <w:rsid w:val="00487834"/>
    <w:rsid w:val="00491BF7"/>
    <w:rsid w:val="004A119A"/>
    <w:rsid w:val="004A557F"/>
    <w:rsid w:val="004C063F"/>
    <w:rsid w:val="004C28CF"/>
    <w:rsid w:val="004C53E5"/>
    <w:rsid w:val="004D22E7"/>
    <w:rsid w:val="004F7960"/>
    <w:rsid w:val="00501B05"/>
    <w:rsid w:val="005404A0"/>
    <w:rsid w:val="005422F0"/>
    <w:rsid w:val="00550FC9"/>
    <w:rsid w:val="00552BC5"/>
    <w:rsid w:val="005652A3"/>
    <w:rsid w:val="005922ED"/>
    <w:rsid w:val="005B12C9"/>
    <w:rsid w:val="005B6544"/>
    <w:rsid w:val="005C1655"/>
    <w:rsid w:val="005F1F61"/>
    <w:rsid w:val="006042F1"/>
    <w:rsid w:val="006131C2"/>
    <w:rsid w:val="00626AAD"/>
    <w:rsid w:val="00631621"/>
    <w:rsid w:val="00647C5B"/>
    <w:rsid w:val="006545FA"/>
    <w:rsid w:val="00655A9F"/>
    <w:rsid w:val="006659DE"/>
    <w:rsid w:val="00675679"/>
    <w:rsid w:val="006812EC"/>
    <w:rsid w:val="0069144A"/>
    <w:rsid w:val="006914DA"/>
    <w:rsid w:val="006D3074"/>
    <w:rsid w:val="006E601C"/>
    <w:rsid w:val="006F656B"/>
    <w:rsid w:val="00715C17"/>
    <w:rsid w:val="00716179"/>
    <w:rsid w:val="007429A6"/>
    <w:rsid w:val="00744D06"/>
    <w:rsid w:val="00750CAC"/>
    <w:rsid w:val="00751152"/>
    <w:rsid w:val="00770EDE"/>
    <w:rsid w:val="007811E0"/>
    <w:rsid w:val="0079335B"/>
    <w:rsid w:val="007A3C98"/>
    <w:rsid w:val="007C045C"/>
    <w:rsid w:val="007C0EB8"/>
    <w:rsid w:val="007C1DD5"/>
    <w:rsid w:val="007D0BCB"/>
    <w:rsid w:val="007D2634"/>
    <w:rsid w:val="007E23A8"/>
    <w:rsid w:val="008048B8"/>
    <w:rsid w:val="008247E0"/>
    <w:rsid w:val="0082489F"/>
    <w:rsid w:val="0082696E"/>
    <w:rsid w:val="00837080"/>
    <w:rsid w:val="008370C3"/>
    <w:rsid w:val="0084003E"/>
    <w:rsid w:val="00851B00"/>
    <w:rsid w:val="00851BB8"/>
    <w:rsid w:val="00852516"/>
    <w:rsid w:val="00870B48"/>
    <w:rsid w:val="008808F7"/>
    <w:rsid w:val="008842C3"/>
    <w:rsid w:val="008D4868"/>
    <w:rsid w:val="008E3CF8"/>
    <w:rsid w:val="008E5C70"/>
    <w:rsid w:val="008F2DAD"/>
    <w:rsid w:val="008F372A"/>
    <w:rsid w:val="008F37D6"/>
    <w:rsid w:val="008F5356"/>
    <w:rsid w:val="00902350"/>
    <w:rsid w:val="009057EC"/>
    <w:rsid w:val="00914B9D"/>
    <w:rsid w:val="009256BE"/>
    <w:rsid w:val="00961971"/>
    <w:rsid w:val="00964299"/>
    <w:rsid w:val="009B25D3"/>
    <w:rsid w:val="009C064B"/>
    <w:rsid w:val="009C5727"/>
    <w:rsid w:val="00A07373"/>
    <w:rsid w:val="00A40927"/>
    <w:rsid w:val="00A46D12"/>
    <w:rsid w:val="00A517D8"/>
    <w:rsid w:val="00A57838"/>
    <w:rsid w:val="00A72516"/>
    <w:rsid w:val="00A7448F"/>
    <w:rsid w:val="00A951D6"/>
    <w:rsid w:val="00AB7B48"/>
    <w:rsid w:val="00AB7BFB"/>
    <w:rsid w:val="00AC0472"/>
    <w:rsid w:val="00AC2179"/>
    <w:rsid w:val="00AC76D3"/>
    <w:rsid w:val="00AE0A90"/>
    <w:rsid w:val="00AE264E"/>
    <w:rsid w:val="00B01F8B"/>
    <w:rsid w:val="00B12A17"/>
    <w:rsid w:val="00B14E23"/>
    <w:rsid w:val="00B16741"/>
    <w:rsid w:val="00B30036"/>
    <w:rsid w:val="00B30D69"/>
    <w:rsid w:val="00B43FAD"/>
    <w:rsid w:val="00B47EEC"/>
    <w:rsid w:val="00B53031"/>
    <w:rsid w:val="00B62943"/>
    <w:rsid w:val="00B71C42"/>
    <w:rsid w:val="00B75698"/>
    <w:rsid w:val="00B80BFB"/>
    <w:rsid w:val="00B85522"/>
    <w:rsid w:val="00B90A88"/>
    <w:rsid w:val="00B958D3"/>
    <w:rsid w:val="00BA2948"/>
    <w:rsid w:val="00BB13A4"/>
    <w:rsid w:val="00BB496A"/>
    <w:rsid w:val="00BC365C"/>
    <w:rsid w:val="00BC546C"/>
    <w:rsid w:val="00BE15D1"/>
    <w:rsid w:val="00BE2C3F"/>
    <w:rsid w:val="00BE3F8D"/>
    <w:rsid w:val="00BF4C89"/>
    <w:rsid w:val="00C22638"/>
    <w:rsid w:val="00C24D21"/>
    <w:rsid w:val="00C262C2"/>
    <w:rsid w:val="00C26EA4"/>
    <w:rsid w:val="00C31213"/>
    <w:rsid w:val="00C40645"/>
    <w:rsid w:val="00C416D6"/>
    <w:rsid w:val="00C6459C"/>
    <w:rsid w:val="00C67D43"/>
    <w:rsid w:val="00C76BC0"/>
    <w:rsid w:val="00C86F90"/>
    <w:rsid w:val="00CA093D"/>
    <w:rsid w:val="00CA510F"/>
    <w:rsid w:val="00CB6C8A"/>
    <w:rsid w:val="00CC20B2"/>
    <w:rsid w:val="00CC2C69"/>
    <w:rsid w:val="00CC3321"/>
    <w:rsid w:val="00CC67F3"/>
    <w:rsid w:val="00CD0552"/>
    <w:rsid w:val="00CE4EE6"/>
    <w:rsid w:val="00CF2EE9"/>
    <w:rsid w:val="00CF6830"/>
    <w:rsid w:val="00D06442"/>
    <w:rsid w:val="00D06BD9"/>
    <w:rsid w:val="00D146F7"/>
    <w:rsid w:val="00D319F6"/>
    <w:rsid w:val="00D344C1"/>
    <w:rsid w:val="00D350C6"/>
    <w:rsid w:val="00D35D71"/>
    <w:rsid w:val="00D4031E"/>
    <w:rsid w:val="00D45618"/>
    <w:rsid w:val="00D55D02"/>
    <w:rsid w:val="00D624B3"/>
    <w:rsid w:val="00D719FF"/>
    <w:rsid w:val="00D84095"/>
    <w:rsid w:val="00D96936"/>
    <w:rsid w:val="00DD477D"/>
    <w:rsid w:val="00DE0ECB"/>
    <w:rsid w:val="00DE113F"/>
    <w:rsid w:val="00DF3B50"/>
    <w:rsid w:val="00E00253"/>
    <w:rsid w:val="00E03BBC"/>
    <w:rsid w:val="00E07D8E"/>
    <w:rsid w:val="00E1567E"/>
    <w:rsid w:val="00E170AC"/>
    <w:rsid w:val="00E17100"/>
    <w:rsid w:val="00E21BA5"/>
    <w:rsid w:val="00E22C51"/>
    <w:rsid w:val="00E25A44"/>
    <w:rsid w:val="00E31A38"/>
    <w:rsid w:val="00E429E5"/>
    <w:rsid w:val="00E45971"/>
    <w:rsid w:val="00E50001"/>
    <w:rsid w:val="00E53CC8"/>
    <w:rsid w:val="00E53E9A"/>
    <w:rsid w:val="00E72B3C"/>
    <w:rsid w:val="00E7395D"/>
    <w:rsid w:val="00E82F35"/>
    <w:rsid w:val="00E933EC"/>
    <w:rsid w:val="00E95C9B"/>
    <w:rsid w:val="00ED41DB"/>
    <w:rsid w:val="00EE52A0"/>
    <w:rsid w:val="00EE6A18"/>
    <w:rsid w:val="00EF6D17"/>
    <w:rsid w:val="00F00BBC"/>
    <w:rsid w:val="00F063C7"/>
    <w:rsid w:val="00F06A94"/>
    <w:rsid w:val="00F17999"/>
    <w:rsid w:val="00F33D2A"/>
    <w:rsid w:val="00F34E4D"/>
    <w:rsid w:val="00F52E88"/>
    <w:rsid w:val="00F80A88"/>
    <w:rsid w:val="00FA3F90"/>
    <w:rsid w:val="00FD3867"/>
    <w:rsid w:val="00FD46AD"/>
    <w:rsid w:val="00FE0C08"/>
    <w:rsid w:val="00FE2BA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AC08BC1"/>
  <w15:docId w15:val="{0276126F-B796-4DF5-AC89-DFE3AF8F2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7400"/>
    <w:pPr>
      <w:spacing w:after="0" w:line="240" w:lineRule="auto"/>
    </w:pPr>
    <w:rPr>
      <w:rFonts w:eastAsiaTheme="minorEastAsia"/>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numbered (a)),References,WB List Paragraph,Bullets,Liste 1,List Paragraph1,Medium Grid 1 - Accent 21,List Paragraph nowy,Numbered List Paragraph,ReferencesCxSpLast,123 List Paragraph,List_Paragraph,Multilevel para_II"/>
    <w:basedOn w:val="Normal"/>
    <w:link w:val="ListParagraphChar"/>
    <w:uiPriority w:val="34"/>
    <w:qFormat/>
    <w:rsid w:val="001E7400"/>
    <w:pPr>
      <w:ind w:left="720"/>
      <w:contextualSpacing/>
    </w:pPr>
  </w:style>
  <w:style w:type="paragraph" w:customStyle="1" w:styleId="Default">
    <w:name w:val="Default"/>
    <w:qFormat/>
    <w:rsid w:val="001E7400"/>
    <w:pPr>
      <w:autoSpaceDE w:val="0"/>
      <w:autoSpaceDN w:val="0"/>
      <w:adjustRightInd w:val="0"/>
      <w:spacing w:after="0" w:line="240" w:lineRule="auto"/>
    </w:pPr>
    <w:rPr>
      <w:rFonts w:ascii="Times New Roman" w:hAnsi="Times New Roman" w:cs="Times New Roman"/>
      <w:color w:val="000000"/>
      <w:sz w:val="24"/>
      <w:szCs w:val="24"/>
    </w:rPr>
  </w:style>
  <w:style w:type="paragraph" w:styleId="Footer">
    <w:name w:val="footer"/>
    <w:basedOn w:val="Normal"/>
    <w:link w:val="FooterChar"/>
    <w:uiPriority w:val="99"/>
    <w:unhideWhenUsed/>
    <w:rsid w:val="001E7400"/>
    <w:pPr>
      <w:tabs>
        <w:tab w:val="center" w:pos="4680"/>
        <w:tab w:val="right" w:pos="9360"/>
      </w:tabs>
    </w:pPr>
  </w:style>
  <w:style w:type="character" w:customStyle="1" w:styleId="FooterChar">
    <w:name w:val="Footer Char"/>
    <w:basedOn w:val="DefaultParagraphFont"/>
    <w:link w:val="Footer"/>
    <w:uiPriority w:val="99"/>
    <w:rsid w:val="001E7400"/>
    <w:rPr>
      <w:rFonts w:eastAsiaTheme="minorEastAsia"/>
      <w:sz w:val="24"/>
      <w:szCs w:val="24"/>
    </w:rPr>
  </w:style>
  <w:style w:type="character" w:styleId="Hyperlink">
    <w:name w:val="Hyperlink"/>
    <w:basedOn w:val="DefaultParagraphFont"/>
    <w:uiPriority w:val="99"/>
    <w:unhideWhenUsed/>
    <w:rsid w:val="001E7400"/>
    <w:rPr>
      <w:color w:val="0000FF" w:themeColor="hyperlink"/>
      <w:u w:val="single"/>
    </w:rPr>
  </w:style>
  <w:style w:type="character" w:styleId="PageNumber">
    <w:name w:val="page number"/>
    <w:rsid w:val="008048B8"/>
  </w:style>
  <w:style w:type="paragraph" w:customStyle="1" w:styleId="Body">
    <w:name w:val="Body"/>
    <w:rsid w:val="008048B8"/>
    <w:pPr>
      <w:pBdr>
        <w:top w:val="nil"/>
        <w:left w:val="nil"/>
        <w:bottom w:val="nil"/>
        <w:right w:val="nil"/>
        <w:between w:val="nil"/>
        <w:bar w:val="nil"/>
      </w:pBdr>
      <w:spacing w:after="160" w:line="259" w:lineRule="auto"/>
    </w:pPr>
    <w:rPr>
      <w:rFonts w:ascii="Calibri" w:eastAsia="Calibri" w:hAnsi="Calibri" w:cs="Calibri"/>
      <w:color w:val="000000"/>
      <w:u w:color="000000"/>
      <w:bdr w:val="nil"/>
    </w:rPr>
  </w:style>
  <w:style w:type="character" w:customStyle="1" w:styleId="ListParagraphChar">
    <w:name w:val="List Paragraph Char"/>
    <w:aliases w:val="List Paragraph (numbered (a)) Char,References Char,WB List Paragraph Char,Bullets Char,Liste 1 Char,List Paragraph1 Char,Medium Grid 1 - Accent 21 Char,List Paragraph nowy Char,Numbered List Paragraph Char,ReferencesCxSpLast Char"/>
    <w:link w:val="ListParagraph"/>
    <w:uiPriority w:val="34"/>
    <w:qFormat/>
    <w:rsid w:val="002F6EB2"/>
    <w:rPr>
      <w:rFonts w:eastAsiaTheme="minorEastAsia"/>
      <w:sz w:val="24"/>
      <w:szCs w:val="24"/>
    </w:rPr>
  </w:style>
  <w:style w:type="paragraph" w:styleId="NormalWeb">
    <w:name w:val="Normal (Web)"/>
    <w:basedOn w:val="Normal"/>
    <w:uiPriority w:val="99"/>
    <w:unhideWhenUsed/>
    <w:rsid w:val="00B47EEC"/>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501B05"/>
    <w:pPr>
      <w:tabs>
        <w:tab w:val="center" w:pos="4680"/>
        <w:tab w:val="right" w:pos="9360"/>
      </w:tabs>
    </w:pPr>
  </w:style>
  <w:style w:type="character" w:customStyle="1" w:styleId="HeaderChar">
    <w:name w:val="Header Char"/>
    <w:basedOn w:val="DefaultParagraphFont"/>
    <w:link w:val="Header"/>
    <w:uiPriority w:val="99"/>
    <w:rsid w:val="00501B05"/>
    <w:rPr>
      <w:rFonts w:eastAsiaTheme="minorEastAsia"/>
      <w:sz w:val="24"/>
      <w:szCs w:val="24"/>
    </w:rPr>
  </w:style>
  <w:style w:type="character" w:styleId="CommentReference">
    <w:name w:val="annotation reference"/>
    <w:basedOn w:val="DefaultParagraphFont"/>
    <w:uiPriority w:val="99"/>
    <w:semiHidden/>
    <w:unhideWhenUsed/>
    <w:rsid w:val="000428D3"/>
    <w:rPr>
      <w:sz w:val="16"/>
      <w:szCs w:val="16"/>
    </w:rPr>
  </w:style>
  <w:style w:type="paragraph" w:styleId="CommentText">
    <w:name w:val="annotation text"/>
    <w:basedOn w:val="Normal"/>
    <w:link w:val="CommentTextChar"/>
    <w:uiPriority w:val="99"/>
    <w:semiHidden/>
    <w:unhideWhenUsed/>
    <w:rsid w:val="000428D3"/>
    <w:rPr>
      <w:sz w:val="20"/>
      <w:szCs w:val="20"/>
    </w:rPr>
  </w:style>
  <w:style w:type="character" w:customStyle="1" w:styleId="CommentTextChar">
    <w:name w:val="Comment Text Char"/>
    <w:basedOn w:val="DefaultParagraphFont"/>
    <w:link w:val="CommentText"/>
    <w:uiPriority w:val="99"/>
    <w:semiHidden/>
    <w:rsid w:val="000428D3"/>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0428D3"/>
    <w:rPr>
      <w:b/>
      <w:bCs/>
    </w:rPr>
  </w:style>
  <w:style w:type="character" w:customStyle="1" w:styleId="CommentSubjectChar">
    <w:name w:val="Comment Subject Char"/>
    <w:basedOn w:val="CommentTextChar"/>
    <w:link w:val="CommentSubject"/>
    <w:uiPriority w:val="99"/>
    <w:semiHidden/>
    <w:rsid w:val="000428D3"/>
    <w:rPr>
      <w:rFonts w:eastAsiaTheme="minorEastAsia"/>
      <w:b/>
      <w:bCs/>
      <w:sz w:val="20"/>
      <w:szCs w:val="20"/>
    </w:rPr>
  </w:style>
  <w:style w:type="paragraph" w:styleId="BalloonText">
    <w:name w:val="Balloon Text"/>
    <w:basedOn w:val="Normal"/>
    <w:link w:val="BalloonTextChar"/>
    <w:uiPriority w:val="99"/>
    <w:semiHidden/>
    <w:unhideWhenUsed/>
    <w:rsid w:val="000428D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28D3"/>
    <w:rPr>
      <w:rFonts w:ascii="Segoe UI" w:eastAsiaTheme="minorEastAsia" w:hAnsi="Segoe UI" w:cs="Segoe UI"/>
      <w:sz w:val="18"/>
      <w:szCs w:val="18"/>
    </w:rPr>
  </w:style>
  <w:style w:type="numbering" w:customStyle="1" w:styleId="ImportedStyle3">
    <w:name w:val="Imported Style 3"/>
    <w:rsid w:val="005404A0"/>
    <w:pPr>
      <w:numPr>
        <w:numId w:val="4"/>
      </w:numPr>
    </w:pPr>
  </w:style>
  <w:style w:type="character" w:styleId="FollowedHyperlink">
    <w:name w:val="FollowedHyperlink"/>
    <w:basedOn w:val="DefaultParagraphFont"/>
    <w:uiPriority w:val="99"/>
    <w:semiHidden/>
    <w:unhideWhenUsed/>
    <w:rsid w:val="001D5F28"/>
    <w:rPr>
      <w:color w:val="800080" w:themeColor="followedHyperlink"/>
      <w:u w:val="single"/>
    </w:rPr>
  </w:style>
  <w:style w:type="character" w:styleId="Strong">
    <w:name w:val="Strong"/>
    <w:basedOn w:val="DefaultParagraphFont"/>
    <w:uiPriority w:val="22"/>
    <w:qFormat/>
    <w:rsid w:val="00016F6F"/>
    <w:rPr>
      <w:b/>
      <w:bCs/>
    </w:rPr>
  </w:style>
  <w:style w:type="character" w:styleId="Emphasis">
    <w:name w:val="Emphasis"/>
    <w:basedOn w:val="DefaultParagraphFont"/>
    <w:uiPriority w:val="20"/>
    <w:qFormat/>
    <w:rsid w:val="00016F6F"/>
    <w:rPr>
      <w:i/>
      <w:iCs/>
    </w:rPr>
  </w:style>
  <w:style w:type="character" w:styleId="UnresolvedMention">
    <w:name w:val="Unresolved Mention"/>
    <w:basedOn w:val="DefaultParagraphFont"/>
    <w:uiPriority w:val="99"/>
    <w:semiHidden/>
    <w:unhideWhenUsed/>
    <w:rsid w:val="00C262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88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e.gov.so"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jobapplication.moe.gov.s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3</Pages>
  <Words>891</Words>
  <Characters>5080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Mohamed Ibrahim</cp:lastModifiedBy>
  <cp:revision>174</cp:revision>
  <dcterms:created xsi:type="dcterms:W3CDTF">2023-10-17T13:24:00Z</dcterms:created>
  <dcterms:modified xsi:type="dcterms:W3CDTF">2026-06-14T12:31:00Z</dcterms:modified>
</cp:coreProperties>
</file>