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8A278" w14:textId="77777777" w:rsidR="00655D13" w:rsidRPr="00FD01FC" w:rsidRDefault="00655D13" w:rsidP="001C4003">
      <w:pPr>
        <w:spacing w:after="0"/>
        <w:jc w:val="center"/>
        <w:rPr>
          <w:rFonts w:ascii="Garamond" w:eastAsia="Times New Roman" w:hAnsi="Garamond" w:cs="Times New Roman"/>
          <w:b/>
          <w:spacing w:val="-3"/>
          <w:sz w:val="24"/>
          <w:szCs w:val="24"/>
        </w:rPr>
      </w:pPr>
      <w:r w:rsidRPr="00FD01FC">
        <w:rPr>
          <w:rFonts w:ascii="Garamond" w:hAnsi="Garamond" w:cs="Times New Roman"/>
          <w:noProof/>
          <w:sz w:val="24"/>
          <w:szCs w:val="24"/>
        </w:rPr>
        <w:drawing>
          <wp:anchor distT="0" distB="0" distL="114300" distR="114300" simplePos="0" relativeHeight="251663360" behindDoc="0" locked="0" layoutInCell="1" allowOverlap="1" wp14:anchorId="45FB59A3" wp14:editId="56AA9EAA">
            <wp:simplePos x="0" y="0"/>
            <wp:positionH relativeFrom="margin">
              <wp:posOffset>4809901</wp:posOffset>
            </wp:positionH>
            <wp:positionV relativeFrom="paragraph">
              <wp:posOffset>373</wp:posOffset>
            </wp:positionV>
            <wp:extent cx="1717675" cy="89852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675" cy="8985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01FC">
        <w:rPr>
          <w:rFonts w:ascii="Garamond" w:hAnsi="Garamond" w:cs="Times New Roman"/>
          <w:noProof/>
          <w:sz w:val="24"/>
          <w:szCs w:val="24"/>
        </w:rPr>
        <w:drawing>
          <wp:anchor distT="0" distB="0" distL="114300" distR="114300" simplePos="0" relativeHeight="251661312" behindDoc="1" locked="0" layoutInCell="1" allowOverlap="1" wp14:anchorId="5752A75F" wp14:editId="18EBD01D">
            <wp:simplePos x="0" y="0"/>
            <wp:positionH relativeFrom="column">
              <wp:posOffset>2310018</wp:posOffset>
            </wp:positionH>
            <wp:positionV relativeFrom="paragraph">
              <wp:posOffset>449</wp:posOffset>
            </wp:positionV>
            <wp:extent cx="933450" cy="818515"/>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3450" cy="818515"/>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FD01FC">
        <w:rPr>
          <w:rFonts w:ascii="Garamond" w:hAnsi="Garamond" w:cs="Times New Roman"/>
          <w:noProof/>
          <w:sz w:val="24"/>
          <w:szCs w:val="24"/>
        </w:rPr>
        <w:drawing>
          <wp:anchor distT="0" distB="0" distL="114300" distR="114300" simplePos="0" relativeHeight="251659264" behindDoc="0" locked="0" layoutInCell="1" allowOverlap="1" wp14:anchorId="68A2D393" wp14:editId="499BA5EA">
            <wp:simplePos x="0" y="0"/>
            <wp:positionH relativeFrom="column">
              <wp:posOffset>-680720</wp:posOffset>
            </wp:positionH>
            <wp:positionV relativeFrom="paragraph">
              <wp:posOffset>299</wp:posOffset>
            </wp:positionV>
            <wp:extent cx="1057275" cy="953770"/>
            <wp:effectExtent l="0" t="0" r="0" b="0"/>
            <wp:wrapSquare wrapText="bothSides"/>
            <wp:docPr id="3"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953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5DA4CA" w14:textId="77777777" w:rsidR="00655D13" w:rsidRPr="00FD01FC" w:rsidRDefault="00655D13" w:rsidP="001C4003">
      <w:pPr>
        <w:spacing w:after="0"/>
        <w:jc w:val="center"/>
        <w:rPr>
          <w:rFonts w:ascii="Garamond" w:eastAsia="Times New Roman" w:hAnsi="Garamond" w:cs="Times New Roman"/>
          <w:b/>
          <w:spacing w:val="-3"/>
          <w:sz w:val="24"/>
          <w:szCs w:val="24"/>
        </w:rPr>
      </w:pPr>
    </w:p>
    <w:p w14:paraId="0187D95D" w14:textId="77777777" w:rsidR="00535EF7" w:rsidRPr="00FD01FC" w:rsidRDefault="00535EF7" w:rsidP="001C4003">
      <w:pPr>
        <w:spacing w:after="0"/>
        <w:jc w:val="center"/>
        <w:rPr>
          <w:rFonts w:ascii="Garamond" w:eastAsia="Times New Roman" w:hAnsi="Garamond" w:cs="Times New Roman"/>
          <w:b/>
          <w:spacing w:val="-3"/>
          <w:sz w:val="24"/>
          <w:szCs w:val="24"/>
        </w:rPr>
      </w:pPr>
    </w:p>
    <w:p w14:paraId="53AA818D" w14:textId="77777777" w:rsidR="00535EF7" w:rsidRPr="00FD01FC" w:rsidRDefault="00535EF7" w:rsidP="001C4003">
      <w:pPr>
        <w:spacing w:after="0"/>
        <w:jc w:val="center"/>
        <w:rPr>
          <w:rFonts w:ascii="Garamond" w:eastAsia="Times New Roman" w:hAnsi="Garamond" w:cs="Times New Roman"/>
          <w:b/>
          <w:spacing w:val="-3"/>
          <w:sz w:val="24"/>
          <w:szCs w:val="24"/>
        </w:rPr>
      </w:pPr>
    </w:p>
    <w:p w14:paraId="4F38E3FA" w14:textId="77777777" w:rsidR="00535EF7" w:rsidRPr="00FD01FC" w:rsidRDefault="00535EF7" w:rsidP="001C4003">
      <w:pPr>
        <w:spacing w:after="0"/>
        <w:jc w:val="center"/>
        <w:rPr>
          <w:rFonts w:ascii="Garamond" w:eastAsia="Times New Roman" w:hAnsi="Garamond" w:cs="Times New Roman"/>
          <w:b/>
          <w:spacing w:val="-3"/>
          <w:sz w:val="24"/>
          <w:szCs w:val="24"/>
        </w:rPr>
      </w:pPr>
    </w:p>
    <w:p w14:paraId="358212B6" w14:textId="6DAB4D13" w:rsidR="007D0595" w:rsidRPr="00FD01FC" w:rsidRDefault="00C02D41" w:rsidP="007D0595">
      <w:pPr>
        <w:spacing w:after="0"/>
        <w:jc w:val="center"/>
        <w:rPr>
          <w:rFonts w:ascii="Garamond" w:eastAsia="Times New Roman" w:hAnsi="Garamond" w:cs="Times New Roman"/>
          <w:b/>
          <w:spacing w:val="-3"/>
          <w:sz w:val="24"/>
          <w:szCs w:val="24"/>
        </w:rPr>
      </w:pPr>
      <w:r w:rsidRPr="00FD01FC">
        <w:rPr>
          <w:rFonts w:ascii="Garamond" w:eastAsia="Times New Roman" w:hAnsi="Garamond" w:cs="Times New Roman"/>
          <w:b/>
          <w:spacing w:val="-3"/>
          <w:sz w:val="24"/>
          <w:szCs w:val="24"/>
        </w:rPr>
        <w:t>SOMALILAND ROADS DEVELOPMENT AGENCY</w:t>
      </w:r>
    </w:p>
    <w:p w14:paraId="4D2CD674" w14:textId="77777777" w:rsidR="00535EF7" w:rsidRPr="00FD01FC" w:rsidRDefault="00535EF7" w:rsidP="00655D13">
      <w:pPr>
        <w:spacing w:after="0"/>
        <w:ind w:left="720" w:hanging="720"/>
        <w:jc w:val="center"/>
        <w:rPr>
          <w:rFonts w:ascii="Garamond" w:eastAsia="Times New Roman" w:hAnsi="Garamond" w:cs="Times New Roman"/>
          <w:sz w:val="24"/>
          <w:szCs w:val="24"/>
        </w:rPr>
      </w:pPr>
    </w:p>
    <w:p w14:paraId="4C2C0166" w14:textId="77777777" w:rsidR="00096BEE" w:rsidRPr="00FD01FC" w:rsidRDefault="00096BEE" w:rsidP="00655D13">
      <w:pPr>
        <w:tabs>
          <w:tab w:val="left" w:pos="284"/>
        </w:tabs>
        <w:suppressAutoHyphens/>
        <w:spacing w:after="0"/>
        <w:jc w:val="center"/>
        <w:rPr>
          <w:rFonts w:ascii="Garamond" w:eastAsia="Times New Roman" w:hAnsi="Garamond" w:cs="Times New Roman"/>
          <w:b/>
          <w:spacing w:val="-3"/>
          <w:sz w:val="24"/>
          <w:szCs w:val="24"/>
          <w:lang w:eastAsia="ar-SA"/>
        </w:rPr>
      </w:pPr>
      <w:r w:rsidRPr="00FD01FC">
        <w:rPr>
          <w:rFonts w:ascii="Garamond" w:eastAsia="Times New Roman" w:hAnsi="Garamond" w:cs="Times New Roman"/>
          <w:b/>
          <w:spacing w:val="-3"/>
          <w:sz w:val="24"/>
          <w:szCs w:val="24"/>
          <w:lang w:eastAsia="ar-SA"/>
        </w:rPr>
        <w:t>REQUEST FOR EXPRESSIONS OF INTEREST</w:t>
      </w:r>
    </w:p>
    <w:p w14:paraId="505B67D0" w14:textId="0CA41E9B" w:rsidR="007D0595" w:rsidRPr="00FD01FC" w:rsidRDefault="007D0595" w:rsidP="00655D13">
      <w:pPr>
        <w:tabs>
          <w:tab w:val="left" w:pos="284"/>
        </w:tabs>
        <w:suppressAutoHyphens/>
        <w:spacing w:after="0"/>
        <w:jc w:val="center"/>
        <w:rPr>
          <w:rFonts w:ascii="Garamond" w:eastAsia="Times New Roman" w:hAnsi="Garamond" w:cs="Times New Roman"/>
          <w:b/>
          <w:spacing w:val="-3"/>
          <w:sz w:val="24"/>
          <w:szCs w:val="24"/>
          <w:lang w:eastAsia="ar-SA"/>
        </w:rPr>
      </w:pPr>
      <w:r w:rsidRPr="00FD01FC">
        <w:rPr>
          <w:rFonts w:ascii="Garamond" w:eastAsia="Times New Roman" w:hAnsi="Garamond" w:cs="Times New Roman"/>
          <w:b/>
          <w:spacing w:val="-3"/>
          <w:sz w:val="24"/>
          <w:szCs w:val="24"/>
          <w:lang w:eastAsia="ar-SA"/>
        </w:rPr>
        <w:t>(TECHNICAL LEAD)</w:t>
      </w:r>
    </w:p>
    <w:p w14:paraId="4F3E770D" w14:textId="77777777" w:rsidR="00096BEE" w:rsidRPr="00FD01FC" w:rsidRDefault="00096BEE" w:rsidP="00655D13">
      <w:pPr>
        <w:tabs>
          <w:tab w:val="left" w:pos="284"/>
        </w:tabs>
        <w:suppressAutoHyphens/>
        <w:spacing w:after="0"/>
        <w:jc w:val="center"/>
        <w:rPr>
          <w:rFonts w:ascii="Garamond" w:eastAsia="Times New Roman" w:hAnsi="Garamond" w:cs="Times New Roman"/>
          <w:b/>
          <w:spacing w:val="-3"/>
          <w:sz w:val="24"/>
          <w:szCs w:val="24"/>
          <w:lang w:eastAsia="ar-SA"/>
        </w:rPr>
      </w:pPr>
    </w:p>
    <w:p w14:paraId="56E2AB25" w14:textId="6D3F9EFE" w:rsidR="00096BEE" w:rsidRDefault="007D0595" w:rsidP="00655D13">
      <w:pPr>
        <w:tabs>
          <w:tab w:val="left" w:pos="284"/>
        </w:tabs>
        <w:suppressAutoHyphens/>
        <w:spacing w:after="0"/>
        <w:jc w:val="center"/>
        <w:rPr>
          <w:rFonts w:ascii="Garamond" w:eastAsia="Times New Roman" w:hAnsi="Garamond" w:cs="Times New Roman"/>
          <w:b/>
          <w:bCs/>
          <w:spacing w:val="-3"/>
          <w:sz w:val="24"/>
          <w:szCs w:val="24"/>
          <w:lang w:val="yo-NG" w:eastAsia="ar-SA"/>
        </w:rPr>
      </w:pPr>
      <w:r w:rsidRPr="00FD01FC">
        <w:rPr>
          <w:rFonts w:ascii="Garamond" w:eastAsia="Times New Roman" w:hAnsi="Garamond" w:cs="Times New Roman"/>
          <w:b/>
          <w:bCs/>
          <w:spacing w:val="-2"/>
          <w:sz w:val="26"/>
          <w:szCs w:val="26"/>
          <w:lang w:eastAsia="ar-SA"/>
        </w:rPr>
        <w:t xml:space="preserve"> </w:t>
      </w:r>
      <w:r w:rsidR="00424D6E" w:rsidRPr="00FD01FC">
        <w:rPr>
          <w:rFonts w:ascii="Garamond" w:eastAsia="Times New Roman" w:hAnsi="Garamond" w:cs="Times New Roman"/>
          <w:b/>
          <w:bCs/>
          <w:spacing w:val="-3"/>
          <w:sz w:val="24"/>
          <w:szCs w:val="24"/>
          <w:lang w:val="yo-NG" w:eastAsia="ar-SA"/>
        </w:rPr>
        <w:t>SOMALIA</w:t>
      </w:r>
      <w:r w:rsidRPr="00FD01FC">
        <w:rPr>
          <w:rFonts w:ascii="Garamond" w:eastAsia="Times New Roman" w:hAnsi="Garamond" w:cs="Times New Roman"/>
          <w:b/>
          <w:bCs/>
          <w:spacing w:val="-3"/>
          <w:sz w:val="24"/>
          <w:szCs w:val="24"/>
          <w:lang w:eastAsia="ar-SA"/>
        </w:rPr>
        <w:t xml:space="preserve"> ROAD INFRASTRUCTURE PROGRAMME -ADDITIONAL FINANCING- </w:t>
      </w:r>
      <w:proofErr w:type="spellStart"/>
      <w:r w:rsidRPr="00FD01FC">
        <w:rPr>
          <w:rFonts w:ascii="Garamond" w:eastAsia="Times New Roman" w:hAnsi="Garamond" w:cs="Times New Roman"/>
          <w:b/>
          <w:bCs/>
          <w:spacing w:val="-3"/>
          <w:sz w:val="24"/>
          <w:szCs w:val="24"/>
          <w:lang w:eastAsia="ar-SA"/>
        </w:rPr>
        <w:t>HoA</w:t>
      </w:r>
      <w:proofErr w:type="spellEnd"/>
      <w:r w:rsidRPr="00FD01FC">
        <w:rPr>
          <w:rFonts w:ascii="Garamond" w:eastAsia="Times New Roman" w:hAnsi="Garamond" w:cs="Times New Roman"/>
          <w:b/>
          <w:bCs/>
          <w:spacing w:val="-3"/>
          <w:sz w:val="24"/>
          <w:szCs w:val="24"/>
          <w:lang w:eastAsia="ar-SA"/>
        </w:rPr>
        <w:t xml:space="preserve"> – SOMALI</w:t>
      </w:r>
      <w:r w:rsidR="00C00AC9">
        <w:rPr>
          <w:rFonts w:ascii="Garamond" w:eastAsia="Times New Roman" w:hAnsi="Garamond" w:cs="Times New Roman"/>
          <w:b/>
          <w:bCs/>
          <w:spacing w:val="-3"/>
          <w:sz w:val="24"/>
          <w:szCs w:val="24"/>
          <w:lang w:val="yo-NG" w:eastAsia="ar-SA"/>
        </w:rPr>
        <w:t>A</w:t>
      </w:r>
      <w:r w:rsidRPr="00FD01FC">
        <w:rPr>
          <w:rFonts w:ascii="Garamond" w:eastAsia="Times New Roman" w:hAnsi="Garamond" w:cs="Times New Roman"/>
          <w:b/>
          <w:bCs/>
          <w:spacing w:val="-3"/>
          <w:sz w:val="24"/>
          <w:szCs w:val="24"/>
          <w:lang w:eastAsia="ar-SA"/>
        </w:rPr>
        <w:t>– DJIBOUTI – ETHIOPIA CORRIDOR</w:t>
      </w:r>
      <w:r w:rsidR="00FD01FC" w:rsidRPr="00FD01FC">
        <w:rPr>
          <w:rFonts w:ascii="Garamond" w:eastAsia="Times New Roman" w:hAnsi="Garamond" w:cs="Times New Roman"/>
          <w:b/>
          <w:bCs/>
          <w:spacing w:val="-3"/>
          <w:sz w:val="24"/>
          <w:szCs w:val="24"/>
          <w:lang w:val="yo-NG" w:eastAsia="ar-SA"/>
        </w:rPr>
        <w:t xml:space="preserve"> (HASDEC)</w:t>
      </w:r>
    </w:p>
    <w:p w14:paraId="3ABE51DD" w14:textId="77777777" w:rsidR="00042E46" w:rsidRPr="00FD01FC" w:rsidRDefault="00042E46" w:rsidP="00655D13">
      <w:pPr>
        <w:tabs>
          <w:tab w:val="left" w:pos="284"/>
        </w:tabs>
        <w:suppressAutoHyphens/>
        <w:spacing w:after="0"/>
        <w:jc w:val="center"/>
        <w:rPr>
          <w:rFonts w:ascii="Garamond" w:eastAsia="Times New Roman" w:hAnsi="Garamond" w:cs="Times New Roman"/>
          <w:b/>
          <w:spacing w:val="-2"/>
          <w:sz w:val="24"/>
          <w:szCs w:val="24"/>
          <w:lang w:val="yo-NG" w:eastAsia="ar-SA"/>
        </w:rPr>
      </w:pPr>
    </w:p>
    <w:p w14:paraId="71030520" w14:textId="5132874E" w:rsidR="007D0595" w:rsidRPr="00FD01FC" w:rsidRDefault="007D0595" w:rsidP="007D0595">
      <w:pPr>
        <w:tabs>
          <w:tab w:val="left" w:pos="284"/>
        </w:tabs>
        <w:suppressAutoHyphens/>
        <w:spacing w:after="0"/>
        <w:jc w:val="center"/>
        <w:rPr>
          <w:rFonts w:ascii="Garamond" w:eastAsia="Times New Roman" w:hAnsi="Garamond" w:cs="Times New Roman"/>
          <w:b/>
          <w:spacing w:val="-2"/>
          <w:sz w:val="24"/>
          <w:szCs w:val="24"/>
          <w:lang w:eastAsia="ar-SA"/>
        </w:rPr>
      </w:pPr>
      <w:r w:rsidRPr="00FD01FC">
        <w:rPr>
          <w:rFonts w:ascii="Garamond" w:eastAsia="Calibri" w:hAnsi="Garamond" w:cstheme="majorBidi"/>
          <w:sz w:val="24"/>
          <w:szCs w:val="24"/>
          <w:lang w:eastAsia="en-GB"/>
        </w:rPr>
        <w:t xml:space="preserve"> </w:t>
      </w:r>
      <w:r w:rsidR="00D1637D" w:rsidRPr="00FD01FC">
        <w:rPr>
          <w:rFonts w:ascii="Garamond" w:eastAsia="Calibri" w:hAnsi="Garamond" w:cstheme="majorBidi"/>
          <w:b/>
          <w:bCs/>
          <w:sz w:val="24"/>
          <w:szCs w:val="24"/>
          <w:lang w:val="en-US" w:eastAsia="en-GB"/>
        </w:rPr>
        <w:t>PROGRAMME COORDINATION AND INSTITUTIONAL CAPACITY BUILDING</w:t>
      </w:r>
      <w:r w:rsidRPr="00FD01FC">
        <w:rPr>
          <w:rFonts w:ascii="Garamond" w:eastAsia="Calibri" w:hAnsi="Garamond" w:cstheme="majorBidi"/>
          <w:sz w:val="24"/>
          <w:szCs w:val="24"/>
          <w:lang w:eastAsia="en-GB"/>
        </w:rPr>
        <w:t xml:space="preserve">: </w:t>
      </w:r>
      <w:r w:rsidRPr="00FD01FC">
        <w:rPr>
          <w:rFonts w:ascii="Garamond" w:eastAsia="Times New Roman" w:hAnsi="Garamond" w:cs="Times New Roman"/>
          <w:b/>
          <w:spacing w:val="-2"/>
          <w:sz w:val="24"/>
          <w:szCs w:val="24"/>
          <w:lang w:eastAsia="ar-SA"/>
        </w:rPr>
        <w:t>INDIVIDUAL CONSULTANT –TECHNICAL LEAD</w:t>
      </w:r>
    </w:p>
    <w:p w14:paraId="50CC961D" w14:textId="1BE894E3" w:rsidR="00096BEE" w:rsidRPr="00FD01FC" w:rsidRDefault="00096BEE" w:rsidP="00655D13">
      <w:pPr>
        <w:tabs>
          <w:tab w:val="left" w:pos="284"/>
        </w:tabs>
        <w:suppressAutoHyphens/>
        <w:spacing w:after="0"/>
        <w:jc w:val="center"/>
        <w:rPr>
          <w:rFonts w:ascii="Garamond" w:eastAsia="Times New Roman" w:hAnsi="Garamond" w:cs="Times New Roman"/>
          <w:b/>
          <w:spacing w:val="-2"/>
          <w:sz w:val="24"/>
          <w:szCs w:val="24"/>
          <w:lang w:eastAsia="ar-SA"/>
        </w:rPr>
      </w:pPr>
    </w:p>
    <w:p w14:paraId="29CEA144" w14:textId="77777777" w:rsidR="00096BEE" w:rsidRPr="00FD01FC" w:rsidRDefault="006D02FC" w:rsidP="00424D6E">
      <w:pPr>
        <w:pBdr>
          <w:bottom w:val="single" w:sz="4" w:space="1" w:color="auto"/>
        </w:pBdr>
        <w:tabs>
          <w:tab w:val="left" w:pos="284"/>
        </w:tabs>
        <w:suppressAutoHyphens/>
        <w:spacing w:after="0"/>
        <w:jc w:val="both"/>
        <w:rPr>
          <w:rFonts w:ascii="Garamond" w:eastAsia="Times New Roman" w:hAnsi="Garamond" w:cs="Times New Roman"/>
          <w:b/>
          <w:sz w:val="24"/>
          <w:szCs w:val="24"/>
          <w:lang w:eastAsia="ar-SA"/>
        </w:rPr>
      </w:pPr>
      <w:r w:rsidRPr="00FD01FC">
        <w:rPr>
          <w:rFonts w:ascii="Garamond" w:eastAsia="Times New Roman" w:hAnsi="Garamond" w:cs="Times New Roman"/>
          <w:b/>
          <w:sz w:val="24"/>
          <w:szCs w:val="24"/>
          <w:lang w:eastAsia="ar-SA"/>
        </w:rPr>
        <w:t xml:space="preserve">Sector: </w:t>
      </w:r>
      <w:r w:rsidR="00096BEE" w:rsidRPr="00FD01FC">
        <w:rPr>
          <w:rFonts w:ascii="Garamond" w:eastAsia="Times New Roman" w:hAnsi="Garamond" w:cs="Times New Roman"/>
          <w:b/>
          <w:sz w:val="24"/>
          <w:szCs w:val="24"/>
          <w:lang w:eastAsia="ar-SA"/>
        </w:rPr>
        <w:t>Transport</w:t>
      </w:r>
    </w:p>
    <w:p w14:paraId="770D7F4C" w14:textId="77777777" w:rsidR="00096BEE" w:rsidRPr="00FD01FC" w:rsidRDefault="00096BEE" w:rsidP="00424D6E">
      <w:pPr>
        <w:pBdr>
          <w:bottom w:val="single" w:sz="4" w:space="1" w:color="auto"/>
        </w:pBdr>
        <w:tabs>
          <w:tab w:val="left" w:pos="284"/>
        </w:tabs>
        <w:suppressAutoHyphens/>
        <w:spacing w:after="0"/>
        <w:jc w:val="both"/>
        <w:rPr>
          <w:rFonts w:ascii="Garamond" w:eastAsia="Times New Roman" w:hAnsi="Garamond" w:cs="Times New Roman"/>
          <w:b/>
          <w:sz w:val="24"/>
          <w:szCs w:val="24"/>
          <w:lang w:eastAsia="ar-SA"/>
        </w:rPr>
      </w:pPr>
      <w:r w:rsidRPr="00FD01FC">
        <w:rPr>
          <w:rFonts w:ascii="Garamond" w:eastAsia="Times New Roman" w:hAnsi="Garamond" w:cs="Times New Roman"/>
          <w:b/>
          <w:sz w:val="24"/>
          <w:szCs w:val="24"/>
          <w:lang w:eastAsia="ar-SA"/>
        </w:rPr>
        <w:t xml:space="preserve">Project ID No.: </w:t>
      </w:r>
      <w:r w:rsidR="00655D13" w:rsidRPr="00FD01FC">
        <w:rPr>
          <w:rFonts w:ascii="Garamond" w:hAnsi="Garamond" w:cs="Times New Roman"/>
          <w:b/>
          <w:bCs/>
          <w:sz w:val="24"/>
          <w:szCs w:val="24"/>
        </w:rPr>
        <w:t>P-Z1-DB0-283</w:t>
      </w:r>
    </w:p>
    <w:p w14:paraId="20B9F701" w14:textId="7165A80B" w:rsidR="00E17760" w:rsidRPr="00FD01FC" w:rsidRDefault="00E17760" w:rsidP="00A61C9F">
      <w:pPr>
        <w:pStyle w:val="ListParagraph"/>
        <w:spacing w:line="276" w:lineRule="auto"/>
        <w:ind w:left="360"/>
        <w:jc w:val="both"/>
        <w:rPr>
          <w:rFonts w:ascii="Garamond" w:hAnsi="Garamond" w:cs="Times New Roman"/>
          <w:sz w:val="24"/>
          <w:szCs w:val="24"/>
          <w:lang w:eastAsia="ar-SA"/>
        </w:rPr>
      </w:pPr>
    </w:p>
    <w:p w14:paraId="72F70DB6" w14:textId="16940028" w:rsidR="00CB1124" w:rsidRPr="00FD01FC" w:rsidRDefault="00CB1124" w:rsidP="00424D6E">
      <w:pPr>
        <w:pStyle w:val="ListParagraph"/>
        <w:spacing w:after="0" w:line="276" w:lineRule="auto"/>
        <w:ind w:left="0"/>
        <w:jc w:val="both"/>
        <w:rPr>
          <w:rFonts w:ascii="Garamond" w:hAnsi="Garamond" w:cs="Times New Roman"/>
          <w:sz w:val="24"/>
          <w:szCs w:val="24"/>
          <w:lang w:eastAsia="ar-SA"/>
        </w:rPr>
      </w:pPr>
      <w:r w:rsidRPr="00FD01FC">
        <w:rPr>
          <w:rFonts w:ascii="Garamond" w:hAnsi="Garamond" w:cs="Times New Roman"/>
          <w:sz w:val="24"/>
          <w:szCs w:val="24"/>
          <w:lang w:eastAsia="ar-SA"/>
        </w:rPr>
        <w:t xml:space="preserve">The Government of Somaliland has applied for additional financing from the African Development Fund (ADF) towards the cost of the </w:t>
      </w:r>
      <w:r w:rsidRPr="0008680B">
        <w:rPr>
          <w:rFonts w:ascii="Garamond" w:hAnsi="Garamond"/>
          <w:b/>
          <w:sz w:val="24"/>
        </w:rPr>
        <w:t>Somalia</w:t>
      </w:r>
      <w:r w:rsidRPr="00FD01FC">
        <w:rPr>
          <w:rFonts w:ascii="Garamond" w:hAnsi="Garamond" w:cs="Times New Roman"/>
          <w:b/>
          <w:bCs/>
          <w:sz w:val="24"/>
          <w:szCs w:val="24"/>
          <w:lang w:eastAsia="ar-SA"/>
        </w:rPr>
        <w:t xml:space="preserve"> Road Infrastructure Programme </w:t>
      </w:r>
      <w:r w:rsidR="00650048" w:rsidRPr="00650048">
        <w:rPr>
          <w:rFonts w:ascii="Garamond" w:hAnsi="Garamond"/>
          <w:b/>
          <w:bCs/>
          <w:sz w:val="24"/>
          <w:szCs w:val="24"/>
        </w:rPr>
        <w:t xml:space="preserve">– </w:t>
      </w:r>
      <w:r w:rsidRPr="00FD01FC">
        <w:rPr>
          <w:rFonts w:ascii="Garamond" w:hAnsi="Garamond" w:cs="Times New Roman"/>
          <w:b/>
          <w:bCs/>
          <w:sz w:val="24"/>
          <w:szCs w:val="24"/>
          <w:lang w:eastAsia="ar-SA"/>
        </w:rPr>
        <w:t>Additional Financing</w:t>
      </w:r>
      <w:r w:rsidR="00650048" w:rsidRPr="00650048">
        <w:rPr>
          <w:rFonts w:ascii="Garamond" w:hAnsi="Garamond"/>
          <w:b/>
          <w:bCs/>
          <w:sz w:val="24"/>
          <w:szCs w:val="24"/>
        </w:rPr>
        <w:t>: Horn of Africa Somali</w:t>
      </w:r>
      <w:r w:rsidR="00C00AC9">
        <w:rPr>
          <w:rFonts w:ascii="Garamond" w:hAnsi="Garamond"/>
          <w:b/>
          <w:bCs/>
          <w:sz w:val="24"/>
          <w:szCs w:val="24"/>
        </w:rPr>
        <w:t>a</w:t>
      </w:r>
      <w:r w:rsidR="00650048" w:rsidRPr="00650048">
        <w:rPr>
          <w:rFonts w:ascii="Garamond" w:hAnsi="Garamond"/>
          <w:b/>
          <w:bCs/>
          <w:sz w:val="24"/>
          <w:szCs w:val="24"/>
        </w:rPr>
        <w:t>–</w:t>
      </w:r>
      <w:r w:rsidRPr="00FD01FC">
        <w:rPr>
          <w:rFonts w:ascii="Garamond" w:hAnsi="Garamond" w:cs="Times New Roman"/>
          <w:b/>
          <w:bCs/>
          <w:sz w:val="24"/>
          <w:szCs w:val="24"/>
          <w:lang w:eastAsia="ar-SA"/>
        </w:rPr>
        <w:t>Djibouti</w:t>
      </w:r>
      <w:r w:rsidR="00650048" w:rsidRPr="00650048">
        <w:rPr>
          <w:rFonts w:ascii="Garamond" w:hAnsi="Garamond"/>
          <w:b/>
          <w:bCs/>
          <w:sz w:val="24"/>
          <w:szCs w:val="24"/>
        </w:rPr>
        <w:t>–</w:t>
      </w:r>
      <w:r w:rsidRPr="00FD01FC">
        <w:rPr>
          <w:rFonts w:ascii="Garamond" w:hAnsi="Garamond" w:cs="Times New Roman"/>
          <w:b/>
          <w:bCs/>
          <w:sz w:val="24"/>
          <w:szCs w:val="24"/>
          <w:lang w:eastAsia="ar-SA"/>
        </w:rPr>
        <w:t>Ethiopia Corridor</w:t>
      </w:r>
      <w:r w:rsidR="00650048" w:rsidRPr="00650048">
        <w:rPr>
          <w:rFonts w:ascii="Garamond" w:hAnsi="Garamond"/>
          <w:b/>
          <w:bCs/>
          <w:sz w:val="24"/>
          <w:szCs w:val="24"/>
        </w:rPr>
        <w:t xml:space="preserve"> (HASDEC</w:t>
      </w:r>
      <w:r w:rsidRPr="00FD01FC">
        <w:rPr>
          <w:rFonts w:ascii="Garamond" w:hAnsi="Garamond" w:cs="Times New Roman"/>
          <w:b/>
          <w:bCs/>
          <w:sz w:val="24"/>
          <w:szCs w:val="24"/>
          <w:lang w:eastAsia="ar-SA"/>
        </w:rPr>
        <w:t>)</w:t>
      </w:r>
      <w:r w:rsidRPr="00FD01FC">
        <w:rPr>
          <w:rFonts w:ascii="Garamond" w:hAnsi="Garamond" w:cs="Times New Roman"/>
          <w:sz w:val="24"/>
          <w:szCs w:val="24"/>
          <w:lang w:eastAsia="ar-SA"/>
        </w:rPr>
        <w:t xml:space="preserve"> and intends to apply part of proceeds of these grants towards eligible payments under the individual consultancy contract for a </w:t>
      </w:r>
      <w:r w:rsidRPr="00FD01FC">
        <w:rPr>
          <w:rFonts w:ascii="Garamond" w:hAnsi="Garamond" w:cs="Times New Roman"/>
          <w:b/>
          <w:bCs/>
          <w:sz w:val="24"/>
          <w:szCs w:val="24"/>
          <w:lang w:eastAsia="ar-SA"/>
        </w:rPr>
        <w:t>Technical Lead</w:t>
      </w:r>
      <w:r w:rsidRPr="00FD01FC">
        <w:rPr>
          <w:rFonts w:ascii="Garamond" w:hAnsi="Garamond" w:cs="Times New Roman"/>
          <w:sz w:val="24"/>
          <w:szCs w:val="24"/>
          <w:lang w:eastAsia="ar-SA"/>
        </w:rPr>
        <w:t>.</w:t>
      </w:r>
    </w:p>
    <w:p w14:paraId="791B3F6E" w14:textId="77777777" w:rsidR="00D71112" w:rsidRPr="00FD01FC" w:rsidRDefault="00D71112"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p>
    <w:p w14:paraId="34A64781" w14:textId="6A9534E6"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r w:rsidRPr="00FD01FC">
        <w:rPr>
          <w:rFonts w:ascii="Garamond" w:eastAsia="Times New Roman" w:hAnsi="Garamond" w:cs="Times New Roman"/>
          <w:spacing w:val="-2"/>
          <w:sz w:val="24"/>
          <w:szCs w:val="24"/>
          <w:lang w:eastAsia="ar-SA"/>
        </w:rPr>
        <w:t xml:space="preserve">The Technical Lead will </w:t>
      </w:r>
      <w:r w:rsidR="003B0158" w:rsidRPr="00FD01FC">
        <w:rPr>
          <w:rFonts w:ascii="Garamond" w:eastAsia="Times New Roman" w:hAnsi="Garamond" w:cs="Times New Roman"/>
          <w:spacing w:val="-2"/>
          <w:sz w:val="24"/>
          <w:szCs w:val="24"/>
          <w:lang w:eastAsia="ar-SA"/>
        </w:rPr>
        <w:t>contribute to the effective implementation of policies and programs/projects in Somaliland through participation in the areas of policy dialogue, monitoring and supervision of infrastructure development projects</w:t>
      </w:r>
      <w:r w:rsidRPr="00FD01FC">
        <w:rPr>
          <w:rFonts w:ascii="Garamond" w:eastAsia="Times New Roman" w:hAnsi="Garamond" w:cs="Times New Roman"/>
          <w:spacing w:val="-2"/>
          <w:sz w:val="24"/>
          <w:szCs w:val="24"/>
          <w:lang w:eastAsia="ar-SA"/>
        </w:rPr>
        <w:t>.</w:t>
      </w:r>
    </w:p>
    <w:p w14:paraId="6A11E9BE" w14:textId="77777777" w:rsidR="0095556F" w:rsidRPr="00FD01FC" w:rsidRDefault="0095556F" w:rsidP="0095556F">
      <w:pPr>
        <w:shd w:val="clear" w:color="auto" w:fill="FFFFFF"/>
        <w:spacing w:after="0" w:line="276" w:lineRule="auto"/>
        <w:jc w:val="both"/>
        <w:rPr>
          <w:rFonts w:ascii="Garamond" w:eastAsia="Times New Roman" w:hAnsi="Garamond" w:cs="Times New Roman"/>
          <w:spacing w:val="-2"/>
          <w:sz w:val="24"/>
          <w:szCs w:val="24"/>
          <w:lang w:eastAsia="ar-SA"/>
        </w:rPr>
      </w:pPr>
    </w:p>
    <w:p w14:paraId="4C40FB9C" w14:textId="1DA552A5"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r w:rsidRPr="00FD01FC">
        <w:rPr>
          <w:rFonts w:ascii="Garamond" w:eastAsia="Times New Roman" w:hAnsi="Garamond" w:cs="Times New Roman"/>
          <w:spacing w:val="-2"/>
          <w:sz w:val="24"/>
          <w:szCs w:val="24"/>
          <w:lang w:eastAsia="ar-SA"/>
        </w:rPr>
        <w:t xml:space="preserve">The duration of the assignment is </w:t>
      </w:r>
      <w:r w:rsidR="00D71112" w:rsidRPr="00FD01FC">
        <w:rPr>
          <w:rFonts w:ascii="Garamond" w:eastAsia="Times New Roman" w:hAnsi="Garamond" w:cs="Times New Roman"/>
          <w:spacing w:val="-2"/>
          <w:sz w:val="24"/>
          <w:szCs w:val="24"/>
          <w:lang w:eastAsia="ar-SA"/>
        </w:rPr>
        <w:t>t</w:t>
      </w:r>
      <w:r w:rsidRPr="00FD01FC">
        <w:rPr>
          <w:rFonts w:ascii="Garamond" w:eastAsia="Times New Roman" w:hAnsi="Garamond" w:cs="Times New Roman"/>
          <w:spacing w:val="-2"/>
          <w:sz w:val="24"/>
          <w:szCs w:val="24"/>
          <w:lang w:eastAsia="ar-SA"/>
        </w:rPr>
        <w:t xml:space="preserve">welve (12) months, renewable subject to the satisfactory performance, availability of funds and operational needs. The consultant shall be subjected to a probationary period of </w:t>
      </w:r>
      <w:r w:rsidR="00D71112" w:rsidRPr="00FD01FC">
        <w:rPr>
          <w:rFonts w:ascii="Garamond" w:eastAsia="Times New Roman" w:hAnsi="Garamond" w:cs="Times New Roman"/>
          <w:spacing w:val="-2"/>
          <w:sz w:val="24"/>
          <w:szCs w:val="24"/>
          <w:lang w:eastAsia="ar-SA"/>
        </w:rPr>
        <w:t>t</w:t>
      </w:r>
      <w:r w:rsidRPr="00FD01FC">
        <w:rPr>
          <w:rFonts w:ascii="Garamond" w:eastAsia="Times New Roman" w:hAnsi="Garamond" w:cs="Times New Roman"/>
          <w:spacing w:val="-2"/>
          <w:sz w:val="24"/>
          <w:szCs w:val="24"/>
          <w:lang w:eastAsia="ar-SA"/>
        </w:rPr>
        <w:t xml:space="preserve">hree (3) months, and it is envisaged that the consultant’s services will be for a total duration of </w:t>
      </w:r>
      <w:r w:rsidR="00D71112" w:rsidRPr="00FD01FC">
        <w:rPr>
          <w:rFonts w:ascii="Garamond" w:eastAsia="Times New Roman" w:hAnsi="Garamond" w:cs="Times New Roman"/>
          <w:spacing w:val="-2"/>
          <w:sz w:val="24"/>
          <w:szCs w:val="24"/>
          <w:lang w:eastAsia="ar-SA"/>
        </w:rPr>
        <w:t>t</w:t>
      </w:r>
      <w:r w:rsidRPr="00FD01FC">
        <w:rPr>
          <w:rFonts w:ascii="Garamond" w:eastAsia="Times New Roman" w:hAnsi="Garamond" w:cs="Times New Roman"/>
          <w:spacing w:val="-2"/>
          <w:sz w:val="24"/>
          <w:szCs w:val="24"/>
          <w:lang w:eastAsia="ar-SA"/>
        </w:rPr>
        <w:t>wenty-</w:t>
      </w:r>
      <w:r w:rsidR="00D71112" w:rsidRPr="00FD01FC">
        <w:rPr>
          <w:rFonts w:ascii="Garamond" w:eastAsia="Times New Roman" w:hAnsi="Garamond" w:cs="Times New Roman"/>
          <w:spacing w:val="-2"/>
          <w:sz w:val="24"/>
          <w:szCs w:val="24"/>
          <w:lang w:eastAsia="ar-SA"/>
        </w:rPr>
        <w:t>f</w:t>
      </w:r>
      <w:r w:rsidRPr="00FD01FC">
        <w:rPr>
          <w:rFonts w:ascii="Garamond" w:eastAsia="Times New Roman" w:hAnsi="Garamond" w:cs="Times New Roman"/>
          <w:spacing w:val="-2"/>
          <w:sz w:val="24"/>
          <w:szCs w:val="24"/>
          <w:lang w:eastAsia="ar-SA"/>
        </w:rPr>
        <w:t>our (24) months.</w:t>
      </w:r>
    </w:p>
    <w:p w14:paraId="7401647D" w14:textId="77777777"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p>
    <w:p w14:paraId="747900EC" w14:textId="058AAA55"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r w:rsidRPr="00FD01FC">
        <w:rPr>
          <w:rFonts w:ascii="Garamond" w:eastAsia="Times New Roman" w:hAnsi="Garamond" w:cs="Times New Roman"/>
          <w:spacing w:val="-2"/>
          <w:sz w:val="24"/>
          <w:szCs w:val="24"/>
          <w:lang w:eastAsia="ar-SA"/>
        </w:rPr>
        <w:t xml:space="preserve">The </w:t>
      </w:r>
      <w:r w:rsidRPr="00FD01FC">
        <w:rPr>
          <w:rFonts w:ascii="Garamond" w:eastAsia="Times New Roman" w:hAnsi="Garamond" w:cs="Times New Roman"/>
          <w:spacing w:val="-2"/>
          <w:sz w:val="24"/>
          <w:szCs w:val="24"/>
          <w:lang w:val="en-US" w:eastAsia="ar-SA"/>
        </w:rPr>
        <w:t>Somaliland Roads Development Agency (SRDA), as the executing agency of the Government of Somaliland</w:t>
      </w:r>
      <w:r w:rsidRPr="00FD01FC">
        <w:rPr>
          <w:rFonts w:ascii="Garamond" w:eastAsia="Times New Roman" w:hAnsi="Garamond" w:cs="Times New Roman"/>
          <w:spacing w:val="-2"/>
          <w:sz w:val="24"/>
          <w:szCs w:val="24"/>
          <w:lang w:eastAsia="ar-SA"/>
        </w:rPr>
        <w:t xml:space="preserve">, now invites eligible </w:t>
      </w:r>
      <w:r w:rsidR="00D71112" w:rsidRPr="00FD01FC">
        <w:rPr>
          <w:rFonts w:ascii="Garamond" w:eastAsia="Times New Roman" w:hAnsi="Garamond" w:cs="Times New Roman"/>
          <w:spacing w:val="-2"/>
          <w:sz w:val="24"/>
          <w:szCs w:val="24"/>
          <w:lang w:eastAsia="ar-SA"/>
        </w:rPr>
        <w:t xml:space="preserve">individual consultants </w:t>
      </w:r>
      <w:r w:rsidRPr="00FD01FC">
        <w:rPr>
          <w:rFonts w:ascii="Garamond" w:eastAsia="Times New Roman" w:hAnsi="Garamond" w:cs="Times New Roman"/>
          <w:spacing w:val="-2"/>
          <w:sz w:val="24"/>
          <w:szCs w:val="24"/>
          <w:lang w:eastAsia="ar-SA"/>
        </w:rPr>
        <w:t xml:space="preserve">- </w:t>
      </w:r>
      <w:r w:rsidR="00D71112" w:rsidRPr="00FD01FC">
        <w:rPr>
          <w:rFonts w:ascii="Garamond" w:eastAsia="Times New Roman" w:hAnsi="Garamond" w:cs="Times New Roman"/>
          <w:spacing w:val="-2"/>
          <w:sz w:val="24"/>
          <w:szCs w:val="24"/>
          <w:lang w:eastAsia="ar-SA"/>
        </w:rPr>
        <w:t>Technical Lead</w:t>
      </w:r>
      <w:r w:rsidRPr="00FD01FC">
        <w:rPr>
          <w:rFonts w:ascii="Garamond" w:eastAsia="Times New Roman" w:hAnsi="Garamond" w:cs="Times New Roman"/>
          <w:spacing w:val="-2"/>
          <w:sz w:val="24"/>
          <w:szCs w:val="24"/>
          <w:lang w:eastAsia="ar-SA"/>
        </w:rPr>
        <w:t xml:space="preserve">, to express interest in providing the above services. </w:t>
      </w:r>
    </w:p>
    <w:p w14:paraId="61256521" w14:textId="77777777"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p>
    <w:p w14:paraId="72A58584" w14:textId="7B7D5F36" w:rsidR="0095556F" w:rsidRPr="00FD01FC" w:rsidRDefault="0095556F"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r w:rsidRPr="00FD01FC">
        <w:rPr>
          <w:rFonts w:ascii="Garamond" w:eastAsia="Times New Roman" w:hAnsi="Garamond" w:cs="Times New Roman"/>
          <w:spacing w:val="-2"/>
          <w:sz w:val="24"/>
          <w:szCs w:val="24"/>
          <w:lang w:eastAsia="ar-SA"/>
        </w:rPr>
        <w:t>Interested candidates should submit their (</w:t>
      </w:r>
      <w:proofErr w:type="spellStart"/>
      <w:r w:rsidRPr="00FD01FC">
        <w:rPr>
          <w:rFonts w:ascii="Garamond" w:eastAsia="Times New Roman" w:hAnsi="Garamond" w:cs="Times New Roman"/>
          <w:spacing w:val="-2"/>
          <w:sz w:val="24"/>
          <w:szCs w:val="24"/>
          <w:lang w:eastAsia="ar-SA"/>
        </w:rPr>
        <w:t>i</w:t>
      </w:r>
      <w:proofErr w:type="spellEnd"/>
      <w:r w:rsidRPr="00FD01FC">
        <w:rPr>
          <w:rFonts w:ascii="Garamond" w:eastAsia="Times New Roman" w:hAnsi="Garamond" w:cs="Times New Roman"/>
          <w:spacing w:val="-2"/>
          <w:sz w:val="24"/>
          <w:szCs w:val="24"/>
          <w:lang w:eastAsia="ar-SA"/>
        </w:rPr>
        <w:t xml:space="preserve">) short cover letter; (ii) Curriculum Vitae (CV) using </w:t>
      </w:r>
      <w:r w:rsidR="00D71112" w:rsidRPr="00FD01FC">
        <w:rPr>
          <w:rFonts w:ascii="Garamond" w:eastAsia="Times New Roman" w:hAnsi="Garamond" w:cs="Times New Roman"/>
          <w:spacing w:val="-2"/>
          <w:sz w:val="24"/>
          <w:szCs w:val="24"/>
          <w:lang w:eastAsia="ar-SA"/>
        </w:rPr>
        <w:t>the template</w:t>
      </w:r>
      <w:r w:rsidRPr="00FD01FC">
        <w:rPr>
          <w:rFonts w:ascii="Garamond" w:eastAsia="Times New Roman" w:hAnsi="Garamond" w:cs="Times New Roman"/>
          <w:spacing w:val="-2"/>
          <w:sz w:val="24"/>
          <w:szCs w:val="24"/>
          <w:lang w:eastAsia="ar-SA"/>
        </w:rPr>
        <w:t xml:space="preserve"> annexed to the terms of reference detailing educational qualifications and relevant work experience </w:t>
      </w:r>
      <w:r w:rsidRPr="00FD01FC">
        <w:rPr>
          <w:rFonts w:ascii="Garamond" w:eastAsia="Times New Roman" w:hAnsi="Garamond" w:cs="Times New Roman"/>
          <w:spacing w:val="-2"/>
          <w:sz w:val="24"/>
          <w:szCs w:val="24"/>
          <w:lang w:val="en-US" w:eastAsia="ar-SA"/>
        </w:rPr>
        <w:t xml:space="preserve">along with copies of academic and professional certificates demonstrating that they meet the required qualifications and experience; and </w:t>
      </w:r>
      <w:r w:rsidR="00D71112" w:rsidRPr="00FD01FC">
        <w:rPr>
          <w:rFonts w:ascii="Garamond" w:eastAsia="Times New Roman" w:hAnsi="Garamond" w:cs="Times New Roman"/>
          <w:spacing w:val="-2"/>
          <w:sz w:val="24"/>
          <w:szCs w:val="24"/>
          <w:lang w:val="en-US" w:eastAsia="ar-SA"/>
        </w:rPr>
        <w:t>(</w:t>
      </w:r>
      <w:r w:rsidRPr="00FD01FC">
        <w:rPr>
          <w:rFonts w:ascii="Garamond" w:eastAsia="Times New Roman" w:hAnsi="Garamond" w:cs="Times New Roman"/>
          <w:spacing w:val="-2"/>
          <w:sz w:val="24"/>
          <w:szCs w:val="24"/>
          <w:lang w:eastAsia="ar-SA"/>
        </w:rPr>
        <w:t xml:space="preserve">iii) capability statement of not more than four (4) pages </w:t>
      </w:r>
      <w:r w:rsidRPr="00FD01FC">
        <w:rPr>
          <w:rFonts w:ascii="Garamond" w:eastAsia="Times New Roman" w:hAnsi="Garamond" w:cs="Times New Roman"/>
          <w:spacing w:val="-2"/>
          <w:sz w:val="24"/>
          <w:szCs w:val="24"/>
          <w:lang w:val="en-US" w:eastAsia="ar-SA"/>
        </w:rPr>
        <w:t>explaining why they are the most suitable candidate for executing the assignment</w:t>
      </w:r>
      <w:r w:rsidRPr="00FD01FC">
        <w:rPr>
          <w:rFonts w:ascii="Garamond" w:eastAsia="Times New Roman" w:hAnsi="Garamond" w:cs="Times New Roman"/>
          <w:spacing w:val="-2"/>
          <w:sz w:val="24"/>
          <w:szCs w:val="24"/>
          <w:lang w:eastAsia="ar-SA"/>
        </w:rPr>
        <w:t>. Facilitation for official travel outside the workstation will be handled by the Client</w:t>
      </w:r>
    </w:p>
    <w:p w14:paraId="732A2792" w14:textId="77777777" w:rsidR="003B0158" w:rsidRPr="00FD01FC" w:rsidRDefault="003B0158"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p>
    <w:p w14:paraId="29C21A78" w14:textId="77777777" w:rsidR="00D71112" w:rsidRPr="00FD01FC" w:rsidRDefault="00D71112" w:rsidP="0095556F">
      <w:pPr>
        <w:tabs>
          <w:tab w:val="left" w:pos="284"/>
        </w:tabs>
        <w:suppressAutoHyphens/>
        <w:spacing w:after="0" w:line="276" w:lineRule="auto"/>
        <w:jc w:val="both"/>
        <w:rPr>
          <w:rFonts w:ascii="Garamond" w:eastAsia="Times New Roman" w:hAnsi="Garamond" w:cs="Times New Roman"/>
          <w:spacing w:val="-2"/>
          <w:sz w:val="24"/>
          <w:szCs w:val="24"/>
          <w:lang w:eastAsia="ar-SA"/>
        </w:rPr>
      </w:pPr>
    </w:p>
    <w:p w14:paraId="05708D02" w14:textId="3FD42F58" w:rsidR="00055F3A" w:rsidRPr="00FD01FC" w:rsidRDefault="00A41FA6" w:rsidP="00424D6E">
      <w:pPr>
        <w:pStyle w:val="ListParagraph"/>
        <w:spacing w:line="276" w:lineRule="auto"/>
        <w:ind w:left="360" w:hanging="360"/>
        <w:jc w:val="both"/>
        <w:rPr>
          <w:rFonts w:ascii="Garamond" w:hAnsi="Garamond" w:cs="Times New Roman"/>
          <w:b/>
          <w:bCs/>
          <w:sz w:val="24"/>
          <w:szCs w:val="24"/>
          <w:lang w:eastAsia="ar-SA"/>
        </w:rPr>
      </w:pPr>
      <w:r w:rsidRPr="00FD01FC">
        <w:rPr>
          <w:rFonts w:ascii="Garamond" w:hAnsi="Garamond" w:cs="Times New Roman"/>
          <w:b/>
          <w:bCs/>
          <w:sz w:val="24"/>
          <w:szCs w:val="24"/>
          <w:lang w:eastAsia="ar-SA"/>
        </w:rPr>
        <w:lastRenderedPageBreak/>
        <w:t xml:space="preserve">QUALIFICATIONS </w:t>
      </w:r>
    </w:p>
    <w:p w14:paraId="7BF7857C" w14:textId="6A2E7D8D" w:rsidR="00CB1124" w:rsidRPr="00817B1F" w:rsidRDefault="00CB1124" w:rsidP="0008680B">
      <w:pPr>
        <w:pStyle w:val="ListParagraph"/>
        <w:numPr>
          <w:ilvl w:val="0"/>
          <w:numId w:val="13"/>
        </w:numPr>
        <w:spacing w:line="278" w:lineRule="auto"/>
        <w:ind w:left="360"/>
        <w:contextualSpacing w:val="0"/>
        <w:jc w:val="both"/>
        <w:rPr>
          <w:rFonts w:ascii="Garamond" w:hAnsi="Garamond" w:cs="Times New Roman"/>
          <w:sz w:val="24"/>
          <w:szCs w:val="24"/>
          <w:lang w:eastAsia="ar-SA"/>
        </w:rPr>
      </w:pPr>
      <w:r w:rsidRPr="00817B1F">
        <w:rPr>
          <w:rFonts w:ascii="Garamond" w:hAnsi="Garamond" w:cs="Times New Roman"/>
          <w:sz w:val="24"/>
          <w:szCs w:val="24"/>
          <w:lang w:eastAsia="ar-SA"/>
        </w:rPr>
        <w:t>A Bachelor’s Degree in Civil Engineering from a recognised university and at least twelve (12) years</w:t>
      </w:r>
      <w:r w:rsidR="00446F86">
        <w:rPr>
          <w:rFonts w:ascii="Garamond" w:hAnsi="Garamond" w:cs="Times New Roman"/>
          <w:sz w:val="24"/>
          <w:szCs w:val="24"/>
          <w:lang w:eastAsia="ar-SA"/>
        </w:rPr>
        <w:t>’</w:t>
      </w:r>
      <w:r w:rsidRPr="00817B1F">
        <w:rPr>
          <w:rFonts w:ascii="Garamond" w:hAnsi="Garamond" w:cs="Times New Roman"/>
          <w:sz w:val="24"/>
          <w:szCs w:val="24"/>
          <w:lang w:eastAsia="ar-SA"/>
        </w:rPr>
        <w:t xml:space="preserve"> work experience in civil/infrastructure works or a </w:t>
      </w:r>
      <w:r w:rsidR="00F077CA" w:rsidRPr="00817B1F">
        <w:rPr>
          <w:rFonts w:ascii="Garamond" w:hAnsi="Garamond"/>
          <w:color w:val="000000"/>
          <w:sz w:val="24"/>
          <w:szCs w:val="24"/>
        </w:rPr>
        <w:t>master’s</w:t>
      </w:r>
      <w:r w:rsidRPr="00817B1F">
        <w:rPr>
          <w:rFonts w:ascii="Garamond" w:hAnsi="Garamond" w:cs="Times New Roman"/>
          <w:sz w:val="24"/>
          <w:szCs w:val="24"/>
          <w:lang w:eastAsia="ar-SA"/>
        </w:rPr>
        <w:t xml:space="preserve"> degree in civil engineering, construction management, project planning and management from a reputable university and at least ten (10) years’ experience</w:t>
      </w:r>
      <w:r w:rsidR="00F077CA" w:rsidRPr="00817B1F">
        <w:rPr>
          <w:rFonts w:ascii="Garamond" w:hAnsi="Garamond"/>
          <w:color w:val="000000"/>
          <w:sz w:val="24"/>
          <w:szCs w:val="24"/>
        </w:rPr>
        <w:t>,</w:t>
      </w:r>
      <w:r w:rsidRPr="00817B1F">
        <w:rPr>
          <w:rFonts w:ascii="Garamond" w:hAnsi="Garamond" w:cs="Times New Roman"/>
          <w:sz w:val="24"/>
          <w:szCs w:val="24"/>
          <w:lang w:eastAsia="ar-SA"/>
        </w:rPr>
        <w:t xml:space="preserve"> or a bachelor’s degree in civil engineering from a recognised university together with a professional qualification related to civil engineering with at least eight (8) years’ experience in </w:t>
      </w:r>
      <w:r w:rsidR="00F077CA" w:rsidRPr="00817B1F">
        <w:rPr>
          <w:rFonts w:ascii="Garamond" w:hAnsi="Garamond"/>
          <w:color w:val="000000"/>
          <w:sz w:val="24"/>
          <w:szCs w:val="24"/>
        </w:rPr>
        <w:t>civil/infrastructure works, construction supervision, or contract management.</w:t>
      </w:r>
    </w:p>
    <w:p w14:paraId="7BB11EDB" w14:textId="766B0FBB" w:rsidR="00CB1124" w:rsidRPr="00817B1F" w:rsidRDefault="00CB1124" w:rsidP="0008680B">
      <w:pPr>
        <w:pStyle w:val="ListParagraph"/>
        <w:numPr>
          <w:ilvl w:val="0"/>
          <w:numId w:val="13"/>
        </w:numPr>
        <w:spacing w:line="278" w:lineRule="auto"/>
        <w:ind w:left="360"/>
        <w:contextualSpacing w:val="0"/>
        <w:jc w:val="both"/>
        <w:rPr>
          <w:rFonts w:ascii="Garamond" w:hAnsi="Garamond" w:cs="Times New Roman"/>
          <w:sz w:val="24"/>
          <w:szCs w:val="24"/>
          <w:lang w:eastAsia="ar-SA"/>
        </w:rPr>
      </w:pPr>
      <w:r w:rsidRPr="00817B1F">
        <w:rPr>
          <w:rFonts w:ascii="Garamond" w:hAnsi="Garamond" w:cs="Times New Roman"/>
          <w:sz w:val="24"/>
          <w:szCs w:val="24"/>
          <w:lang w:eastAsia="ar-SA"/>
        </w:rPr>
        <w:t>At least seven (7) years working experience on large</w:t>
      </w:r>
      <w:r w:rsidR="00F944CB" w:rsidRPr="00817B1F">
        <w:rPr>
          <w:rFonts w:ascii="Garamond" w:hAnsi="Garamond"/>
          <w:color w:val="000000"/>
          <w:sz w:val="24"/>
          <w:szCs w:val="24"/>
        </w:rPr>
        <w:t>-</w:t>
      </w:r>
      <w:r w:rsidRPr="00817B1F">
        <w:rPr>
          <w:rFonts w:ascii="Garamond" w:hAnsi="Garamond" w:cs="Times New Roman"/>
          <w:sz w:val="24"/>
          <w:szCs w:val="24"/>
          <w:lang w:eastAsia="ar-SA"/>
        </w:rPr>
        <w:t>value road projects or in one or more transport infrastructure development projects similar to</w:t>
      </w:r>
      <w:r w:rsidRPr="00817B1F">
        <w:rPr>
          <w:rFonts w:ascii="Garamond" w:hAnsi="Garamond"/>
        </w:rPr>
        <w:t xml:space="preserve"> </w:t>
      </w:r>
      <w:r w:rsidRPr="00817B1F">
        <w:rPr>
          <w:rFonts w:ascii="Garamond" w:hAnsi="Garamond" w:cs="Times New Roman"/>
          <w:sz w:val="24"/>
          <w:szCs w:val="24"/>
          <w:lang w:eastAsia="ar-SA"/>
        </w:rPr>
        <w:t xml:space="preserve">the </w:t>
      </w:r>
      <w:r w:rsidRPr="00817B1F">
        <w:rPr>
          <w:rFonts w:ascii="Garamond" w:hAnsi="Garamond" w:cs="Times New Roman"/>
          <w:sz w:val="24"/>
          <w:szCs w:val="24"/>
          <w:lang w:val="yo-NG" w:eastAsia="ar-SA"/>
        </w:rPr>
        <w:t>Somalia</w:t>
      </w:r>
      <w:r w:rsidRPr="00817B1F">
        <w:rPr>
          <w:rFonts w:ascii="Garamond" w:hAnsi="Garamond" w:cs="Times New Roman"/>
          <w:sz w:val="24"/>
          <w:szCs w:val="24"/>
          <w:lang w:eastAsia="ar-SA"/>
        </w:rPr>
        <w:t xml:space="preserve"> Road Infrastructure Programme </w:t>
      </w:r>
      <w:r w:rsidR="00F944CB" w:rsidRPr="00817B1F">
        <w:rPr>
          <w:rFonts w:ascii="Garamond" w:hAnsi="Garamond"/>
          <w:color w:val="000000"/>
          <w:sz w:val="24"/>
          <w:szCs w:val="24"/>
        </w:rPr>
        <w:t xml:space="preserve">– </w:t>
      </w:r>
      <w:r w:rsidRPr="00817B1F">
        <w:rPr>
          <w:rFonts w:ascii="Garamond" w:hAnsi="Garamond" w:cs="Times New Roman"/>
          <w:sz w:val="24"/>
          <w:szCs w:val="24"/>
          <w:lang w:eastAsia="ar-SA"/>
        </w:rPr>
        <w:t>Additional Financing</w:t>
      </w:r>
      <w:r w:rsidR="00F944CB" w:rsidRPr="00817B1F">
        <w:rPr>
          <w:rFonts w:ascii="Garamond" w:hAnsi="Garamond"/>
          <w:color w:val="000000"/>
          <w:sz w:val="24"/>
          <w:szCs w:val="24"/>
        </w:rPr>
        <w:t>: Horn of Africa Somali</w:t>
      </w:r>
      <w:r w:rsidR="00C00AC9" w:rsidRPr="00817B1F">
        <w:rPr>
          <w:rFonts w:ascii="Garamond" w:hAnsi="Garamond"/>
          <w:color w:val="000000"/>
          <w:sz w:val="24"/>
          <w:szCs w:val="24"/>
        </w:rPr>
        <w:t>a</w:t>
      </w:r>
      <w:r w:rsidR="00F944CB" w:rsidRPr="00817B1F">
        <w:rPr>
          <w:rFonts w:ascii="Garamond" w:hAnsi="Garamond"/>
          <w:color w:val="000000"/>
          <w:sz w:val="24"/>
          <w:szCs w:val="24"/>
        </w:rPr>
        <w:t>–</w:t>
      </w:r>
      <w:r w:rsidRPr="00817B1F">
        <w:rPr>
          <w:rFonts w:ascii="Garamond" w:hAnsi="Garamond" w:cs="Times New Roman"/>
          <w:sz w:val="24"/>
          <w:szCs w:val="24"/>
          <w:lang w:eastAsia="ar-SA"/>
        </w:rPr>
        <w:t>Djibouti</w:t>
      </w:r>
      <w:r w:rsidR="00F944CB" w:rsidRPr="00817B1F">
        <w:rPr>
          <w:rFonts w:ascii="Garamond" w:hAnsi="Garamond"/>
          <w:color w:val="000000"/>
          <w:sz w:val="24"/>
          <w:szCs w:val="24"/>
        </w:rPr>
        <w:t>–</w:t>
      </w:r>
      <w:r w:rsidRPr="00817B1F">
        <w:rPr>
          <w:rFonts w:ascii="Garamond" w:hAnsi="Garamond" w:cs="Times New Roman"/>
          <w:sz w:val="24"/>
          <w:szCs w:val="24"/>
          <w:lang w:eastAsia="ar-SA"/>
        </w:rPr>
        <w:t>Ethiopia Corridor</w:t>
      </w:r>
      <w:r w:rsidR="00F944CB" w:rsidRPr="00817B1F">
        <w:rPr>
          <w:rFonts w:ascii="Garamond" w:hAnsi="Garamond"/>
          <w:color w:val="000000"/>
          <w:sz w:val="24"/>
          <w:szCs w:val="24"/>
        </w:rPr>
        <w:t xml:space="preserve"> (HASDEC).</w:t>
      </w:r>
    </w:p>
    <w:p w14:paraId="75B8B425" w14:textId="4CD369B7" w:rsidR="00753827" w:rsidRPr="00817B1F" w:rsidRDefault="00051A58" w:rsidP="0008680B">
      <w:pPr>
        <w:pStyle w:val="ListParagraph"/>
        <w:numPr>
          <w:ilvl w:val="0"/>
          <w:numId w:val="13"/>
        </w:numPr>
        <w:spacing w:line="276" w:lineRule="auto"/>
        <w:ind w:left="360"/>
        <w:contextualSpacing w:val="0"/>
        <w:jc w:val="both"/>
        <w:rPr>
          <w:rFonts w:ascii="Garamond" w:hAnsi="Garamond" w:cs="Times New Roman"/>
          <w:sz w:val="24"/>
          <w:szCs w:val="24"/>
          <w:lang w:eastAsia="ar-SA"/>
        </w:rPr>
      </w:pPr>
      <w:r w:rsidRPr="00817B1F">
        <w:rPr>
          <w:rFonts w:ascii="Garamond" w:hAnsi="Garamond" w:cs="Times New Roman"/>
          <w:sz w:val="24"/>
          <w:szCs w:val="24"/>
          <w:lang w:eastAsia="ar-SA"/>
        </w:rPr>
        <w:t>Experience o</w:t>
      </w:r>
      <w:r w:rsidR="00753827" w:rsidRPr="00817B1F">
        <w:rPr>
          <w:rFonts w:ascii="Garamond" w:hAnsi="Garamond" w:cs="Times New Roman"/>
          <w:sz w:val="24"/>
          <w:szCs w:val="24"/>
          <w:lang w:eastAsia="ar-SA"/>
        </w:rPr>
        <w:t>n</w:t>
      </w:r>
      <w:r w:rsidRPr="00817B1F">
        <w:rPr>
          <w:rFonts w:ascii="Garamond" w:hAnsi="Garamond" w:cs="Times New Roman"/>
          <w:sz w:val="24"/>
          <w:szCs w:val="24"/>
          <w:lang w:eastAsia="ar-SA"/>
        </w:rPr>
        <w:t xml:space="preserve"> projects financed by </w:t>
      </w:r>
      <w:r w:rsidR="00753827" w:rsidRPr="00817B1F">
        <w:rPr>
          <w:rFonts w:ascii="Garamond" w:hAnsi="Garamond" w:cs="Times New Roman"/>
          <w:sz w:val="24"/>
          <w:szCs w:val="24"/>
          <w:lang w:eastAsia="ar-SA"/>
        </w:rPr>
        <w:t xml:space="preserve">development partners </w:t>
      </w:r>
      <w:r w:rsidRPr="00817B1F">
        <w:rPr>
          <w:rFonts w:ascii="Garamond" w:hAnsi="Garamond" w:cs="Times New Roman"/>
          <w:sz w:val="24"/>
          <w:szCs w:val="24"/>
          <w:lang w:eastAsia="ar-SA"/>
        </w:rPr>
        <w:t>(such as</w:t>
      </w:r>
      <w:r w:rsidR="00753827" w:rsidRPr="00817B1F">
        <w:rPr>
          <w:rFonts w:ascii="Garamond" w:hAnsi="Garamond" w:cs="Times New Roman"/>
          <w:sz w:val="24"/>
          <w:szCs w:val="24"/>
          <w:lang w:eastAsia="ar-SA"/>
        </w:rPr>
        <w:t xml:space="preserve"> the African Development Bank</w:t>
      </w:r>
      <w:r w:rsidRPr="00817B1F">
        <w:rPr>
          <w:rFonts w:ascii="Garamond" w:hAnsi="Garamond" w:cs="Times New Roman"/>
          <w:sz w:val="24"/>
          <w:szCs w:val="24"/>
          <w:lang w:eastAsia="ar-SA"/>
        </w:rPr>
        <w:t xml:space="preserve"> </w:t>
      </w:r>
      <w:r w:rsidR="00753827" w:rsidRPr="00817B1F">
        <w:rPr>
          <w:rFonts w:ascii="Garamond" w:hAnsi="Garamond" w:cs="Times New Roman"/>
          <w:sz w:val="24"/>
          <w:szCs w:val="24"/>
          <w:lang w:eastAsia="ar-SA"/>
        </w:rPr>
        <w:t>(</w:t>
      </w:r>
      <w:r w:rsidRPr="00817B1F">
        <w:rPr>
          <w:rFonts w:ascii="Garamond" w:hAnsi="Garamond" w:cs="Times New Roman"/>
          <w:sz w:val="24"/>
          <w:szCs w:val="24"/>
          <w:lang w:eastAsia="ar-SA"/>
        </w:rPr>
        <w:t>AfDB</w:t>
      </w:r>
      <w:r w:rsidR="00753827" w:rsidRPr="00817B1F">
        <w:rPr>
          <w:rFonts w:ascii="Garamond" w:hAnsi="Garamond" w:cs="Times New Roman"/>
          <w:sz w:val="24"/>
          <w:szCs w:val="24"/>
          <w:lang w:eastAsia="ar-SA"/>
        </w:rPr>
        <w:t>)</w:t>
      </w:r>
      <w:r w:rsidRPr="00817B1F">
        <w:rPr>
          <w:rFonts w:ascii="Garamond" w:hAnsi="Garamond" w:cs="Times New Roman"/>
          <w:sz w:val="24"/>
          <w:szCs w:val="24"/>
          <w:lang w:eastAsia="ar-SA"/>
        </w:rPr>
        <w:t xml:space="preserve">, World Bank, European Union, Islamic Development Bank, etc.). </w:t>
      </w:r>
    </w:p>
    <w:p w14:paraId="0A2D80AA" w14:textId="05C29DE1" w:rsidR="003B0158" w:rsidRPr="00817B1F" w:rsidRDefault="00051A58" w:rsidP="0008680B">
      <w:pPr>
        <w:pStyle w:val="ListParagraph"/>
        <w:numPr>
          <w:ilvl w:val="0"/>
          <w:numId w:val="13"/>
        </w:numPr>
        <w:spacing w:line="276" w:lineRule="auto"/>
        <w:ind w:left="360"/>
        <w:contextualSpacing w:val="0"/>
        <w:jc w:val="both"/>
        <w:rPr>
          <w:rFonts w:ascii="Garamond" w:hAnsi="Garamond" w:cs="Times New Roman"/>
          <w:sz w:val="24"/>
          <w:szCs w:val="24"/>
          <w:lang w:eastAsia="ar-SA"/>
        </w:rPr>
      </w:pPr>
      <w:r w:rsidRPr="00817B1F">
        <w:rPr>
          <w:rFonts w:ascii="Garamond" w:hAnsi="Garamond" w:cs="Times New Roman"/>
          <w:sz w:val="24"/>
          <w:szCs w:val="24"/>
          <w:lang w:eastAsia="ar-SA"/>
        </w:rPr>
        <w:t xml:space="preserve">She or </w:t>
      </w:r>
      <w:r w:rsidR="00D71112" w:rsidRPr="00817B1F">
        <w:rPr>
          <w:rFonts w:ascii="Garamond" w:hAnsi="Garamond" w:cs="Times New Roman"/>
          <w:sz w:val="24"/>
          <w:szCs w:val="24"/>
          <w:lang w:eastAsia="ar-SA"/>
        </w:rPr>
        <w:t>h</w:t>
      </w:r>
      <w:r w:rsidR="0060580E" w:rsidRPr="00817B1F">
        <w:rPr>
          <w:rFonts w:ascii="Garamond" w:hAnsi="Garamond" w:cs="Times New Roman"/>
          <w:sz w:val="24"/>
          <w:szCs w:val="24"/>
          <w:lang w:eastAsia="ar-SA"/>
        </w:rPr>
        <w:t xml:space="preserve">e must be fluent in </w:t>
      </w:r>
      <w:r w:rsidR="00424D6E" w:rsidRPr="00817B1F">
        <w:rPr>
          <w:rFonts w:ascii="Garamond" w:hAnsi="Garamond" w:cs="Times New Roman"/>
          <w:sz w:val="24"/>
          <w:szCs w:val="24"/>
          <w:lang w:eastAsia="ar-SA"/>
        </w:rPr>
        <w:t>English</w:t>
      </w:r>
      <w:r w:rsidR="0060580E" w:rsidRPr="00817B1F">
        <w:rPr>
          <w:rFonts w:ascii="Garamond" w:hAnsi="Garamond" w:cs="Times New Roman"/>
          <w:sz w:val="24"/>
          <w:szCs w:val="24"/>
          <w:lang w:eastAsia="ar-SA"/>
        </w:rPr>
        <w:t xml:space="preserve"> lan</w:t>
      </w:r>
      <w:r w:rsidR="00D722A1" w:rsidRPr="00817B1F">
        <w:rPr>
          <w:rFonts w:ascii="Garamond" w:hAnsi="Garamond" w:cs="Times New Roman"/>
          <w:sz w:val="24"/>
          <w:szCs w:val="24"/>
          <w:lang w:eastAsia="ar-SA"/>
        </w:rPr>
        <w:t>guage and must be competent in c</w:t>
      </w:r>
      <w:r w:rsidR="0060580E" w:rsidRPr="00817B1F">
        <w:rPr>
          <w:rFonts w:ascii="Garamond" w:hAnsi="Garamond" w:cs="Times New Roman"/>
          <w:sz w:val="24"/>
          <w:szCs w:val="24"/>
          <w:lang w:eastAsia="ar-SA"/>
        </w:rPr>
        <w:t xml:space="preserve">omputer application programmes </w:t>
      </w:r>
      <w:r w:rsidR="00462334" w:rsidRPr="00817B1F">
        <w:rPr>
          <w:rFonts w:ascii="Garamond" w:hAnsi="Garamond" w:cs="Times New Roman"/>
          <w:sz w:val="24"/>
          <w:szCs w:val="24"/>
          <w:lang w:eastAsia="ar-SA"/>
        </w:rPr>
        <w:t>such as MS Word, MS Excel MS P</w:t>
      </w:r>
      <w:r w:rsidR="0060580E" w:rsidRPr="00817B1F">
        <w:rPr>
          <w:rFonts w:ascii="Garamond" w:hAnsi="Garamond" w:cs="Times New Roman"/>
          <w:sz w:val="24"/>
          <w:szCs w:val="24"/>
          <w:lang w:eastAsia="ar-SA"/>
        </w:rPr>
        <w:t>roject etc</w:t>
      </w:r>
      <w:r w:rsidR="00D722A1" w:rsidRPr="00817B1F">
        <w:rPr>
          <w:rFonts w:ascii="Garamond" w:hAnsi="Garamond" w:cs="Times New Roman"/>
          <w:sz w:val="24"/>
          <w:szCs w:val="24"/>
          <w:lang w:eastAsia="ar-SA"/>
        </w:rPr>
        <w:t>.</w:t>
      </w:r>
    </w:p>
    <w:p w14:paraId="49A06B2B" w14:textId="77777777" w:rsidR="003B0158" w:rsidRPr="00FD01FC" w:rsidRDefault="003B0158" w:rsidP="00424D6E">
      <w:pPr>
        <w:pStyle w:val="ListParagraph"/>
        <w:spacing w:line="276" w:lineRule="auto"/>
        <w:ind w:left="0"/>
        <w:jc w:val="both"/>
        <w:rPr>
          <w:rFonts w:ascii="Garamond" w:hAnsi="Garamond" w:cs="Times New Roman"/>
          <w:sz w:val="24"/>
          <w:szCs w:val="24"/>
          <w:lang w:eastAsia="ar-SA"/>
        </w:rPr>
      </w:pPr>
    </w:p>
    <w:p w14:paraId="35C26C0C" w14:textId="77777777" w:rsidR="00D1637D" w:rsidRPr="00FD01FC" w:rsidRDefault="00D1637D" w:rsidP="00424D6E">
      <w:pPr>
        <w:pStyle w:val="ListParagraph"/>
        <w:spacing w:before="240"/>
        <w:ind w:left="0"/>
        <w:jc w:val="both"/>
        <w:rPr>
          <w:rFonts w:ascii="Garamond" w:hAnsi="Garamond" w:cs="Times New Roman"/>
          <w:sz w:val="24"/>
          <w:szCs w:val="24"/>
          <w:lang w:eastAsia="ar-SA"/>
        </w:rPr>
      </w:pPr>
      <w:r w:rsidRPr="00FD01FC">
        <w:rPr>
          <w:rFonts w:ascii="Garamond" w:hAnsi="Garamond" w:cs="Times New Roman"/>
          <w:sz w:val="24"/>
          <w:szCs w:val="24"/>
          <w:lang w:eastAsia="ar-SA"/>
        </w:rPr>
        <w:t>Eligibility criteria, establishment of the short-list and the selection procedure shall be in accordance with the African Development Bank’s</w:t>
      </w:r>
      <w:r w:rsidRPr="00FD01FC">
        <w:rPr>
          <w:rFonts w:ascii="Garamond" w:hAnsi="Garamond" w:cs="Times New Roman"/>
          <w:b/>
          <w:i/>
          <w:sz w:val="24"/>
          <w:szCs w:val="24"/>
          <w:lang w:eastAsia="ar-SA"/>
        </w:rPr>
        <w:t xml:space="preserve"> “Procurement Policy for Bank Group Funded Operations” dated October 2015</w:t>
      </w:r>
      <w:r w:rsidRPr="00FD01FC">
        <w:rPr>
          <w:rFonts w:ascii="Garamond" w:hAnsi="Garamond" w:cs="Times New Roman"/>
          <w:sz w:val="24"/>
          <w:szCs w:val="24"/>
          <w:lang w:eastAsia="ar-SA"/>
        </w:rPr>
        <w:t xml:space="preserve">, which is available on the Bank’s website at </w:t>
      </w:r>
      <w:hyperlink r:id="rId11" w:history="1">
        <w:r w:rsidRPr="00FD01FC">
          <w:rPr>
            <w:rStyle w:val="Hyperlink"/>
            <w:rFonts w:ascii="Garamond" w:hAnsi="Garamond"/>
            <w:sz w:val="24"/>
            <w:szCs w:val="24"/>
            <w:lang w:eastAsia="ar-SA"/>
          </w:rPr>
          <w:t>http://www.afdb.org</w:t>
        </w:r>
      </w:hyperlink>
      <w:r w:rsidRPr="00FD01FC">
        <w:rPr>
          <w:rFonts w:ascii="Garamond" w:hAnsi="Garamond" w:cs="Times New Roman"/>
          <w:sz w:val="24"/>
          <w:szCs w:val="24"/>
          <w:lang w:eastAsia="ar-SA"/>
        </w:rPr>
        <w:t xml:space="preserve">. </w:t>
      </w:r>
    </w:p>
    <w:p w14:paraId="7EB7D7C8" w14:textId="77777777" w:rsidR="00D1637D" w:rsidRPr="00FD01FC" w:rsidRDefault="00D1637D" w:rsidP="00424D6E">
      <w:pPr>
        <w:pStyle w:val="ListParagraph"/>
        <w:ind w:left="0"/>
        <w:jc w:val="both"/>
        <w:rPr>
          <w:rFonts w:ascii="Garamond" w:hAnsi="Garamond" w:cs="Times New Roman"/>
          <w:sz w:val="24"/>
          <w:szCs w:val="24"/>
          <w:lang w:eastAsia="ar-SA"/>
        </w:rPr>
      </w:pPr>
    </w:p>
    <w:p w14:paraId="6DDE022C" w14:textId="64F78FE4" w:rsidR="00D1637D" w:rsidRPr="00FD01FC" w:rsidRDefault="00D1637D" w:rsidP="00424D6E">
      <w:pPr>
        <w:pStyle w:val="ListParagraph"/>
        <w:ind w:left="0"/>
        <w:jc w:val="both"/>
        <w:rPr>
          <w:rFonts w:ascii="Garamond" w:hAnsi="Garamond" w:cs="Times New Roman"/>
          <w:sz w:val="24"/>
          <w:szCs w:val="24"/>
          <w:lang w:val="yo-NG" w:eastAsia="ar-SA"/>
        </w:rPr>
      </w:pPr>
      <w:r w:rsidRPr="00FD01FC">
        <w:rPr>
          <w:rFonts w:ascii="Garamond" w:hAnsi="Garamond" w:cs="Times New Roman"/>
          <w:sz w:val="24"/>
          <w:szCs w:val="24"/>
          <w:lang w:eastAsia="ar-SA"/>
        </w:rPr>
        <w:t>The detailed terms of reference can be found on the following website:</w:t>
      </w:r>
      <w:r w:rsidR="00424D6E" w:rsidRPr="00FD01FC">
        <w:rPr>
          <w:rFonts w:ascii="Garamond" w:hAnsi="Garamond" w:cs="Times New Roman"/>
          <w:sz w:val="24"/>
          <w:szCs w:val="24"/>
          <w:lang w:val="yo-NG" w:eastAsia="ar-SA"/>
        </w:rPr>
        <w:t xml:space="preserve"> </w:t>
      </w:r>
      <w:hyperlink r:id="rId12" w:history="1">
        <w:r w:rsidR="00424D6E" w:rsidRPr="00FD01FC">
          <w:rPr>
            <w:rStyle w:val="Hyperlink"/>
            <w:rFonts w:ascii="Garamond" w:hAnsi="Garamond"/>
            <w:sz w:val="24"/>
            <w:szCs w:val="24"/>
            <w:lang w:val="yo-NG" w:eastAsia="ar-SA"/>
          </w:rPr>
          <w:t>www.</w:t>
        </w:r>
        <w:r w:rsidR="00424D6E" w:rsidRPr="00FD01FC">
          <w:rPr>
            <w:rStyle w:val="Hyperlink"/>
            <w:rFonts w:ascii="Garamond" w:hAnsi="Garamond" w:cstheme="minorBidi"/>
          </w:rPr>
          <w:t>motrd.govsomaliland.org</w:t>
        </w:r>
      </w:hyperlink>
      <w:r w:rsidR="00424D6E" w:rsidRPr="00FD01FC">
        <w:rPr>
          <w:rFonts w:ascii="Garamond" w:hAnsi="Garamond"/>
          <w:lang w:val="yo-NG"/>
        </w:rPr>
        <w:t xml:space="preserve"> </w:t>
      </w:r>
    </w:p>
    <w:p w14:paraId="79064F30" w14:textId="77777777" w:rsidR="00D1637D" w:rsidRPr="00FD01FC" w:rsidRDefault="00D1637D" w:rsidP="00424D6E">
      <w:pPr>
        <w:pStyle w:val="ListParagraph"/>
        <w:ind w:left="0"/>
        <w:jc w:val="both"/>
        <w:rPr>
          <w:rFonts w:ascii="Garamond" w:hAnsi="Garamond" w:cs="Times New Roman"/>
          <w:sz w:val="24"/>
          <w:szCs w:val="24"/>
          <w:lang w:eastAsia="ar-SA"/>
        </w:rPr>
      </w:pPr>
    </w:p>
    <w:p w14:paraId="0D4AD8E2" w14:textId="3370B07A" w:rsidR="00D1637D" w:rsidRPr="00FD01FC" w:rsidRDefault="00D1637D" w:rsidP="00424D6E">
      <w:pPr>
        <w:pStyle w:val="ListParagraph"/>
        <w:ind w:left="0"/>
        <w:jc w:val="both"/>
        <w:rPr>
          <w:rFonts w:ascii="Garamond" w:hAnsi="Garamond" w:cs="Times New Roman"/>
          <w:sz w:val="24"/>
          <w:szCs w:val="24"/>
          <w:lang w:eastAsia="ar-SA"/>
        </w:rPr>
      </w:pPr>
      <w:r w:rsidRPr="00FD01FC">
        <w:rPr>
          <w:rFonts w:ascii="Garamond" w:hAnsi="Garamond" w:cs="Times New Roman"/>
          <w:sz w:val="24"/>
          <w:szCs w:val="24"/>
          <w:lang w:eastAsia="ar-SA"/>
        </w:rPr>
        <w:t xml:space="preserve">Interested consultants may obtain further information and clarifications at the address below during </w:t>
      </w:r>
      <w:r w:rsidRPr="00FD01FC">
        <w:rPr>
          <w:rFonts w:ascii="Garamond" w:hAnsi="Garamond" w:cs="Times New Roman"/>
          <w:b/>
          <w:bCs/>
          <w:sz w:val="24"/>
          <w:szCs w:val="24"/>
          <w:lang w:eastAsia="ar-SA"/>
        </w:rPr>
        <w:t>office hours 08:30 – 16:00 Hours local time on Saturday – Wednesdays, and 08:30 – 13:00 Hours local time on Thursdays except on Public Holidays.</w:t>
      </w:r>
    </w:p>
    <w:p w14:paraId="0EF51F4F" w14:textId="106FDE44" w:rsidR="00096BEE" w:rsidRDefault="00D1637D" w:rsidP="00D71112">
      <w:pPr>
        <w:tabs>
          <w:tab w:val="left" w:pos="284"/>
        </w:tabs>
        <w:suppressAutoHyphens/>
        <w:spacing w:after="0"/>
        <w:jc w:val="both"/>
        <w:rPr>
          <w:rFonts w:ascii="Garamond" w:hAnsi="Garamond" w:cs="Times New Roman"/>
          <w:sz w:val="24"/>
          <w:szCs w:val="24"/>
          <w:lang w:eastAsia="ar-SA"/>
        </w:rPr>
      </w:pPr>
      <w:r w:rsidRPr="00FD01FC">
        <w:rPr>
          <w:rFonts w:ascii="Garamond" w:hAnsi="Garamond" w:cs="Times New Roman"/>
          <w:sz w:val="24"/>
          <w:szCs w:val="24"/>
          <w:lang w:eastAsia="ar-SA"/>
        </w:rPr>
        <w:t>Expressions of interest in English must be delivered in written form or by electronic submissions and clearly marked “</w:t>
      </w:r>
      <w:r w:rsidRPr="00FD01FC">
        <w:rPr>
          <w:rFonts w:ascii="Garamond" w:hAnsi="Garamond" w:cs="Times New Roman"/>
          <w:b/>
          <w:sz w:val="24"/>
          <w:szCs w:val="24"/>
          <w:lang w:eastAsia="ar-SA"/>
        </w:rPr>
        <w:t xml:space="preserve">Expression of Interest for </w:t>
      </w:r>
      <w:r w:rsidR="0095556F" w:rsidRPr="00FD01FC">
        <w:rPr>
          <w:rFonts w:ascii="Garamond" w:hAnsi="Garamond" w:cs="Times New Roman"/>
          <w:b/>
          <w:sz w:val="24"/>
          <w:szCs w:val="24"/>
          <w:lang w:eastAsia="ar-SA"/>
        </w:rPr>
        <w:t>Individual Consultant</w:t>
      </w:r>
      <w:r w:rsidRPr="00FD01FC">
        <w:rPr>
          <w:rFonts w:ascii="Garamond" w:hAnsi="Garamond" w:cs="Times New Roman"/>
          <w:b/>
          <w:sz w:val="24"/>
          <w:szCs w:val="24"/>
          <w:lang w:eastAsia="ar-SA"/>
        </w:rPr>
        <w:t xml:space="preserve"> – </w:t>
      </w:r>
      <w:r w:rsidR="0095556F" w:rsidRPr="00FD01FC">
        <w:rPr>
          <w:rFonts w:ascii="Garamond" w:hAnsi="Garamond" w:cs="Times New Roman"/>
          <w:b/>
          <w:sz w:val="24"/>
          <w:szCs w:val="24"/>
          <w:lang w:eastAsia="ar-SA"/>
        </w:rPr>
        <w:t>Technical Lead</w:t>
      </w:r>
      <w:r w:rsidRPr="00FD01FC">
        <w:rPr>
          <w:rFonts w:ascii="Garamond" w:hAnsi="Garamond" w:cs="Times New Roman"/>
          <w:bCs/>
          <w:sz w:val="24"/>
          <w:szCs w:val="24"/>
          <w:lang w:eastAsia="ar-SA"/>
        </w:rPr>
        <w:t xml:space="preserve">” </w:t>
      </w:r>
      <w:r w:rsidRPr="00FD01FC">
        <w:rPr>
          <w:rFonts w:ascii="Garamond" w:hAnsi="Garamond" w:cs="Times New Roman"/>
          <w:sz w:val="24"/>
          <w:szCs w:val="24"/>
          <w:lang w:eastAsia="ar-SA"/>
        </w:rPr>
        <w:t xml:space="preserve">to the address below on or before </w:t>
      </w:r>
      <w:r w:rsidR="00424D6E" w:rsidRPr="00FD01FC">
        <w:rPr>
          <w:rFonts w:ascii="Garamond" w:hAnsi="Garamond" w:cs="Times New Roman"/>
          <w:b/>
          <w:bCs/>
          <w:sz w:val="24"/>
          <w:szCs w:val="24"/>
          <w:lang w:val="yo-NG" w:eastAsia="ar-SA"/>
        </w:rPr>
        <w:t>15th October</w:t>
      </w:r>
      <w:r w:rsidRPr="00FD01FC">
        <w:rPr>
          <w:rFonts w:ascii="Garamond" w:hAnsi="Garamond" w:cs="Times New Roman"/>
          <w:b/>
          <w:bCs/>
          <w:sz w:val="24"/>
          <w:szCs w:val="24"/>
          <w:lang w:eastAsia="ar-SA"/>
        </w:rPr>
        <w:t xml:space="preserve"> 2026 by 13:00</w:t>
      </w:r>
      <w:r w:rsidRPr="00FD01FC">
        <w:rPr>
          <w:rFonts w:ascii="Garamond" w:hAnsi="Garamond" w:cs="Times New Roman"/>
          <w:sz w:val="24"/>
          <w:szCs w:val="24"/>
          <w:lang w:eastAsia="ar-SA"/>
        </w:rPr>
        <w:t xml:space="preserve"> Hours (</w:t>
      </w:r>
      <w:r w:rsidRPr="00FD01FC">
        <w:rPr>
          <w:rFonts w:ascii="Garamond" w:hAnsi="Garamond" w:cs="Times New Roman"/>
          <w:b/>
          <w:bCs/>
          <w:sz w:val="24"/>
          <w:szCs w:val="24"/>
          <w:lang w:eastAsia="ar-SA"/>
        </w:rPr>
        <w:t>1:00pm</w:t>
      </w:r>
      <w:r w:rsidRPr="00FD01FC">
        <w:rPr>
          <w:rFonts w:ascii="Garamond" w:hAnsi="Garamond" w:cs="Times New Roman"/>
          <w:sz w:val="24"/>
          <w:szCs w:val="24"/>
          <w:lang w:eastAsia="ar-SA"/>
        </w:rPr>
        <w:t>) local time. The format for electronic submission shall be PDF, not exceeding 50 MB per file</w:t>
      </w:r>
      <w:r w:rsidR="00013204">
        <w:rPr>
          <w:rFonts w:ascii="Garamond" w:hAnsi="Garamond" w:cs="Times New Roman"/>
          <w:sz w:val="24"/>
          <w:szCs w:val="24"/>
          <w:lang w:eastAsia="ar-SA"/>
        </w:rPr>
        <w:t>.</w:t>
      </w:r>
    </w:p>
    <w:p w14:paraId="50758E46" w14:textId="77777777" w:rsidR="00013204" w:rsidRPr="00FD01FC" w:rsidRDefault="00013204" w:rsidP="00D71112">
      <w:pPr>
        <w:tabs>
          <w:tab w:val="left" w:pos="284"/>
        </w:tabs>
        <w:suppressAutoHyphens/>
        <w:spacing w:after="0"/>
        <w:jc w:val="both"/>
        <w:rPr>
          <w:rFonts w:ascii="Garamond" w:eastAsia="Times New Roman" w:hAnsi="Garamond" w:cs="Times New Roman"/>
          <w:spacing w:val="-2"/>
          <w:sz w:val="24"/>
          <w:szCs w:val="24"/>
          <w:lang w:eastAsia="ar-SA"/>
        </w:rPr>
      </w:pPr>
    </w:p>
    <w:p w14:paraId="04FC322B" w14:textId="77777777" w:rsidR="00C413B1" w:rsidRPr="00FD01FC" w:rsidRDefault="00C413B1" w:rsidP="00424D6E">
      <w:pPr>
        <w:spacing w:after="0" w:line="276" w:lineRule="auto"/>
        <w:ind w:left="284" w:hanging="284"/>
        <w:rPr>
          <w:rFonts w:ascii="Garamond" w:eastAsia="Calibri" w:hAnsi="Garamond" w:cs="Times New Roman"/>
          <w:sz w:val="24"/>
          <w:szCs w:val="24"/>
        </w:rPr>
      </w:pPr>
      <w:r w:rsidRPr="00FD01FC">
        <w:rPr>
          <w:rFonts w:ascii="Garamond" w:eastAsia="Calibri" w:hAnsi="Garamond" w:cs="Times New Roman"/>
          <w:sz w:val="24"/>
          <w:szCs w:val="24"/>
        </w:rPr>
        <w:t>Somaliland Roads, Development Agency</w:t>
      </w:r>
    </w:p>
    <w:p w14:paraId="5A1D4F65" w14:textId="77777777" w:rsidR="00C413B1" w:rsidRPr="00FD01FC" w:rsidRDefault="00C413B1" w:rsidP="00424D6E">
      <w:pPr>
        <w:spacing w:after="0" w:line="276" w:lineRule="auto"/>
        <w:ind w:left="284" w:hanging="284"/>
        <w:rPr>
          <w:rFonts w:ascii="Garamond" w:eastAsia="Calibri" w:hAnsi="Garamond" w:cs="Times New Roman"/>
          <w:sz w:val="24"/>
          <w:szCs w:val="24"/>
        </w:rPr>
      </w:pPr>
      <w:r w:rsidRPr="00FD01FC">
        <w:rPr>
          <w:rFonts w:ascii="Garamond" w:eastAsia="Calibri" w:hAnsi="Garamond" w:cs="Times New Roman"/>
          <w:sz w:val="24"/>
          <w:szCs w:val="24"/>
        </w:rPr>
        <w:t xml:space="preserve">Opposite of the Ministry of Water Development, Pepsi Area, </w:t>
      </w:r>
    </w:p>
    <w:p w14:paraId="317BC33D" w14:textId="77777777" w:rsidR="00C413B1" w:rsidRPr="00FD01FC" w:rsidRDefault="00C413B1" w:rsidP="00424D6E">
      <w:pPr>
        <w:spacing w:after="0" w:line="276" w:lineRule="auto"/>
        <w:ind w:left="284" w:hanging="284"/>
        <w:rPr>
          <w:rFonts w:ascii="Garamond" w:eastAsia="Calibri" w:hAnsi="Garamond" w:cs="Times New Roman"/>
          <w:sz w:val="24"/>
          <w:szCs w:val="24"/>
        </w:rPr>
      </w:pPr>
      <w:r w:rsidRPr="00FD01FC">
        <w:rPr>
          <w:rFonts w:ascii="Garamond" w:eastAsia="Calibri" w:hAnsi="Garamond" w:cs="Times New Roman"/>
          <w:sz w:val="24"/>
          <w:szCs w:val="24"/>
        </w:rPr>
        <w:t>31</w:t>
      </w:r>
      <w:r w:rsidRPr="00FD01FC">
        <w:rPr>
          <w:rFonts w:ascii="Garamond" w:eastAsia="Calibri" w:hAnsi="Garamond" w:cs="Times New Roman"/>
          <w:sz w:val="24"/>
          <w:szCs w:val="24"/>
          <w:vertAlign w:val="superscript"/>
        </w:rPr>
        <w:t>st</w:t>
      </w:r>
      <w:r w:rsidRPr="00FD01FC">
        <w:rPr>
          <w:rFonts w:ascii="Garamond" w:eastAsia="Calibri" w:hAnsi="Garamond" w:cs="Times New Roman"/>
          <w:sz w:val="24"/>
          <w:szCs w:val="24"/>
        </w:rPr>
        <w:t xml:space="preserve"> May District, Hargeisa, Somaliland</w:t>
      </w:r>
    </w:p>
    <w:p w14:paraId="3D5B3257" w14:textId="6E332A94" w:rsidR="00885A9B" w:rsidRPr="00B270A3" w:rsidRDefault="00C413B1" w:rsidP="00B270A3">
      <w:pPr>
        <w:rPr>
          <w:rFonts w:ascii="Times New Roman" w:eastAsia="Times New Roman" w:hAnsi="Times New Roman" w:cs="Times New Roman"/>
          <w:sz w:val="24"/>
          <w:szCs w:val="24"/>
          <w:lang w:val="yo-NG" w:eastAsia="en-GB"/>
        </w:rPr>
      </w:pPr>
      <w:r w:rsidRPr="00FD01FC">
        <w:rPr>
          <w:rFonts w:ascii="Garamond" w:eastAsia="Calibri" w:hAnsi="Garamond" w:cs="Times New Roman"/>
          <w:sz w:val="24"/>
          <w:szCs w:val="24"/>
        </w:rPr>
        <w:t xml:space="preserve">E-mail: </w:t>
      </w:r>
      <w:hyperlink r:id="rId13" w:history="1">
        <w:r w:rsidR="00B270A3" w:rsidRPr="00BD68E2">
          <w:rPr>
            <w:rStyle w:val="Hyperlink"/>
            <w:rFonts w:ascii="Times New Roman" w:eastAsia="Times New Roman" w:hAnsi="Times New Roman"/>
            <w:sz w:val="24"/>
            <w:szCs w:val="24"/>
            <w:lang w:eastAsia="en-GB"/>
          </w:rPr>
          <w:t>srda.procurement@gmail.com</w:t>
        </w:r>
      </w:hyperlink>
      <w:r w:rsidR="00B270A3">
        <w:rPr>
          <w:rFonts w:ascii="Times New Roman" w:eastAsia="Times New Roman" w:hAnsi="Times New Roman" w:cs="Times New Roman"/>
          <w:sz w:val="24"/>
          <w:szCs w:val="24"/>
          <w:lang w:val="yo-NG" w:eastAsia="en-GB"/>
        </w:rPr>
        <w:t xml:space="preserve"> </w:t>
      </w:r>
      <w:r w:rsidR="00AF3363" w:rsidRPr="00FD01FC">
        <w:rPr>
          <w:rFonts w:ascii="Garamond" w:eastAsia="Calibri" w:hAnsi="Garamond" w:cs="Times New Roman"/>
          <w:sz w:val="24"/>
          <w:szCs w:val="24"/>
        </w:rPr>
        <w:t xml:space="preserve">and copy </w:t>
      </w:r>
      <w:hyperlink r:id="rId14" w:history="1">
        <w:r w:rsidR="00AF3363" w:rsidRPr="00FD01FC">
          <w:rPr>
            <w:rStyle w:val="Hyperlink"/>
            <w:rFonts w:ascii="Garamond" w:eastAsia="Calibri" w:hAnsi="Garamond"/>
            <w:sz w:val="24"/>
            <w:szCs w:val="24"/>
          </w:rPr>
          <w:t>cabdilaahia@yahoo.com</w:t>
        </w:r>
      </w:hyperlink>
      <w:r w:rsidR="00AF3363" w:rsidRPr="00FD01FC">
        <w:rPr>
          <w:rFonts w:ascii="Garamond" w:eastAsia="Calibri" w:hAnsi="Garamond" w:cs="Times New Roman"/>
          <w:sz w:val="24"/>
          <w:szCs w:val="24"/>
        </w:rPr>
        <w:t xml:space="preserve"> </w:t>
      </w:r>
    </w:p>
    <w:p w14:paraId="69823D18" w14:textId="77777777" w:rsidR="00FD01FC" w:rsidRPr="00FD01FC" w:rsidRDefault="00FD01FC" w:rsidP="00424D6E">
      <w:pPr>
        <w:tabs>
          <w:tab w:val="left" w:pos="284"/>
        </w:tabs>
        <w:suppressAutoHyphens/>
        <w:spacing w:after="0"/>
        <w:ind w:left="284" w:hanging="284"/>
        <w:jc w:val="both"/>
        <w:rPr>
          <w:rFonts w:ascii="Garamond" w:eastAsia="Times New Roman" w:hAnsi="Garamond" w:cs="Times New Roman"/>
          <w:sz w:val="24"/>
          <w:szCs w:val="24"/>
          <w:lang w:eastAsia="ar-SA"/>
        </w:rPr>
      </w:pPr>
    </w:p>
    <w:p w14:paraId="6720D744" w14:textId="77777777" w:rsidR="00FD01FC" w:rsidRPr="00FD01FC" w:rsidRDefault="00FD01FC" w:rsidP="00424D6E">
      <w:pPr>
        <w:tabs>
          <w:tab w:val="left" w:pos="284"/>
        </w:tabs>
        <w:suppressAutoHyphens/>
        <w:spacing w:after="0"/>
        <w:ind w:left="284" w:hanging="284"/>
        <w:jc w:val="both"/>
        <w:rPr>
          <w:rFonts w:ascii="Garamond" w:eastAsia="Times New Roman" w:hAnsi="Garamond" w:cs="Times New Roman"/>
          <w:sz w:val="24"/>
          <w:szCs w:val="24"/>
          <w:lang w:eastAsia="ar-SA"/>
        </w:rPr>
      </w:pPr>
    </w:p>
    <w:p w14:paraId="5008FC44" w14:textId="77777777" w:rsidR="00FD01FC" w:rsidRDefault="00FD01FC" w:rsidP="00FD01FC">
      <w:pPr>
        <w:jc w:val="center"/>
        <w:rPr>
          <w:rFonts w:ascii="Garamond" w:hAnsi="Garamond"/>
          <w:b/>
          <w:bCs/>
        </w:rPr>
      </w:pPr>
    </w:p>
    <w:p w14:paraId="5446019D" w14:textId="77777777" w:rsidR="00FD01FC" w:rsidRDefault="00FD01FC" w:rsidP="00FD01FC">
      <w:pPr>
        <w:jc w:val="center"/>
        <w:rPr>
          <w:rFonts w:ascii="Garamond" w:hAnsi="Garamond"/>
          <w:b/>
          <w:bCs/>
        </w:rPr>
      </w:pPr>
    </w:p>
    <w:p w14:paraId="757BB601" w14:textId="77777777" w:rsidR="00FD01FC" w:rsidRDefault="00FD01FC" w:rsidP="00FD01FC">
      <w:pPr>
        <w:jc w:val="center"/>
        <w:rPr>
          <w:rFonts w:ascii="Garamond" w:hAnsi="Garamond"/>
          <w:b/>
          <w:bCs/>
        </w:rPr>
      </w:pPr>
    </w:p>
    <w:p w14:paraId="3BCBD15D" w14:textId="77777777" w:rsidR="00FD01FC" w:rsidRDefault="00FD01FC" w:rsidP="00FD01FC">
      <w:pPr>
        <w:jc w:val="center"/>
        <w:rPr>
          <w:rFonts w:ascii="Garamond" w:hAnsi="Garamond"/>
          <w:b/>
          <w:bCs/>
        </w:rPr>
      </w:pPr>
    </w:p>
    <w:p w14:paraId="6147141A" w14:textId="0B991C58" w:rsidR="00FD01FC" w:rsidRPr="00FD01FC" w:rsidRDefault="00FD01FC" w:rsidP="00FD01FC">
      <w:pPr>
        <w:jc w:val="center"/>
        <w:rPr>
          <w:rFonts w:ascii="Garamond" w:hAnsi="Garamond"/>
          <w:sz w:val="24"/>
          <w:szCs w:val="24"/>
        </w:rPr>
      </w:pPr>
      <w:r w:rsidRPr="00FD01FC">
        <w:rPr>
          <w:rFonts w:ascii="Garamond" w:hAnsi="Garamond"/>
          <w:b/>
          <w:bCs/>
          <w:sz w:val="24"/>
          <w:szCs w:val="24"/>
        </w:rPr>
        <w:t xml:space="preserve">PROJECT: </w:t>
      </w:r>
      <w:r w:rsidRPr="00FD01FC">
        <w:rPr>
          <w:rFonts w:ascii="Garamond" w:hAnsi="Garamond"/>
          <w:b/>
          <w:bCs/>
          <w:sz w:val="24"/>
          <w:szCs w:val="24"/>
          <w:lang w:val="yo-NG"/>
        </w:rPr>
        <w:t>SOMALIA</w:t>
      </w:r>
      <w:r w:rsidRPr="00FD01FC">
        <w:rPr>
          <w:rFonts w:ascii="Garamond" w:hAnsi="Garamond"/>
          <w:b/>
          <w:bCs/>
          <w:sz w:val="24"/>
          <w:szCs w:val="24"/>
        </w:rPr>
        <w:t xml:space="preserve"> ROAD INFRASTRUCTURE PROGRAMME - ADDITIONAL FINANCING: HORN OF AFRICA SOMALILA–DJIBOUTI–ETHIOPIA CORRIDOR (HASDEC)</w:t>
      </w:r>
    </w:p>
    <w:p w14:paraId="7EDB0647" w14:textId="77777777" w:rsidR="00FD01FC" w:rsidRPr="00FD01FC" w:rsidRDefault="00FD01FC" w:rsidP="00FD01FC">
      <w:pPr>
        <w:pBdr>
          <w:bottom w:val="single" w:sz="4" w:space="1" w:color="auto"/>
        </w:pBdr>
        <w:jc w:val="center"/>
        <w:rPr>
          <w:rFonts w:ascii="Garamond" w:hAnsi="Garamond"/>
          <w:b/>
          <w:bCs/>
          <w:sz w:val="24"/>
          <w:szCs w:val="24"/>
        </w:rPr>
      </w:pPr>
      <w:r w:rsidRPr="00FD01FC">
        <w:rPr>
          <w:rFonts w:ascii="Garamond" w:hAnsi="Garamond"/>
          <w:b/>
          <w:bCs/>
          <w:sz w:val="24"/>
          <w:szCs w:val="24"/>
        </w:rPr>
        <w:t>TERMS OF REFERENCE</w:t>
      </w:r>
    </w:p>
    <w:p w14:paraId="67626203" w14:textId="524B8EE8" w:rsidR="00CB1124" w:rsidRPr="00FD01FC" w:rsidRDefault="00CB1124" w:rsidP="00FD01FC">
      <w:pPr>
        <w:pBdr>
          <w:bottom w:val="single" w:sz="4" w:space="1" w:color="auto"/>
        </w:pBdr>
        <w:jc w:val="center"/>
        <w:rPr>
          <w:rFonts w:ascii="Garamond" w:hAnsi="Garamond"/>
          <w:b/>
          <w:bCs/>
          <w:sz w:val="24"/>
          <w:szCs w:val="24"/>
        </w:rPr>
      </w:pPr>
      <w:r w:rsidRPr="00FD01FC">
        <w:rPr>
          <w:rFonts w:ascii="Garamond" w:hAnsi="Garamond"/>
          <w:b/>
          <w:bCs/>
          <w:sz w:val="24"/>
          <w:szCs w:val="24"/>
        </w:rPr>
        <w:t>TECHNICAL LEAD</w:t>
      </w:r>
    </w:p>
    <w:p w14:paraId="3CAE91D1" w14:textId="77777777" w:rsidR="00FD01FC" w:rsidRPr="00FD01FC" w:rsidRDefault="00FD01FC" w:rsidP="00FD01FC">
      <w:pPr>
        <w:numPr>
          <w:ilvl w:val="0"/>
          <w:numId w:val="14"/>
        </w:numPr>
        <w:spacing w:after="120" w:line="240" w:lineRule="auto"/>
        <w:ind w:left="360"/>
        <w:jc w:val="both"/>
        <w:rPr>
          <w:rFonts w:ascii="Garamond" w:hAnsi="Garamond"/>
          <w:b/>
          <w:bCs/>
          <w:sz w:val="24"/>
          <w:szCs w:val="24"/>
        </w:rPr>
      </w:pPr>
      <w:r w:rsidRPr="00FD01FC">
        <w:rPr>
          <w:rFonts w:ascii="Garamond" w:hAnsi="Garamond"/>
          <w:b/>
          <w:bCs/>
          <w:sz w:val="24"/>
          <w:szCs w:val="24"/>
        </w:rPr>
        <w:t>PROJECT BACKGROUND</w:t>
      </w:r>
    </w:p>
    <w:p w14:paraId="52EDC9BF" w14:textId="27875183" w:rsidR="00CB1124" w:rsidRPr="00FD01FC" w:rsidRDefault="00CB1124" w:rsidP="00FD01FC">
      <w:pPr>
        <w:spacing w:after="120"/>
        <w:jc w:val="both"/>
        <w:rPr>
          <w:rFonts w:ascii="Garamond" w:hAnsi="Garamond"/>
          <w:sz w:val="24"/>
          <w:szCs w:val="24"/>
        </w:rPr>
      </w:pPr>
      <w:r w:rsidRPr="00FD01FC">
        <w:rPr>
          <w:rFonts w:ascii="Garamond" w:hAnsi="Garamond"/>
          <w:sz w:val="24"/>
          <w:szCs w:val="24"/>
        </w:rPr>
        <w:t xml:space="preserve">The Government of Somaliland, acting through the relevant authorities and the Somaliland Roads Development Agency (SRDA), is responsible for the implementation of the Somaliland project activities under the Somalia Road Infrastructure Programme </w:t>
      </w:r>
      <w:r w:rsidR="00B05715" w:rsidRPr="00B05715">
        <w:rPr>
          <w:rFonts w:ascii="Garamond" w:hAnsi="Garamond"/>
          <w:sz w:val="24"/>
          <w:szCs w:val="24"/>
        </w:rPr>
        <w:t>–</w:t>
      </w:r>
      <w:r w:rsidRPr="00FD01FC">
        <w:rPr>
          <w:rFonts w:ascii="Garamond" w:hAnsi="Garamond"/>
          <w:sz w:val="24"/>
          <w:szCs w:val="24"/>
        </w:rPr>
        <w:t xml:space="preserve"> Additional Financing: Horn of Africa Somal</w:t>
      </w:r>
      <w:r w:rsidRPr="0008680B">
        <w:rPr>
          <w:rFonts w:ascii="Garamond" w:hAnsi="Garamond"/>
          <w:sz w:val="24"/>
        </w:rPr>
        <w:t>i</w:t>
      </w:r>
      <w:r w:rsidR="009F4141">
        <w:rPr>
          <w:rFonts w:ascii="Garamond" w:hAnsi="Garamond"/>
          <w:sz w:val="24"/>
        </w:rPr>
        <w:t>a</w:t>
      </w:r>
      <w:r w:rsidRPr="00FD01FC">
        <w:rPr>
          <w:rFonts w:ascii="Garamond" w:hAnsi="Garamond"/>
          <w:sz w:val="24"/>
          <w:szCs w:val="24"/>
        </w:rPr>
        <w:t>–Djibouti–Ethiopia Corridor</w:t>
      </w:r>
      <w:r w:rsidR="00B05715" w:rsidRPr="00B05715">
        <w:rPr>
          <w:rFonts w:ascii="Garamond" w:hAnsi="Garamond"/>
          <w:sz w:val="24"/>
          <w:szCs w:val="24"/>
        </w:rPr>
        <w:t xml:space="preserve"> (HASDEC),</w:t>
      </w:r>
      <w:r w:rsidRPr="00FD01FC">
        <w:rPr>
          <w:rFonts w:ascii="Garamond" w:hAnsi="Garamond"/>
          <w:sz w:val="24"/>
          <w:szCs w:val="24"/>
        </w:rPr>
        <w:t xml:space="preserve"> with financing from the African Development Bank Group.</w:t>
      </w:r>
    </w:p>
    <w:p w14:paraId="3E36030E" w14:textId="77777777" w:rsidR="00FD01FC" w:rsidRPr="00FD01FC" w:rsidRDefault="00FD01FC" w:rsidP="00FD01FC">
      <w:pPr>
        <w:spacing w:after="120" w:line="240" w:lineRule="auto"/>
        <w:jc w:val="both"/>
        <w:rPr>
          <w:rFonts w:ascii="Garamond" w:hAnsi="Garamond"/>
          <w:sz w:val="24"/>
          <w:szCs w:val="24"/>
        </w:rPr>
      </w:pPr>
      <w:r w:rsidRPr="00FD01FC">
        <w:rPr>
          <w:rFonts w:ascii="Garamond" w:hAnsi="Garamond"/>
          <w:sz w:val="24"/>
          <w:szCs w:val="24"/>
        </w:rPr>
        <w:t>The Project aims to improve regional connectivity, facilitate trade and economic integration, strengthen transport infrastructure resilience, and enhance institutional capacity in the road sector. The Project includes road construction and rehabilitation works, bridge construction, supervision consultancy services, environmental and social safeguards implementation, contract administration, and project management activities.</w:t>
      </w:r>
    </w:p>
    <w:p w14:paraId="7FDC4C71" w14:textId="0D4EDF24" w:rsidR="00CB1124" w:rsidRPr="00FD01FC" w:rsidRDefault="00CB1124" w:rsidP="00FD01FC">
      <w:pPr>
        <w:spacing w:after="120"/>
        <w:jc w:val="both"/>
        <w:rPr>
          <w:rFonts w:ascii="Garamond" w:hAnsi="Garamond"/>
          <w:sz w:val="24"/>
          <w:szCs w:val="24"/>
        </w:rPr>
      </w:pPr>
      <w:r w:rsidRPr="00FD01FC">
        <w:rPr>
          <w:rFonts w:ascii="Garamond" w:hAnsi="Garamond"/>
          <w:sz w:val="24"/>
          <w:szCs w:val="24"/>
        </w:rPr>
        <w:t>To support effective implementation of the Project, SRDA intends to recruit a Technical Lead with extensive contract management experience. The Technical Lead will be part of the Project Implementation Unit (PIU) and will provide strategic and technical leadership for project implementation, while ensuring compliance with contractual, technical, fiduciary, environmental, social, and reporting requirements.</w:t>
      </w:r>
    </w:p>
    <w:p w14:paraId="1E0CB08E" w14:textId="77777777" w:rsidR="00FD01FC" w:rsidRPr="00FD01FC" w:rsidRDefault="00FD01FC" w:rsidP="00FD01FC">
      <w:pPr>
        <w:spacing w:after="120" w:line="240" w:lineRule="auto"/>
        <w:jc w:val="both"/>
        <w:rPr>
          <w:rFonts w:ascii="Garamond" w:hAnsi="Garamond"/>
          <w:sz w:val="24"/>
          <w:szCs w:val="24"/>
        </w:rPr>
      </w:pPr>
    </w:p>
    <w:p w14:paraId="67DDFE51" w14:textId="77777777" w:rsidR="00FD01FC" w:rsidRPr="00FD01FC" w:rsidRDefault="00FD01FC" w:rsidP="00FD01FC">
      <w:pPr>
        <w:numPr>
          <w:ilvl w:val="0"/>
          <w:numId w:val="14"/>
        </w:numPr>
        <w:spacing w:after="0" w:line="278" w:lineRule="auto"/>
        <w:ind w:left="360"/>
        <w:jc w:val="both"/>
        <w:rPr>
          <w:rFonts w:ascii="Garamond" w:hAnsi="Garamond"/>
          <w:b/>
          <w:bCs/>
          <w:sz w:val="24"/>
          <w:szCs w:val="24"/>
        </w:rPr>
      </w:pPr>
      <w:r w:rsidRPr="00FD01FC">
        <w:rPr>
          <w:rFonts w:ascii="Garamond" w:hAnsi="Garamond"/>
          <w:b/>
          <w:bCs/>
          <w:sz w:val="24"/>
          <w:szCs w:val="24"/>
        </w:rPr>
        <w:t>PROJECT IMPLEMENTATION UNIT ROLE AND STRUCTURE</w:t>
      </w:r>
    </w:p>
    <w:p w14:paraId="4A72553F" w14:textId="77777777" w:rsidR="00FD01FC" w:rsidRPr="00FD01FC" w:rsidRDefault="00FD01FC" w:rsidP="00FD01FC">
      <w:pPr>
        <w:spacing w:after="120"/>
        <w:jc w:val="both"/>
        <w:rPr>
          <w:rFonts w:ascii="Garamond" w:hAnsi="Garamond"/>
          <w:sz w:val="24"/>
          <w:szCs w:val="24"/>
        </w:rPr>
      </w:pPr>
      <w:r w:rsidRPr="00FD01FC">
        <w:rPr>
          <w:rFonts w:ascii="Garamond" w:hAnsi="Garamond"/>
          <w:sz w:val="24"/>
          <w:szCs w:val="24"/>
        </w:rPr>
        <w:t>The Project Implementation Unit (PIU) is established within SRDA to support the day-to-day coordination, management, and implementation of the Somaliland project activities. The PIU shall operate under the overall oversight of SRDA and the leadership of the Project Coordinator, and shall be responsible for coordinating project planning, procurement support, contract administration, financial management coordination, safeguards implementation, monitoring and evaluation, reporting, and stakeholder engagement.</w:t>
      </w:r>
    </w:p>
    <w:p w14:paraId="3DACD82E" w14:textId="25D325AC" w:rsidR="00CB1124" w:rsidRPr="00FD01FC" w:rsidRDefault="00CB1124" w:rsidP="00FD01FC">
      <w:pPr>
        <w:spacing w:after="120"/>
        <w:jc w:val="both"/>
        <w:rPr>
          <w:rFonts w:ascii="Garamond" w:hAnsi="Garamond"/>
          <w:sz w:val="24"/>
          <w:szCs w:val="24"/>
        </w:rPr>
      </w:pPr>
      <w:r w:rsidRPr="00FD01FC">
        <w:rPr>
          <w:rFonts w:ascii="Garamond" w:hAnsi="Garamond"/>
          <w:sz w:val="24"/>
          <w:szCs w:val="24"/>
        </w:rPr>
        <w:t>The PIU structure shall comprise the Project Coordinator, technical, procurement, financial management, environmental and social safeguards, monitoring and evaluation, and administrative support functions, as required for effective project delivery. The Technical Lead will form part of the PIU’s technical function and will provide leadership on engineering, construction supervision, and contract management matters, while working closely with other PIU specialists and relevant SRDA departments.</w:t>
      </w:r>
    </w:p>
    <w:p w14:paraId="0AF3D707" w14:textId="77777777" w:rsidR="00FD01FC" w:rsidRDefault="00FD01FC" w:rsidP="00FD01FC">
      <w:pPr>
        <w:spacing w:after="120"/>
        <w:jc w:val="both"/>
        <w:rPr>
          <w:rFonts w:ascii="Garamond" w:hAnsi="Garamond"/>
          <w:sz w:val="24"/>
          <w:szCs w:val="24"/>
        </w:rPr>
      </w:pPr>
      <w:r w:rsidRPr="00FD01FC">
        <w:rPr>
          <w:rFonts w:ascii="Garamond" w:hAnsi="Garamond"/>
          <w:sz w:val="24"/>
          <w:szCs w:val="24"/>
        </w:rPr>
        <w:t>The PIU also serves as the main coordination interface between SRDA, relevant Somaliland authorities, contractors, supervision consultants, development partners, and other relevant stakeholders to support timely decision-making, issue resolution, compliance monitoring, and achievement of project objectives.</w:t>
      </w:r>
    </w:p>
    <w:p w14:paraId="17669FE6" w14:textId="77777777" w:rsidR="00FD01FC" w:rsidRDefault="00FD01FC" w:rsidP="00FD01FC">
      <w:pPr>
        <w:spacing w:after="120"/>
        <w:jc w:val="both"/>
        <w:rPr>
          <w:rFonts w:ascii="Garamond" w:hAnsi="Garamond"/>
          <w:sz w:val="24"/>
          <w:szCs w:val="24"/>
        </w:rPr>
      </w:pPr>
    </w:p>
    <w:p w14:paraId="01F77DC7" w14:textId="77777777" w:rsidR="00FD01FC" w:rsidRPr="00FD01FC" w:rsidRDefault="00FD01FC" w:rsidP="0008680B">
      <w:pPr>
        <w:keepNext/>
        <w:numPr>
          <w:ilvl w:val="0"/>
          <w:numId w:val="14"/>
        </w:numPr>
        <w:spacing w:after="0" w:line="278" w:lineRule="auto"/>
        <w:ind w:left="360"/>
        <w:jc w:val="both"/>
        <w:rPr>
          <w:rFonts w:ascii="Garamond" w:hAnsi="Garamond"/>
          <w:b/>
          <w:bCs/>
          <w:sz w:val="24"/>
          <w:szCs w:val="24"/>
        </w:rPr>
      </w:pPr>
      <w:r w:rsidRPr="00FD01FC">
        <w:rPr>
          <w:rFonts w:ascii="Garamond" w:hAnsi="Garamond"/>
          <w:b/>
          <w:bCs/>
          <w:sz w:val="24"/>
          <w:szCs w:val="24"/>
        </w:rPr>
        <w:lastRenderedPageBreak/>
        <w:t>OBJECTIVE OF THE ASSIGNMENT</w:t>
      </w:r>
      <w:r w:rsidRPr="00FD01FC" w:rsidDel="006C7E9F">
        <w:rPr>
          <w:rFonts w:ascii="Garamond" w:hAnsi="Garamond"/>
          <w:b/>
          <w:bCs/>
          <w:sz w:val="24"/>
          <w:szCs w:val="24"/>
        </w:rPr>
        <w:t xml:space="preserve"> </w:t>
      </w:r>
    </w:p>
    <w:p w14:paraId="0EA0E482" w14:textId="77777777" w:rsidR="00FD01FC" w:rsidRPr="00FD01FC" w:rsidRDefault="00FD01FC" w:rsidP="0008680B">
      <w:pPr>
        <w:keepNext/>
        <w:spacing w:after="120"/>
        <w:jc w:val="both"/>
        <w:rPr>
          <w:rFonts w:ascii="Garamond" w:hAnsi="Garamond"/>
          <w:sz w:val="24"/>
          <w:szCs w:val="24"/>
        </w:rPr>
      </w:pPr>
      <w:r w:rsidRPr="00FD01FC">
        <w:rPr>
          <w:rFonts w:ascii="Garamond" w:hAnsi="Garamond"/>
          <w:sz w:val="24"/>
          <w:szCs w:val="24"/>
        </w:rPr>
        <w:t>The objective of the assignment is to provide technical leadership and oversight for the planning, procurement, implementation, supervision, contract administration, and monitoring of road infrastructure investments under the HASDEC Project and to support successful delivery of project objectives in accordance with AfDB requirements and international best practice.</w:t>
      </w:r>
    </w:p>
    <w:p w14:paraId="4D6AFEF5" w14:textId="77777777" w:rsidR="00FD01FC" w:rsidRPr="00FD01FC" w:rsidRDefault="00FD01FC" w:rsidP="00FD01FC">
      <w:pPr>
        <w:spacing w:after="120" w:line="240" w:lineRule="auto"/>
        <w:jc w:val="both"/>
        <w:rPr>
          <w:rFonts w:ascii="Garamond" w:hAnsi="Garamond"/>
          <w:sz w:val="24"/>
          <w:szCs w:val="24"/>
        </w:rPr>
      </w:pPr>
    </w:p>
    <w:p w14:paraId="1CC3E289" w14:textId="77777777" w:rsidR="00FD01FC" w:rsidRPr="00FD01FC" w:rsidRDefault="00FD01FC" w:rsidP="00FD01FC">
      <w:pPr>
        <w:numPr>
          <w:ilvl w:val="0"/>
          <w:numId w:val="14"/>
        </w:numPr>
        <w:spacing w:after="0" w:line="278" w:lineRule="auto"/>
        <w:ind w:left="360"/>
        <w:jc w:val="both"/>
        <w:rPr>
          <w:rFonts w:ascii="Garamond" w:hAnsi="Garamond"/>
          <w:b/>
          <w:bCs/>
          <w:sz w:val="24"/>
          <w:szCs w:val="24"/>
        </w:rPr>
      </w:pPr>
      <w:r w:rsidRPr="00FD01FC">
        <w:rPr>
          <w:rFonts w:ascii="Garamond" w:hAnsi="Garamond"/>
          <w:b/>
          <w:bCs/>
          <w:sz w:val="24"/>
          <w:szCs w:val="24"/>
        </w:rPr>
        <w:t>JOB SUMMARY</w:t>
      </w:r>
    </w:p>
    <w:p w14:paraId="1CB1B75B" w14:textId="448B6E0A" w:rsidR="00CB1124" w:rsidRPr="00FD01FC" w:rsidRDefault="00CB1124" w:rsidP="00FD01FC">
      <w:pPr>
        <w:spacing w:after="120"/>
        <w:jc w:val="both"/>
        <w:rPr>
          <w:rFonts w:ascii="Garamond" w:hAnsi="Garamond"/>
          <w:sz w:val="24"/>
          <w:szCs w:val="24"/>
        </w:rPr>
      </w:pPr>
      <w:r w:rsidRPr="00FD01FC">
        <w:rPr>
          <w:rFonts w:ascii="Garamond" w:hAnsi="Garamond"/>
          <w:sz w:val="24"/>
          <w:szCs w:val="24"/>
        </w:rPr>
        <w:t>The Technical Lead</w:t>
      </w:r>
      <w:r w:rsidR="009F4141">
        <w:rPr>
          <w:rFonts w:ascii="Garamond" w:hAnsi="Garamond"/>
          <w:sz w:val="24"/>
          <w:szCs w:val="24"/>
        </w:rPr>
        <w:t xml:space="preserve"> </w:t>
      </w:r>
      <w:r w:rsidRPr="00FD01FC">
        <w:rPr>
          <w:rFonts w:ascii="Garamond" w:hAnsi="Garamond"/>
          <w:sz w:val="24"/>
          <w:szCs w:val="24"/>
        </w:rPr>
        <w:t>shall serve as the principal technical advisor to the Project Coordinator and SRDA on engineering, construction supervision, and contract management matters related to the Somaliland project activities.</w:t>
      </w:r>
    </w:p>
    <w:p w14:paraId="37463B69" w14:textId="77777777" w:rsidR="00FD01FC" w:rsidRPr="00FD01FC" w:rsidRDefault="00FD01FC" w:rsidP="00FD01FC">
      <w:pPr>
        <w:spacing w:after="120"/>
        <w:jc w:val="both"/>
        <w:rPr>
          <w:rFonts w:ascii="Garamond" w:hAnsi="Garamond"/>
          <w:sz w:val="24"/>
          <w:szCs w:val="24"/>
        </w:rPr>
      </w:pPr>
      <w:r w:rsidRPr="00FD01FC">
        <w:rPr>
          <w:rFonts w:ascii="Garamond" w:hAnsi="Garamond"/>
          <w:sz w:val="24"/>
          <w:szCs w:val="24"/>
        </w:rPr>
        <w:t>As part of the Project Implementation Unit (PIU), the Technical Lead shall support implementation of civil works and consultancy contracts, provide technical guidance to the PIU, coordinate with contractors, supervision consultants, relevant Somaliland authorities, and development partners, and support delivery of project outputs on time, within budget, and to the required quality standards.</w:t>
      </w:r>
    </w:p>
    <w:p w14:paraId="1C620D74" w14:textId="77777777" w:rsidR="00FD01FC" w:rsidRPr="00FD01FC" w:rsidRDefault="00FD01FC" w:rsidP="00FD01FC">
      <w:pPr>
        <w:spacing w:after="120" w:line="240" w:lineRule="auto"/>
        <w:jc w:val="both"/>
        <w:rPr>
          <w:rFonts w:ascii="Garamond" w:hAnsi="Garamond"/>
          <w:sz w:val="24"/>
          <w:szCs w:val="24"/>
        </w:rPr>
      </w:pPr>
    </w:p>
    <w:p w14:paraId="78AADA9A" w14:textId="77777777" w:rsidR="00FD01FC" w:rsidRPr="00FD01FC" w:rsidRDefault="00FD01FC" w:rsidP="00FD01FC">
      <w:pPr>
        <w:numPr>
          <w:ilvl w:val="0"/>
          <w:numId w:val="14"/>
        </w:numPr>
        <w:spacing w:after="0" w:line="278" w:lineRule="auto"/>
        <w:ind w:left="360"/>
        <w:jc w:val="both"/>
        <w:rPr>
          <w:rFonts w:ascii="Garamond" w:hAnsi="Garamond"/>
          <w:b/>
          <w:bCs/>
          <w:sz w:val="24"/>
          <w:szCs w:val="24"/>
        </w:rPr>
      </w:pPr>
      <w:r w:rsidRPr="00FD01FC">
        <w:rPr>
          <w:rFonts w:ascii="Garamond" w:hAnsi="Garamond"/>
          <w:b/>
          <w:bCs/>
          <w:sz w:val="24"/>
          <w:szCs w:val="24"/>
        </w:rPr>
        <w:t>KEY DUTIES AND RESPONSIBILITIES</w:t>
      </w:r>
    </w:p>
    <w:p w14:paraId="4D914061" w14:textId="77777777" w:rsidR="00FD01FC" w:rsidRPr="00FD01FC" w:rsidRDefault="00FD01FC" w:rsidP="00FD01FC">
      <w:pPr>
        <w:pStyle w:val="ListParagraph"/>
        <w:spacing w:before="120" w:after="0"/>
        <w:ind w:left="360"/>
        <w:contextualSpacing w:val="0"/>
        <w:jc w:val="both"/>
        <w:rPr>
          <w:rFonts w:ascii="Garamond" w:hAnsi="Garamond"/>
          <w:sz w:val="24"/>
          <w:szCs w:val="24"/>
        </w:rPr>
      </w:pPr>
      <w:r w:rsidRPr="00FD01FC">
        <w:rPr>
          <w:rFonts w:ascii="Garamond" w:hAnsi="Garamond"/>
          <w:b/>
          <w:bCs/>
          <w:sz w:val="24"/>
          <w:szCs w:val="24"/>
        </w:rPr>
        <w:t>Technical leadership and engineering oversight</w:t>
      </w:r>
    </w:p>
    <w:p w14:paraId="585F9B6F"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Provide overall technical leadership and engineering oversight for implementation of the HASDEC Project, including development and periodic updating of implementation strategies, technical work plans, and engineering priorities for the Project.</w:t>
      </w:r>
    </w:p>
    <w:p w14:paraId="66DAD520" w14:textId="77777777" w:rsidR="00FD01FC" w:rsidRPr="00FD01FC" w:rsidRDefault="00FD01FC" w:rsidP="00FD01FC">
      <w:pPr>
        <w:pStyle w:val="ListParagraph"/>
        <w:numPr>
          <w:ilvl w:val="0"/>
          <w:numId w:val="17"/>
        </w:numPr>
        <w:spacing w:line="278" w:lineRule="auto"/>
        <w:jc w:val="both"/>
        <w:rPr>
          <w:rFonts w:ascii="Garamond" w:hAnsi="Garamond"/>
          <w:sz w:val="24"/>
          <w:szCs w:val="24"/>
        </w:rPr>
      </w:pPr>
      <w:r w:rsidRPr="00FD01FC">
        <w:rPr>
          <w:rFonts w:ascii="Garamond" w:hAnsi="Garamond"/>
          <w:sz w:val="24"/>
          <w:szCs w:val="24"/>
        </w:rPr>
        <w:t>Advise the Project Coordinator and SRDA on technical, contractual, construction, and project management issues.</w:t>
      </w:r>
    </w:p>
    <w:p w14:paraId="742F2ABA"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 xml:space="preserve">Lead technical reviews of engineering designs, specifications, drawings, Bills of Quantities, tender documents, and contract documents. </w:t>
      </w:r>
    </w:p>
    <w:p w14:paraId="5087164F"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Contract management and construction supervision.</w:t>
      </w:r>
    </w:p>
    <w:p w14:paraId="44596F21" w14:textId="3409528C" w:rsidR="00CB1124" w:rsidRPr="00FD01FC" w:rsidRDefault="00CB1124" w:rsidP="0008680B">
      <w:pPr>
        <w:pStyle w:val="ListParagraph"/>
        <w:numPr>
          <w:ilvl w:val="0"/>
          <w:numId w:val="17"/>
        </w:numPr>
        <w:jc w:val="both"/>
        <w:rPr>
          <w:rFonts w:ascii="Garamond" w:hAnsi="Garamond"/>
          <w:sz w:val="24"/>
          <w:szCs w:val="24"/>
        </w:rPr>
      </w:pPr>
      <w:r w:rsidRPr="00FD01FC">
        <w:rPr>
          <w:rFonts w:ascii="Garamond" w:hAnsi="Garamond"/>
          <w:sz w:val="24"/>
          <w:szCs w:val="24"/>
        </w:rPr>
        <w:t>Ensure effective administration of civil works contracts and consultancy contracts in accordance with FIDIC Conditions of Contract, AfDB requirements, the Project Procurement Plan, and relevant financing agreements.</w:t>
      </w:r>
    </w:p>
    <w:p w14:paraId="7C81F60F"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Review and monitor contractor and supervision consultant performance, work programmes, resource schedules, construction methodologies, cash-flow forecasts, progress against contractual milestones, claims, variations, extensions of time, disputes, and contractual correspondence.</w:t>
      </w:r>
    </w:p>
    <w:p w14:paraId="20C9A572"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Ensure that quality assurance and quality control procedures are implemented, conduct site inspections and technical audits, and review technical reports, payment certificates, progress reports, and completion reports submitted by consultants and contractors.</w:t>
      </w:r>
    </w:p>
    <w:p w14:paraId="72DCD3F6" w14:textId="77777777" w:rsidR="00FD01FC" w:rsidRPr="00FD01FC" w:rsidRDefault="00FD01FC" w:rsidP="00FD01FC">
      <w:pPr>
        <w:pStyle w:val="ListParagraph"/>
        <w:keepNext/>
        <w:keepLines/>
        <w:spacing w:before="120" w:after="0"/>
        <w:ind w:left="360"/>
        <w:contextualSpacing w:val="0"/>
        <w:jc w:val="both"/>
        <w:rPr>
          <w:rFonts w:ascii="Garamond" w:hAnsi="Garamond"/>
          <w:b/>
          <w:bCs/>
          <w:sz w:val="24"/>
          <w:szCs w:val="24"/>
        </w:rPr>
      </w:pPr>
      <w:r w:rsidRPr="00FD01FC">
        <w:rPr>
          <w:rFonts w:ascii="Garamond" w:hAnsi="Garamond"/>
          <w:b/>
          <w:bCs/>
          <w:sz w:val="24"/>
          <w:szCs w:val="24"/>
        </w:rPr>
        <w:t>Procurement and technical support</w:t>
      </w:r>
    </w:p>
    <w:p w14:paraId="1CBC847F" w14:textId="77777777" w:rsid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Provide technical inputs into procurement activities, including preparation of Terms of Reference, technical specifications, evaluation reports, and inputs to contract negotiations, and participate in bid evaluations, consultant selections, and technical assessments as required.</w:t>
      </w:r>
    </w:p>
    <w:p w14:paraId="39649E17" w14:textId="77777777" w:rsidR="00FD01FC" w:rsidRPr="00FD01FC" w:rsidRDefault="00FD01FC" w:rsidP="00FD01FC">
      <w:pPr>
        <w:pStyle w:val="ListParagraph"/>
        <w:spacing w:after="120" w:line="278" w:lineRule="auto"/>
        <w:contextualSpacing w:val="0"/>
        <w:jc w:val="both"/>
        <w:rPr>
          <w:rFonts w:ascii="Garamond" w:hAnsi="Garamond"/>
          <w:sz w:val="24"/>
          <w:szCs w:val="24"/>
        </w:rPr>
      </w:pPr>
    </w:p>
    <w:p w14:paraId="0733C6D8"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lastRenderedPageBreak/>
        <w:t>Safeguards and risk management coordination</w:t>
      </w:r>
    </w:p>
    <w:p w14:paraId="6860039D"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Coordinate with environmental and social safeguards specialists to ensure that civil works are implemented in accordance with applicable environmental, social, health and safety requirements, approved safeguards instruments, contractor obligations, RAPs, ESMPs, grievance redress actions, and road safety requirements.</w:t>
      </w:r>
    </w:p>
    <w:p w14:paraId="46779240"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Support the Project Coordinator in identifying, monitoring, and mitigating project implementation risks, including contract management risks, cost and time overruns, contractor underperformance, delayed payments, safeguards non-compliance, security constraints, disputes, claims, and implementation bottlenecks.</w:t>
      </w:r>
    </w:p>
    <w:p w14:paraId="74327085"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Reporting, coordination and capacity building</w:t>
      </w:r>
    </w:p>
    <w:p w14:paraId="4E13A543" w14:textId="77777777" w:rsidR="00FD01FC" w:rsidRPr="00FD01FC" w:rsidRDefault="00FD01FC" w:rsidP="00FD01FC">
      <w:pPr>
        <w:pStyle w:val="ListParagraph"/>
        <w:numPr>
          <w:ilvl w:val="0"/>
          <w:numId w:val="17"/>
        </w:numPr>
        <w:spacing w:after="120" w:line="278" w:lineRule="auto"/>
        <w:contextualSpacing w:val="0"/>
        <w:jc w:val="both"/>
        <w:rPr>
          <w:rFonts w:ascii="Garamond" w:hAnsi="Garamond"/>
          <w:sz w:val="24"/>
          <w:szCs w:val="24"/>
        </w:rPr>
      </w:pPr>
      <w:r w:rsidRPr="00FD01FC">
        <w:rPr>
          <w:rFonts w:ascii="Garamond" w:hAnsi="Garamond"/>
          <w:sz w:val="24"/>
          <w:szCs w:val="24"/>
        </w:rPr>
        <w:t>Prepare technical briefs, project status reports, aide memoires, and management presentations, and provide technical support during AfDB supervision, review, and appraisal missions.</w:t>
      </w:r>
    </w:p>
    <w:p w14:paraId="62B7DA6C" w14:textId="77777777" w:rsidR="00FD01FC" w:rsidRPr="00FD01FC" w:rsidRDefault="00FD01FC" w:rsidP="00FD01FC">
      <w:pPr>
        <w:pStyle w:val="ListParagraph"/>
        <w:numPr>
          <w:ilvl w:val="0"/>
          <w:numId w:val="17"/>
        </w:numPr>
        <w:spacing w:line="278" w:lineRule="auto"/>
        <w:jc w:val="both"/>
        <w:rPr>
          <w:rFonts w:ascii="Garamond" w:hAnsi="Garamond"/>
          <w:sz w:val="24"/>
          <w:szCs w:val="24"/>
        </w:rPr>
      </w:pPr>
      <w:r w:rsidRPr="00FD01FC">
        <w:rPr>
          <w:rFonts w:ascii="Garamond" w:hAnsi="Garamond"/>
          <w:sz w:val="24"/>
          <w:szCs w:val="24"/>
        </w:rPr>
        <w:t>Mentor and build capacity of PIU staff and relevant technical personnel and participate in Project Steering Committee meetings and other technical coordination meetings.</w:t>
      </w:r>
    </w:p>
    <w:p w14:paraId="42434E55" w14:textId="77777777" w:rsidR="00FD01FC" w:rsidRPr="00FD01FC" w:rsidRDefault="00FD01FC" w:rsidP="00FD01FC">
      <w:pPr>
        <w:pStyle w:val="ListParagraph"/>
        <w:numPr>
          <w:ilvl w:val="0"/>
          <w:numId w:val="17"/>
        </w:numPr>
        <w:spacing w:line="278" w:lineRule="auto"/>
        <w:jc w:val="both"/>
        <w:rPr>
          <w:rFonts w:ascii="Garamond" w:hAnsi="Garamond"/>
          <w:sz w:val="24"/>
          <w:szCs w:val="24"/>
        </w:rPr>
      </w:pPr>
      <w:r w:rsidRPr="00FD01FC">
        <w:rPr>
          <w:rFonts w:ascii="Garamond" w:hAnsi="Garamond"/>
          <w:sz w:val="24"/>
          <w:szCs w:val="24"/>
        </w:rPr>
        <w:t>Perform any other related duties assigned by the Project Coordinator and SRDA in support of effective project implementation.</w:t>
      </w:r>
    </w:p>
    <w:p w14:paraId="2B20D857" w14:textId="77777777" w:rsidR="00FD01FC" w:rsidRPr="00FD01FC" w:rsidRDefault="00FD01FC" w:rsidP="00FD01FC">
      <w:pPr>
        <w:spacing w:after="120" w:line="240" w:lineRule="auto"/>
        <w:jc w:val="both"/>
        <w:rPr>
          <w:rFonts w:ascii="Garamond" w:hAnsi="Garamond"/>
          <w:sz w:val="24"/>
          <w:szCs w:val="24"/>
        </w:rPr>
      </w:pPr>
    </w:p>
    <w:p w14:paraId="261843B2" w14:textId="77777777" w:rsidR="00FD01FC" w:rsidRPr="00FD01FC" w:rsidRDefault="00FD01FC" w:rsidP="00FD01FC">
      <w:pPr>
        <w:numPr>
          <w:ilvl w:val="0"/>
          <w:numId w:val="14"/>
        </w:numPr>
        <w:spacing w:after="0" w:line="278" w:lineRule="auto"/>
        <w:ind w:left="360"/>
        <w:jc w:val="both"/>
        <w:rPr>
          <w:rFonts w:ascii="Garamond" w:hAnsi="Garamond"/>
          <w:b/>
          <w:bCs/>
          <w:sz w:val="24"/>
          <w:szCs w:val="24"/>
        </w:rPr>
      </w:pPr>
      <w:r w:rsidRPr="00FD01FC">
        <w:rPr>
          <w:rFonts w:ascii="Garamond" w:hAnsi="Garamond"/>
          <w:b/>
          <w:bCs/>
          <w:sz w:val="24"/>
          <w:szCs w:val="24"/>
        </w:rPr>
        <w:t>QUALIFICATIONS, SKILLS AND EXPERIENCE</w:t>
      </w:r>
    </w:p>
    <w:p w14:paraId="0BE9BF16"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Academic and Professional Qualifications</w:t>
      </w:r>
    </w:p>
    <w:p w14:paraId="46DF88A6" w14:textId="64B08153" w:rsidR="00BF7F76" w:rsidRPr="00BF7F76" w:rsidRDefault="00BF7F76" w:rsidP="0008680B">
      <w:pPr>
        <w:pStyle w:val="ListParagraph"/>
        <w:numPr>
          <w:ilvl w:val="0"/>
          <w:numId w:val="16"/>
        </w:numPr>
        <w:contextualSpacing w:val="0"/>
        <w:jc w:val="both"/>
        <w:rPr>
          <w:rFonts w:ascii="Garamond" w:hAnsi="Garamond"/>
          <w:sz w:val="24"/>
          <w:szCs w:val="24"/>
        </w:rPr>
      </w:pPr>
      <w:r w:rsidRPr="00BF7F76">
        <w:rPr>
          <w:rFonts w:ascii="Garamond" w:hAnsi="Garamond"/>
          <w:sz w:val="24"/>
          <w:szCs w:val="24"/>
        </w:rPr>
        <w:t xml:space="preserve">A Bachelor’s Degree in Civil Engineering from a recognised university and at least twelve (12) </w:t>
      </w:r>
      <w:r w:rsidR="008E30FC" w:rsidRPr="00BF7F76">
        <w:rPr>
          <w:rFonts w:ascii="Garamond" w:hAnsi="Garamond"/>
          <w:sz w:val="24"/>
          <w:szCs w:val="24"/>
        </w:rPr>
        <w:t>years’</w:t>
      </w:r>
      <w:r w:rsidRPr="00BF7F76">
        <w:rPr>
          <w:rFonts w:ascii="Garamond" w:hAnsi="Garamond"/>
          <w:sz w:val="24"/>
          <w:szCs w:val="24"/>
        </w:rPr>
        <w:t xml:space="preserve"> work experience in civil/infrastructure works or a masters’ degree in civil engineering, construction management, project planning and management, from a reputable university and at least ten (10) years’ experience or a bachelor’s degree in civil engineering from a recognised university together with a professional qualification related to civil engineering with at least eight (8) years’ experience in procurement. </w:t>
      </w:r>
    </w:p>
    <w:p w14:paraId="3D8EC48D" w14:textId="77777777" w:rsidR="00FD01FC" w:rsidRPr="00BF7F76" w:rsidRDefault="00FD01FC" w:rsidP="00BF7F76">
      <w:pPr>
        <w:pStyle w:val="ListParagraph"/>
        <w:numPr>
          <w:ilvl w:val="0"/>
          <w:numId w:val="16"/>
        </w:numPr>
        <w:spacing w:after="120" w:line="278" w:lineRule="auto"/>
        <w:contextualSpacing w:val="0"/>
        <w:jc w:val="both"/>
        <w:rPr>
          <w:rFonts w:ascii="Garamond" w:hAnsi="Garamond"/>
          <w:sz w:val="24"/>
          <w:szCs w:val="24"/>
        </w:rPr>
      </w:pPr>
      <w:r w:rsidRPr="00BF7F76">
        <w:rPr>
          <w:rFonts w:ascii="Garamond" w:hAnsi="Garamond"/>
          <w:sz w:val="24"/>
          <w:szCs w:val="24"/>
        </w:rPr>
        <w:t>Professional registration with a recognized engineering body.</w:t>
      </w:r>
    </w:p>
    <w:p w14:paraId="291724CC"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General Professional Experience</w:t>
      </w:r>
    </w:p>
    <w:p w14:paraId="457D4DAE" w14:textId="77777777" w:rsidR="00BF7F76" w:rsidRPr="00BF7F76" w:rsidRDefault="00BF7F76" w:rsidP="0008680B">
      <w:pPr>
        <w:pStyle w:val="ListParagraph"/>
        <w:numPr>
          <w:ilvl w:val="0"/>
          <w:numId w:val="16"/>
        </w:numPr>
        <w:spacing w:after="120" w:line="278" w:lineRule="auto"/>
        <w:contextualSpacing w:val="0"/>
        <w:jc w:val="both"/>
        <w:rPr>
          <w:rFonts w:ascii="Garamond" w:hAnsi="Garamond"/>
          <w:sz w:val="24"/>
          <w:szCs w:val="24"/>
        </w:rPr>
      </w:pPr>
      <w:r w:rsidRPr="00BF7F76">
        <w:rPr>
          <w:rFonts w:ascii="Garamond" w:hAnsi="Garamond"/>
          <w:sz w:val="24"/>
          <w:szCs w:val="24"/>
        </w:rPr>
        <w:t>At least seven (7) years working experience on large value road projects or in one or more transport infrastructure development projects similar to the Somaliland/Somalia Road Infrastructure Programme -Additional Financing- (</w:t>
      </w:r>
      <w:proofErr w:type="spellStart"/>
      <w:r w:rsidRPr="00BF7F76">
        <w:rPr>
          <w:rFonts w:ascii="Garamond" w:hAnsi="Garamond"/>
          <w:sz w:val="24"/>
          <w:szCs w:val="24"/>
        </w:rPr>
        <w:t>HoA</w:t>
      </w:r>
      <w:proofErr w:type="spellEnd"/>
      <w:r w:rsidRPr="00BF7F76">
        <w:rPr>
          <w:rFonts w:ascii="Garamond" w:hAnsi="Garamond"/>
          <w:sz w:val="24"/>
          <w:szCs w:val="24"/>
        </w:rPr>
        <w:t xml:space="preserve"> – Somalia – Djibouti – Ethiopia Corridor. </w:t>
      </w:r>
    </w:p>
    <w:p w14:paraId="2008A56B" w14:textId="7A8AC13D" w:rsidR="00FD01FC" w:rsidRPr="00BF7F76" w:rsidRDefault="00FD01FC" w:rsidP="00BF7F76">
      <w:pPr>
        <w:pStyle w:val="ListParagraph"/>
        <w:numPr>
          <w:ilvl w:val="0"/>
          <w:numId w:val="16"/>
        </w:numPr>
        <w:spacing w:after="120" w:line="278" w:lineRule="auto"/>
        <w:contextualSpacing w:val="0"/>
        <w:jc w:val="both"/>
        <w:rPr>
          <w:rFonts w:ascii="Garamond" w:hAnsi="Garamond"/>
          <w:sz w:val="24"/>
          <w:szCs w:val="24"/>
        </w:rPr>
      </w:pPr>
      <w:r w:rsidRPr="00BF7F76">
        <w:rPr>
          <w:rFonts w:ascii="Garamond" w:hAnsi="Garamond"/>
          <w:sz w:val="24"/>
          <w:szCs w:val="24"/>
        </w:rPr>
        <w:t>Experience working in fragile and conflict-affected environments will be an advantage</w:t>
      </w:r>
      <w:r w:rsidR="00BF7F76">
        <w:rPr>
          <w:rFonts w:ascii="Garamond" w:hAnsi="Garamond"/>
          <w:sz w:val="24"/>
          <w:szCs w:val="24"/>
        </w:rPr>
        <w:t>.</w:t>
      </w:r>
    </w:p>
    <w:p w14:paraId="06BEBB23"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Specific Technical and Contract Management Experience</w:t>
      </w:r>
    </w:p>
    <w:p w14:paraId="5E1DE935"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Minimum of ten (10) years of demonstrated experience in the design review, management, supervision, and contract administration of road construction and rehabilitation projects.</w:t>
      </w:r>
    </w:p>
    <w:p w14:paraId="25FDEA0C" w14:textId="40C643C1" w:rsidR="00CB1124" w:rsidRPr="00FD01FC" w:rsidRDefault="00CB1124" w:rsidP="0008680B">
      <w:pPr>
        <w:pStyle w:val="ListParagraph"/>
        <w:numPr>
          <w:ilvl w:val="0"/>
          <w:numId w:val="16"/>
        </w:numPr>
        <w:jc w:val="both"/>
        <w:rPr>
          <w:rFonts w:ascii="Garamond" w:hAnsi="Garamond"/>
          <w:sz w:val="24"/>
          <w:szCs w:val="24"/>
        </w:rPr>
      </w:pPr>
      <w:r w:rsidRPr="00FD01FC">
        <w:rPr>
          <w:rFonts w:ascii="Garamond" w:hAnsi="Garamond"/>
          <w:sz w:val="24"/>
          <w:szCs w:val="24"/>
        </w:rPr>
        <w:t>Demonstrated experience in administration and management of FIDIC-based civil works contracts, including contract interpretation, claims management, variations, extensions of time, dispute avoidance, and contractual correspondence.</w:t>
      </w:r>
    </w:p>
    <w:p w14:paraId="5A88CBA5"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 xml:space="preserve">Demonstrated experience serving in a senior technical or contract management role, such as Team Leader, Resident Engineer, Project Manager, Contract management roles, </w:t>
      </w:r>
      <w:r w:rsidRPr="00FD01FC">
        <w:rPr>
          <w:rFonts w:ascii="Garamond" w:hAnsi="Garamond"/>
          <w:sz w:val="24"/>
          <w:szCs w:val="24"/>
        </w:rPr>
        <w:lastRenderedPageBreak/>
        <w:t>including providing technical support to Executing Agencies, PIUs, or similar client-side institutions in the implementation of major road infrastructure projects.</w:t>
      </w:r>
      <w:r w:rsidRPr="00FD01FC" w:rsidDel="00F61B21">
        <w:rPr>
          <w:rFonts w:ascii="Garamond" w:hAnsi="Garamond"/>
          <w:sz w:val="24"/>
          <w:szCs w:val="24"/>
        </w:rPr>
        <w:t xml:space="preserve"> </w:t>
      </w:r>
    </w:p>
    <w:p w14:paraId="4CF96F41"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Sound knowledge of pavement engineering, bridge construction, materials testing, quality assurance, and road safety.</w:t>
      </w:r>
    </w:p>
    <w:p w14:paraId="182DE330"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Development Partner-Financed Project Experience</w:t>
      </w:r>
    </w:p>
    <w:p w14:paraId="3371625C"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Proven experience in externally financed infrastructure projects supported by development partners such as AfDB, the World Bank, the European Union, the Islamic Development Bank, or other multilateral or bilateral institutions, preferably including AfDB-financed projects.</w:t>
      </w:r>
    </w:p>
    <w:p w14:paraId="1FD7268F"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Demonstrated experience providing procurement support, contract management, construction supervision, and project implementation support in the context of development partner-financed infrastructure projects</w:t>
      </w:r>
    </w:p>
    <w:p w14:paraId="1BEF0C33" w14:textId="77777777" w:rsidR="00FD01FC" w:rsidRPr="00FD01FC" w:rsidRDefault="00FD01FC" w:rsidP="00FD01FC">
      <w:pPr>
        <w:pStyle w:val="ListParagraph"/>
        <w:spacing w:before="120" w:after="0"/>
        <w:ind w:left="360"/>
        <w:contextualSpacing w:val="0"/>
        <w:jc w:val="both"/>
        <w:rPr>
          <w:rFonts w:ascii="Garamond" w:hAnsi="Garamond"/>
          <w:b/>
          <w:bCs/>
          <w:sz w:val="24"/>
          <w:szCs w:val="24"/>
        </w:rPr>
      </w:pPr>
      <w:r w:rsidRPr="00FD01FC">
        <w:rPr>
          <w:rFonts w:ascii="Garamond" w:hAnsi="Garamond"/>
          <w:b/>
          <w:bCs/>
          <w:sz w:val="24"/>
          <w:szCs w:val="24"/>
        </w:rPr>
        <w:t>Skills and Competencies</w:t>
      </w:r>
    </w:p>
    <w:p w14:paraId="3CB3C89C"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Strong analytical, negotiation, communication, and report-writing skills.</w:t>
      </w:r>
    </w:p>
    <w:p w14:paraId="5823D878"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Excellent command of written and spoken English.</w:t>
      </w:r>
    </w:p>
    <w:p w14:paraId="72345E97"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Proficiency in Microsoft Office applications and project management software.</w:t>
      </w:r>
    </w:p>
    <w:p w14:paraId="5E1DAF61" w14:textId="77777777" w:rsidR="00FD01FC" w:rsidRPr="00FD01FC" w:rsidRDefault="00FD01FC" w:rsidP="00FD01FC">
      <w:pPr>
        <w:pStyle w:val="ListParagraph"/>
        <w:numPr>
          <w:ilvl w:val="0"/>
          <w:numId w:val="16"/>
        </w:numPr>
        <w:spacing w:after="120" w:line="278" w:lineRule="auto"/>
        <w:contextualSpacing w:val="0"/>
        <w:jc w:val="both"/>
        <w:rPr>
          <w:rFonts w:ascii="Garamond" w:hAnsi="Garamond"/>
          <w:sz w:val="24"/>
          <w:szCs w:val="24"/>
        </w:rPr>
      </w:pPr>
      <w:r w:rsidRPr="00FD01FC">
        <w:rPr>
          <w:rFonts w:ascii="Garamond" w:hAnsi="Garamond"/>
          <w:sz w:val="24"/>
          <w:szCs w:val="24"/>
        </w:rPr>
        <w:t>High standards of integrity, professionalism, and accountability.</w:t>
      </w:r>
    </w:p>
    <w:p w14:paraId="33DE0510" w14:textId="77777777" w:rsidR="00FD01FC" w:rsidRPr="00FD01FC" w:rsidRDefault="00FD01FC" w:rsidP="00FD01FC">
      <w:pPr>
        <w:spacing w:after="120"/>
        <w:jc w:val="both"/>
        <w:rPr>
          <w:rFonts w:ascii="Garamond" w:hAnsi="Garamond"/>
          <w:sz w:val="24"/>
          <w:szCs w:val="24"/>
        </w:rPr>
      </w:pPr>
    </w:p>
    <w:p w14:paraId="5F6AE5DB" w14:textId="77777777" w:rsidR="00CB1124" w:rsidRPr="0008680B" w:rsidRDefault="00CB1124" w:rsidP="0008680B">
      <w:pPr>
        <w:pStyle w:val="ListParagraph"/>
        <w:numPr>
          <w:ilvl w:val="0"/>
          <w:numId w:val="15"/>
        </w:numPr>
        <w:rPr>
          <w:rFonts w:ascii="Garamond" w:hAnsi="Garamond"/>
          <w:b/>
          <w:bCs/>
          <w:sz w:val="24"/>
          <w:szCs w:val="24"/>
        </w:rPr>
      </w:pPr>
      <w:r w:rsidRPr="0008680B">
        <w:rPr>
          <w:rFonts w:ascii="Garamond" w:hAnsi="Garamond"/>
          <w:b/>
          <w:bCs/>
          <w:sz w:val="24"/>
          <w:szCs w:val="24"/>
        </w:rPr>
        <w:t>REPORTS AND DELIVERABLES</w:t>
      </w:r>
    </w:p>
    <w:p w14:paraId="11B640B6" w14:textId="77777777" w:rsidR="00FD01FC" w:rsidRPr="00FD01FC" w:rsidRDefault="00FD01FC" w:rsidP="00FD01FC">
      <w:pPr>
        <w:spacing w:after="120"/>
        <w:ind w:left="360"/>
        <w:jc w:val="both"/>
        <w:rPr>
          <w:rFonts w:ascii="Garamond" w:hAnsi="Garamond"/>
          <w:sz w:val="24"/>
          <w:szCs w:val="24"/>
        </w:rPr>
      </w:pPr>
      <w:r w:rsidRPr="00FD01FC">
        <w:rPr>
          <w:rFonts w:ascii="Garamond" w:hAnsi="Garamond"/>
          <w:sz w:val="24"/>
          <w:szCs w:val="24"/>
        </w:rPr>
        <w:t>The deliverables and their timescales are specified below. All reports and deliverables shall be written in English and delivered in electronic copies (Word and PDF). Hard</w:t>
      </w:r>
      <w:r w:rsidRPr="00FD01FC">
        <w:rPr>
          <w:rFonts w:ascii="Garamond" w:eastAsia="Times New Roman" w:hAnsi="Garamond" w:cs="Times New Roman"/>
          <w:sz w:val="24"/>
          <w:szCs w:val="24"/>
        </w:rPr>
        <w:t xml:space="preserve"> copies</w:t>
      </w:r>
      <w:r w:rsidRPr="00FD01FC">
        <w:rPr>
          <w:rFonts w:ascii="Garamond" w:hAnsi="Garamond"/>
          <w:sz w:val="24"/>
          <w:szCs w:val="24"/>
        </w:rPr>
        <w:t>, where required, shall be submitted to the Project Coordinator and SRDA for onward sharing with relevant stakeholders, including the African Development Bank Group, in accordance with the project reporting arrangements.</w:t>
      </w:r>
    </w:p>
    <w:p w14:paraId="17DD528C" w14:textId="77777777" w:rsidR="00FD01FC" w:rsidRPr="00FD01FC" w:rsidRDefault="00FD01FC" w:rsidP="00FD01FC">
      <w:pPr>
        <w:spacing w:after="120" w:line="240" w:lineRule="auto"/>
        <w:jc w:val="both"/>
        <w:rPr>
          <w:rFonts w:ascii="Garamond" w:hAnsi="Garamond"/>
          <w:b/>
          <w:bCs/>
          <w:sz w:val="24"/>
          <w:szCs w:val="24"/>
        </w:rPr>
      </w:pPr>
    </w:p>
    <w:tbl>
      <w:tblPr>
        <w:tblStyle w:val="GridTable1Light-Accent3"/>
        <w:tblW w:w="9216" w:type="dxa"/>
        <w:tblInd w:w="355" w:type="dxa"/>
        <w:tblLayout w:type="fixed"/>
        <w:tblLook w:val="04A0" w:firstRow="1" w:lastRow="0" w:firstColumn="1" w:lastColumn="0" w:noHBand="0" w:noVBand="1"/>
      </w:tblPr>
      <w:tblGrid>
        <w:gridCol w:w="720"/>
        <w:gridCol w:w="4464"/>
        <w:gridCol w:w="4032"/>
      </w:tblGrid>
      <w:tr w:rsidR="00FD01FC" w:rsidRPr="00FD01FC" w14:paraId="7C54A1AA" w14:textId="77777777" w:rsidTr="00D72A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20" w:type="dxa"/>
            <w:shd w:val="clear" w:color="auto" w:fill="E2EFD9" w:themeFill="accent6" w:themeFillTint="33"/>
            <w:vAlign w:val="center"/>
            <w:hideMark/>
          </w:tcPr>
          <w:p w14:paraId="20B482D4" w14:textId="77777777" w:rsidR="00FD01FC" w:rsidRPr="00FD01FC" w:rsidRDefault="00FD01FC" w:rsidP="00D72A7E">
            <w:pPr>
              <w:jc w:val="both"/>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No.</w:t>
            </w:r>
          </w:p>
        </w:tc>
        <w:tc>
          <w:tcPr>
            <w:tcW w:w="4464" w:type="dxa"/>
            <w:shd w:val="clear" w:color="auto" w:fill="E2EFD9" w:themeFill="accent6" w:themeFillTint="33"/>
            <w:vAlign w:val="center"/>
            <w:hideMark/>
          </w:tcPr>
          <w:p w14:paraId="480BBACF" w14:textId="77777777" w:rsidR="00FD01FC" w:rsidRPr="00FD01FC" w:rsidRDefault="00FD01FC" w:rsidP="00D72A7E">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Deliverable</w:t>
            </w:r>
          </w:p>
        </w:tc>
        <w:tc>
          <w:tcPr>
            <w:tcW w:w="4032" w:type="dxa"/>
            <w:shd w:val="clear" w:color="auto" w:fill="E2EFD9" w:themeFill="accent6" w:themeFillTint="33"/>
            <w:vAlign w:val="center"/>
            <w:hideMark/>
          </w:tcPr>
          <w:p w14:paraId="050A6F18" w14:textId="77777777" w:rsidR="00FD01FC" w:rsidRPr="00FD01FC" w:rsidRDefault="00FD01FC" w:rsidP="00D72A7E">
            <w:pPr>
              <w:jc w:val="both"/>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Timescale</w:t>
            </w:r>
          </w:p>
        </w:tc>
      </w:tr>
      <w:tr w:rsidR="00FD01FC" w:rsidRPr="00FD01FC" w14:paraId="25B99196"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55CAEE91"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652F1B99"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Inception Report</w:t>
            </w:r>
          </w:p>
        </w:tc>
        <w:tc>
          <w:tcPr>
            <w:tcW w:w="4032" w:type="dxa"/>
            <w:vAlign w:val="center"/>
            <w:hideMark/>
          </w:tcPr>
          <w:p w14:paraId="5B429E23"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Within fourteen (14) days of commencement of the assignment</w:t>
            </w:r>
          </w:p>
        </w:tc>
      </w:tr>
      <w:tr w:rsidR="00FD01FC" w:rsidRPr="00FD01FC" w14:paraId="0B05725C"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5B12FE68"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02B6D099"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Monthly Technical Progress Reports, including contract management, implementation risks, safeguards coordination, and key actions</w:t>
            </w:r>
          </w:p>
        </w:tc>
        <w:tc>
          <w:tcPr>
            <w:tcW w:w="4032" w:type="dxa"/>
            <w:vAlign w:val="center"/>
            <w:hideMark/>
          </w:tcPr>
          <w:p w14:paraId="3A6D37E0"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Monthly, within seven (7) days after the end of the reporting month</w:t>
            </w:r>
          </w:p>
        </w:tc>
      </w:tr>
      <w:tr w:rsidR="00FD01FC" w:rsidRPr="00FD01FC" w14:paraId="7C895AA0"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6B00DFB4"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1B92E3A5" w14:textId="63FFD6D9" w:rsidR="00FD01FC" w:rsidRPr="0008680B" w:rsidRDefault="00CB1124" w:rsidP="0008680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lang w:eastAsia="ar-SA"/>
              </w:rPr>
            </w:pPr>
            <w:r w:rsidRPr="00FD01FC">
              <w:rPr>
                <w:rFonts w:ascii="Garamond" w:eastAsia="Times New Roman" w:hAnsi="Garamond" w:cs="Times New Roman"/>
              </w:rPr>
              <w:t xml:space="preserve">Quarterly Technical Performance Reports, including consolidated progress, quality, </w:t>
            </w:r>
            <w:r w:rsidR="00C2061F" w:rsidRPr="00C2061F">
              <w:rPr>
                <w:rFonts w:ascii="Garamond" w:hAnsi="Garamond"/>
              </w:rPr>
              <w:t>contract management status, risks</w:t>
            </w:r>
            <w:r w:rsidRPr="00FD01FC">
              <w:rPr>
                <w:rFonts w:ascii="Garamond" w:eastAsia="Times New Roman" w:hAnsi="Garamond" w:cs="Times New Roman"/>
              </w:rPr>
              <w:t>, safeguards, procurement support, and capacity-building updates</w:t>
            </w:r>
            <w:r w:rsidR="00C2061F" w:rsidRPr="00C2061F">
              <w:rPr>
                <w:rFonts w:ascii="Garamond" w:hAnsi="Garamond"/>
              </w:rPr>
              <w:t>.</w:t>
            </w:r>
          </w:p>
        </w:tc>
        <w:tc>
          <w:tcPr>
            <w:tcW w:w="4032" w:type="dxa"/>
            <w:vAlign w:val="center"/>
            <w:hideMark/>
          </w:tcPr>
          <w:p w14:paraId="6D33EFF4"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Quarterly, within seven (7) days after the end of the reporting quarter</w:t>
            </w:r>
          </w:p>
        </w:tc>
      </w:tr>
      <w:tr w:rsidR="00FD01FC" w:rsidRPr="00FD01FC" w14:paraId="79A9A98B"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3C66970C" w14:textId="77777777" w:rsidR="00FD01FC" w:rsidRPr="00FD01FC" w:rsidRDefault="00FD01FC" w:rsidP="00FD01FC">
            <w:pPr>
              <w:pStyle w:val="ListParagraph"/>
              <w:numPr>
                <w:ilvl w:val="0"/>
                <w:numId w:val="18"/>
              </w:numPr>
              <w:ind w:left="360"/>
              <w:jc w:val="both"/>
              <w:rPr>
                <w:rFonts w:ascii="Garamond" w:hAnsi="Garamond"/>
              </w:rPr>
            </w:pPr>
          </w:p>
        </w:tc>
        <w:tc>
          <w:tcPr>
            <w:tcW w:w="4464" w:type="dxa"/>
            <w:vAlign w:val="center"/>
            <w:hideMark/>
          </w:tcPr>
          <w:p w14:paraId="46BD88FE"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 xml:space="preserve">Site Mission and Technical Review Reports </w:t>
            </w:r>
          </w:p>
        </w:tc>
        <w:tc>
          <w:tcPr>
            <w:tcW w:w="4032" w:type="dxa"/>
            <w:vAlign w:val="center"/>
            <w:hideMark/>
          </w:tcPr>
          <w:p w14:paraId="703D45BF" w14:textId="68E21FAA" w:rsidR="00FD01FC" w:rsidRPr="0008680B" w:rsidRDefault="00CB1124" w:rsidP="0008680B">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lang w:eastAsia="ar-SA"/>
              </w:rPr>
            </w:pPr>
            <w:r w:rsidRPr="00FD01FC">
              <w:rPr>
                <w:rFonts w:ascii="Garamond" w:eastAsia="Times New Roman" w:hAnsi="Garamond" w:cs="Times New Roman"/>
              </w:rPr>
              <w:t xml:space="preserve">Within five (5) days after each site mission or technical </w:t>
            </w:r>
            <w:r w:rsidR="00C00AC9" w:rsidRPr="00C00AC9">
              <w:rPr>
                <w:rFonts w:ascii="Garamond" w:hAnsi="Garamond"/>
              </w:rPr>
              <w:t>review.</w:t>
            </w:r>
          </w:p>
        </w:tc>
      </w:tr>
      <w:tr w:rsidR="00FD01FC" w:rsidRPr="00FD01FC" w14:paraId="42D0C041"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7CDA2EC1" w14:textId="77777777" w:rsidR="00FD01FC" w:rsidRPr="00FD01FC" w:rsidRDefault="00FD01FC" w:rsidP="00FD01FC">
            <w:pPr>
              <w:pStyle w:val="ListParagraph"/>
              <w:numPr>
                <w:ilvl w:val="0"/>
                <w:numId w:val="18"/>
              </w:numPr>
              <w:ind w:left="360"/>
              <w:jc w:val="both"/>
              <w:rPr>
                <w:rFonts w:ascii="Garamond" w:hAnsi="Garamond"/>
              </w:rPr>
            </w:pPr>
          </w:p>
        </w:tc>
        <w:tc>
          <w:tcPr>
            <w:tcW w:w="4464" w:type="dxa"/>
            <w:vAlign w:val="center"/>
            <w:hideMark/>
          </w:tcPr>
          <w:p w14:paraId="5940ACA8"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Procurement and Contract Management Technical Inputs</w:t>
            </w:r>
          </w:p>
        </w:tc>
        <w:tc>
          <w:tcPr>
            <w:tcW w:w="4032" w:type="dxa"/>
            <w:vAlign w:val="center"/>
            <w:hideMark/>
          </w:tcPr>
          <w:p w14:paraId="212C7D54"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As required</w:t>
            </w:r>
          </w:p>
        </w:tc>
      </w:tr>
      <w:tr w:rsidR="00FD01FC" w:rsidRPr="00FD01FC" w14:paraId="68AF8A60"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5D6C550E"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2007D2F4"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Capacity Building and Knowledge Transfer Reports</w:t>
            </w:r>
          </w:p>
        </w:tc>
        <w:tc>
          <w:tcPr>
            <w:tcW w:w="4032" w:type="dxa"/>
            <w:vAlign w:val="center"/>
            <w:hideMark/>
          </w:tcPr>
          <w:p w14:paraId="67349E73"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Within seven (7) days after completion of each training activity</w:t>
            </w:r>
          </w:p>
        </w:tc>
      </w:tr>
      <w:tr w:rsidR="00FD01FC" w:rsidRPr="00FD01FC" w14:paraId="5EDA8861"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315C7498"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42F1BE64"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Draft Project Completion Report</w:t>
            </w:r>
          </w:p>
        </w:tc>
        <w:tc>
          <w:tcPr>
            <w:tcW w:w="4032" w:type="dxa"/>
            <w:vAlign w:val="center"/>
            <w:hideMark/>
          </w:tcPr>
          <w:p w14:paraId="4F21CDA1"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Twenty-one (21) days prior to completion of the assignment</w:t>
            </w:r>
          </w:p>
        </w:tc>
      </w:tr>
      <w:tr w:rsidR="00FD01FC" w:rsidRPr="00FD01FC" w14:paraId="301FB46E" w14:textId="77777777" w:rsidTr="00D72A7E">
        <w:tc>
          <w:tcPr>
            <w:cnfStyle w:val="001000000000" w:firstRow="0" w:lastRow="0" w:firstColumn="1" w:lastColumn="0" w:oddVBand="0" w:evenVBand="0" w:oddHBand="0" w:evenHBand="0" w:firstRowFirstColumn="0" w:firstRowLastColumn="0" w:lastRowFirstColumn="0" w:lastRowLastColumn="0"/>
            <w:tcW w:w="720" w:type="dxa"/>
            <w:vAlign w:val="center"/>
          </w:tcPr>
          <w:p w14:paraId="00AEEADA" w14:textId="77777777" w:rsidR="00FD01FC" w:rsidRPr="00FD01FC" w:rsidRDefault="00FD01FC" w:rsidP="00FD01FC">
            <w:pPr>
              <w:pStyle w:val="ListParagraph"/>
              <w:numPr>
                <w:ilvl w:val="0"/>
                <w:numId w:val="18"/>
              </w:numPr>
              <w:ind w:left="360"/>
              <w:jc w:val="both"/>
              <w:rPr>
                <w:rFonts w:ascii="Garamond" w:eastAsia="Times New Roman" w:hAnsi="Garamond" w:cs="Times New Roman"/>
                <w:kern w:val="0"/>
                <w14:ligatures w14:val="none"/>
              </w:rPr>
            </w:pPr>
          </w:p>
        </w:tc>
        <w:tc>
          <w:tcPr>
            <w:tcW w:w="4464" w:type="dxa"/>
            <w:vAlign w:val="center"/>
            <w:hideMark/>
          </w:tcPr>
          <w:p w14:paraId="5174591A"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Project Completion Report</w:t>
            </w:r>
          </w:p>
        </w:tc>
        <w:tc>
          <w:tcPr>
            <w:tcW w:w="4032" w:type="dxa"/>
            <w:vAlign w:val="center"/>
            <w:hideMark/>
          </w:tcPr>
          <w:p w14:paraId="778B2537" w14:textId="77777777" w:rsidR="00FD01FC" w:rsidRPr="00FD01FC" w:rsidRDefault="00FD01FC" w:rsidP="00D72A7E">
            <w:pPr>
              <w:jc w:val="both"/>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kern w:val="0"/>
                <w14:ligatures w14:val="none"/>
              </w:rPr>
            </w:pPr>
            <w:r w:rsidRPr="00FD01FC">
              <w:rPr>
                <w:rFonts w:ascii="Garamond" w:eastAsia="Times New Roman" w:hAnsi="Garamond" w:cs="Times New Roman"/>
                <w:kern w:val="0"/>
                <w14:ligatures w14:val="none"/>
              </w:rPr>
              <w:t>Within seven (7) days after completion of the assignment</w:t>
            </w:r>
          </w:p>
        </w:tc>
      </w:tr>
    </w:tbl>
    <w:p w14:paraId="4B59A6C5" w14:textId="77777777" w:rsidR="00FD01FC" w:rsidRPr="00FD01FC" w:rsidRDefault="00FD01FC" w:rsidP="00FD01FC">
      <w:pPr>
        <w:spacing w:after="120" w:line="240" w:lineRule="auto"/>
        <w:ind w:left="720"/>
        <w:jc w:val="both"/>
        <w:rPr>
          <w:rFonts w:ascii="Garamond" w:hAnsi="Garamond"/>
          <w:sz w:val="24"/>
          <w:szCs w:val="24"/>
        </w:rPr>
      </w:pPr>
    </w:p>
    <w:p w14:paraId="0324AFDD" w14:textId="77777777" w:rsidR="00CB1124" w:rsidRPr="0008680B" w:rsidRDefault="00CB1124" w:rsidP="0008680B">
      <w:pPr>
        <w:pStyle w:val="ListParagraph"/>
        <w:numPr>
          <w:ilvl w:val="0"/>
          <w:numId w:val="15"/>
        </w:numPr>
        <w:rPr>
          <w:rFonts w:ascii="Garamond" w:hAnsi="Garamond"/>
          <w:b/>
          <w:bCs/>
          <w:sz w:val="24"/>
          <w:szCs w:val="24"/>
        </w:rPr>
      </w:pPr>
      <w:r w:rsidRPr="0008680B">
        <w:rPr>
          <w:rFonts w:ascii="Garamond" w:hAnsi="Garamond"/>
          <w:b/>
          <w:bCs/>
          <w:sz w:val="24"/>
          <w:szCs w:val="24"/>
        </w:rPr>
        <w:t>DURATION OF THE ASSIGNMENT</w:t>
      </w:r>
    </w:p>
    <w:p w14:paraId="79A3DF07" w14:textId="77777777" w:rsidR="00CB1124" w:rsidRPr="00FD01FC" w:rsidRDefault="00CB1124" w:rsidP="0008680B">
      <w:pPr>
        <w:spacing w:after="120"/>
        <w:jc w:val="both"/>
        <w:rPr>
          <w:rFonts w:ascii="Garamond" w:eastAsia="Times New Roman" w:hAnsi="Garamond" w:cs="Times New Roman"/>
          <w:sz w:val="24"/>
          <w:szCs w:val="24"/>
        </w:rPr>
      </w:pPr>
      <w:r w:rsidRPr="00FD01FC">
        <w:rPr>
          <w:rFonts w:ascii="Garamond" w:eastAsia="Times New Roman" w:hAnsi="Garamond" w:cs="Times New Roman"/>
          <w:sz w:val="24"/>
          <w:szCs w:val="24"/>
        </w:rPr>
        <w:t>The assignment shall be for an initial period of twelve (12) months, renewable subject to satisfactory performance, continued project need, and availability of financing.</w:t>
      </w:r>
      <w:r w:rsidR="00F047DC" w:rsidRPr="00F047DC">
        <w:rPr>
          <w:rFonts w:ascii="Garamond" w:hAnsi="Garamond"/>
          <w:sz w:val="24"/>
          <w:szCs w:val="24"/>
        </w:rPr>
        <w:t xml:space="preserve"> The Consultant shall be subject to a probationary period of three (3) months, and it is envisaged that the Consultant’s services will be for a total duration of twenty-four (24) months.</w:t>
      </w:r>
    </w:p>
    <w:p w14:paraId="62557119" w14:textId="77777777" w:rsidR="00FD01FC" w:rsidRPr="00FD01FC" w:rsidRDefault="00FD01FC" w:rsidP="00FD01FC">
      <w:pPr>
        <w:spacing w:after="120" w:line="240" w:lineRule="auto"/>
        <w:jc w:val="both"/>
        <w:rPr>
          <w:rFonts w:ascii="Garamond" w:eastAsia="Times New Roman" w:hAnsi="Garamond" w:cs="Times New Roman"/>
          <w:sz w:val="24"/>
          <w:szCs w:val="24"/>
        </w:rPr>
      </w:pPr>
    </w:p>
    <w:p w14:paraId="02E0CA57"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PAYMENT TERMS</w:t>
      </w:r>
    </w:p>
    <w:p w14:paraId="04BF218F" w14:textId="77777777" w:rsidR="00FD01FC" w:rsidRPr="00FD01FC" w:rsidRDefault="00FD01FC" w:rsidP="00FD01FC">
      <w:pPr>
        <w:spacing w:after="120" w:line="240" w:lineRule="auto"/>
        <w:jc w:val="both"/>
        <w:rPr>
          <w:rFonts w:ascii="Garamond" w:eastAsia="Times New Roman" w:hAnsi="Garamond" w:cs="Times New Roman"/>
          <w:sz w:val="24"/>
          <w:szCs w:val="24"/>
        </w:rPr>
      </w:pPr>
      <w:r w:rsidRPr="00FD01FC">
        <w:rPr>
          <w:rFonts w:ascii="Garamond" w:eastAsia="Times New Roman" w:hAnsi="Garamond" w:cs="Times New Roman"/>
          <w:sz w:val="24"/>
          <w:szCs w:val="24"/>
        </w:rPr>
        <w:t>The Consultant shall be paid on a monthly basis, subject to satisfactory performance, submission of required reports and deliverables, and certification by the Project Coordinator. Payments shall be made in accordance with the payment schedule and conditions specified in the contract.</w:t>
      </w:r>
    </w:p>
    <w:p w14:paraId="33771609" w14:textId="77777777" w:rsidR="00FD01FC" w:rsidRPr="00FD01FC" w:rsidRDefault="00FD01FC" w:rsidP="00FD01FC">
      <w:pPr>
        <w:spacing w:after="120" w:line="240" w:lineRule="auto"/>
        <w:jc w:val="both"/>
        <w:rPr>
          <w:rFonts w:ascii="Garamond" w:eastAsia="Times New Roman" w:hAnsi="Garamond" w:cs="Times New Roman"/>
          <w:sz w:val="24"/>
          <w:szCs w:val="24"/>
        </w:rPr>
      </w:pPr>
    </w:p>
    <w:p w14:paraId="7A9532C0"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REPORTING ARRANGEMENTS</w:t>
      </w:r>
    </w:p>
    <w:p w14:paraId="7F70C413" w14:textId="19DC978D" w:rsidR="00CB1124" w:rsidRPr="00FD01FC" w:rsidRDefault="00CB1124" w:rsidP="00FD01FC">
      <w:pPr>
        <w:spacing w:after="120"/>
        <w:jc w:val="both"/>
        <w:rPr>
          <w:rFonts w:ascii="Garamond" w:hAnsi="Garamond"/>
          <w:sz w:val="24"/>
          <w:szCs w:val="24"/>
        </w:rPr>
      </w:pPr>
      <w:r w:rsidRPr="00FD01FC">
        <w:rPr>
          <w:rFonts w:ascii="Garamond" w:hAnsi="Garamond"/>
          <w:sz w:val="24"/>
          <w:szCs w:val="24"/>
        </w:rPr>
        <w:t>The Technical Lead</w:t>
      </w:r>
      <w:r w:rsidR="009A5005">
        <w:rPr>
          <w:rFonts w:ascii="Garamond" w:hAnsi="Garamond"/>
          <w:sz w:val="24"/>
          <w:szCs w:val="24"/>
        </w:rPr>
        <w:t xml:space="preserve"> </w:t>
      </w:r>
      <w:r w:rsidRPr="00FD01FC">
        <w:rPr>
          <w:rFonts w:ascii="Garamond" w:hAnsi="Garamond"/>
          <w:sz w:val="24"/>
          <w:szCs w:val="24"/>
        </w:rPr>
        <w:t>shall be embedded within the Project Implementation Unit established within SRDA and shall report directly to the Project Coordinator for day-to-day supervision and guidance. The General Manager of SRDA shall provide overall institutional oversight. The Technical Lead shall work closely with PIU staff, relevant SRDA departments, relevant Somaliland authorities, contractors, supervision consultants, the African Development Bank Group, and other development partners and stakeholders as required to support effective implementation of the Somaliland project activities.</w:t>
      </w:r>
    </w:p>
    <w:p w14:paraId="5D45F0DB" w14:textId="77777777" w:rsidR="00FD01FC" w:rsidRPr="00FD01FC" w:rsidRDefault="00FD01FC" w:rsidP="00FD01FC">
      <w:pPr>
        <w:spacing w:after="120" w:line="240" w:lineRule="auto"/>
        <w:jc w:val="both"/>
        <w:rPr>
          <w:rFonts w:ascii="Garamond" w:eastAsia="Times New Roman" w:hAnsi="Garamond" w:cs="Times New Roman"/>
          <w:sz w:val="24"/>
          <w:szCs w:val="24"/>
        </w:rPr>
      </w:pPr>
    </w:p>
    <w:p w14:paraId="5F35FCBD"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DUTY STATION</w:t>
      </w:r>
    </w:p>
    <w:p w14:paraId="352DD02D" w14:textId="77777777" w:rsidR="00FD01FC" w:rsidRPr="00FD01FC" w:rsidRDefault="00FD01FC" w:rsidP="00FD01FC">
      <w:pPr>
        <w:spacing w:after="120"/>
        <w:jc w:val="both"/>
        <w:rPr>
          <w:rFonts w:ascii="Garamond" w:hAnsi="Garamond"/>
          <w:sz w:val="24"/>
          <w:szCs w:val="24"/>
        </w:rPr>
      </w:pPr>
      <w:r w:rsidRPr="00FD01FC">
        <w:rPr>
          <w:rFonts w:ascii="Garamond" w:hAnsi="Garamond"/>
          <w:sz w:val="24"/>
          <w:szCs w:val="24"/>
        </w:rPr>
        <w:t>The Technical Lead shall be based in Hargeisa, Somaliland and shall undertake regular field missions to project sites as required.</w:t>
      </w:r>
    </w:p>
    <w:p w14:paraId="39982F4E" w14:textId="77777777" w:rsidR="00FD01FC" w:rsidRPr="00FD01FC" w:rsidRDefault="00FD01FC" w:rsidP="00FD01FC">
      <w:pPr>
        <w:spacing w:after="120" w:line="240" w:lineRule="auto"/>
        <w:jc w:val="both"/>
        <w:rPr>
          <w:rFonts w:ascii="Garamond" w:eastAsia="Times New Roman" w:hAnsi="Garamond" w:cs="Times New Roman"/>
          <w:sz w:val="24"/>
          <w:szCs w:val="24"/>
        </w:rPr>
      </w:pPr>
    </w:p>
    <w:p w14:paraId="1E5B9ED3"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SHORTLISTING CRITERIA</w:t>
      </w:r>
    </w:p>
    <w:p w14:paraId="3BE8D62D" w14:textId="77777777" w:rsidR="00FD01FC" w:rsidRPr="00FD01FC" w:rsidRDefault="00FD01FC" w:rsidP="00FD01FC">
      <w:pPr>
        <w:spacing w:after="0"/>
        <w:jc w:val="both"/>
        <w:rPr>
          <w:rFonts w:ascii="Garamond" w:hAnsi="Garamond"/>
          <w:sz w:val="24"/>
          <w:szCs w:val="24"/>
        </w:rPr>
      </w:pPr>
      <w:r w:rsidRPr="00FD01FC">
        <w:rPr>
          <w:rFonts w:ascii="Garamond" w:hAnsi="Garamond"/>
          <w:sz w:val="24"/>
          <w:szCs w:val="24"/>
        </w:rPr>
        <w:t>Candidates shall be shortlisted based on their academic and professional qualifications, general professional experience, specific experience in transport infrastructure implementation and contract management, experience with donor-funded projects, knowledge of FIDIC and AfDB requirements, and demonstrated communication, analytical, negotiation, and reporting skills.</w:t>
      </w:r>
    </w:p>
    <w:p w14:paraId="6E6D47CC" w14:textId="77777777" w:rsidR="00FD01FC" w:rsidRPr="00FD01FC" w:rsidRDefault="00FD01FC" w:rsidP="00FD01FC">
      <w:pPr>
        <w:spacing w:after="120" w:line="240" w:lineRule="auto"/>
        <w:jc w:val="both"/>
        <w:rPr>
          <w:rFonts w:ascii="Garamond" w:hAnsi="Garamond"/>
          <w:sz w:val="24"/>
          <w:szCs w:val="24"/>
        </w:rPr>
      </w:pPr>
    </w:p>
    <w:p w14:paraId="716859F0"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GENDER EQUALITY AND EQUAL OPPORTUNITY</w:t>
      </w:r>
    </w:p>
    <w:p w14:paraId="4B4F3D8E" w14:textId="77777777" w:rsidR="00FD01FC" w:rsidRPr="00FD01FC" w:rsidRDefault="00FD01FC" w:rsidP="00FD01FC">
      <w:pPr>
        <w:spacing w:after="120"/>
        <w:jc w:val="both"/>
        <w:rPr>
          <w:rFonts w:ascii="Garamond" w:hAnsi="Garamond"/>
          <w:sz w:val="24"/>
          <w:szCs w:val="24"/>
        </w:rPr>
      </w:pPr>
      <w:r w:rsidRPr="00FD01FC">
        <w:rPr>
          <w:rFonts w:ascii="Garamond" w:hAnsi="Garamond"/>
          <w:sz w:val="24"/>
          <w:szCs w:val="24"/>
        </w:rPr>
        <w:t xml:space="preserve">The Somaliland Roads Development Agency (SRDA) is committed to promoting gender equality, diversity, and the meaningful participation of women in the transport infrastructure sector, </w:t>
      </w:r>
      <w:r w:rsidRPr="00FD01FC">
        <w:rPr>
          <w:rFonts w:ascii="Garamond" w:hAnsi="Garamond"/>
          <w:sz w:val="24"/>
          <w:szCs w:val="24"/>
        </w:rPr>
        <w:lastRenderedPageBreak/>
        <w:t>consistent with the African Development Bank's Gender Strategy, the Project Gender Action Plan, and the Government of Somaliland's commitment to inclusive development.</w:t>
      </w:r>
    </w:p>
    <w:p w14:paraId="39F943AF" w14:textId="77777777" w:rsidR="00FD01FC" w:rsidRPr="00FD01FC" w:rsidRDefault="00FD01FC" w:rsidP="00FD01FC">
      <w:pPr>
        <w:spacing w:after="120" w:line="240" w:lineRule="auto"/>
        <w:jc w:val="both"/>
        <w:rPr>
          <w:rFonts w:ascii="Garamond" w:hAnsi="Garamond"/>
          <w:b/>
          <w:bCs/>
          <w:sz w:val="24"/>
          <w:szCs w:val="24"/>
        </w:rPr>
      </w:pPr>
      <w:r w:rsidRPr="00FD01FC">
        <w:rPr>
          <w:rFonts w:ascii="Garamond" w:hAnsi="Garamond"/>
          <w:b/>
          <w:bCs/>
          <w:sz w:val="24"/>
          <w:szCs w:val="24"/>
        </w:rPr>
        <w:t>Qualified female candidates are strongly encouraged to apply.</w:t>
      </w:r>
    </w:p>
    <w:p w14:paraId="2AA654E9" w14:textId="77777777" w:rsidR="00FD01FC" w:rsidRDefault="00FD01FC" w:rsidP="00FD01FC">
      <w:pPr>
        <w:spacing w:after="120"/>
        <w:jc w:val="both"/>
        <w:rPr>
          <w:rFonts w:ascii="Garamond" w:hAnsi="Garamond"/>
          <w:sz w:val="24"/>
          <w:szCs w:val="24"/>
        </w:rPr>
      </w:pPr>
      <w:r w:rsidRPr="00FD01FC">
        <w:rPr>
          <w:rFonts w:ascii="Garamond" w:hAnsi="Garamond"/>
          <w:sz w:val="24"/>
          <w:szCs w:val="24"/>
        </w:rPr>
        <w:t>The recruitment process shall be undertaken in a fair, transparent, competitive, and non-discriminatory manner and in accordance with the applicable requirements of the African Development Bank and the Government of Somaliland.</w:t>
      </w:r>
    </w:p>
    <w:p w14:paraId="4A143B4C" w14:textId="77777777" w:rsidR="00FD01FC" w:rsidRPr="00FD01FC" w:rsidRDefault="00FD01FC" w:rsidP="00FD01FC">
      <w:pPr>
        <w:spacing w:after="120" w:line="240" w:lineRule="auto"/>
        <w:jc w:val="both"/>
        <w:rPr>
          <w:rFonts w:ascii="Garamond" w:hAnsi="Garamond"/>
          <w:sz w:val="24"/>
          <w:szCs w:val="24"/>
        </w:rPr>
      </w:pPr>
    </w:p>
    <w:p w14:paraId="0533A57C" w14:textId="77777777" w:rsidR="00FD01FC" w:rsidRPr="00FD01FC" w:rsidRDefault="00FD01FC" w:rsidP="00FD01FC">
      <w:pPr>
        <w:numPr>
          <w:ilvl w:val="0"/>
          <w:numId w:val="15"/>
        </w:numPr>
        <w:spacing w:after="120" w:line="240" w:lineRule="auto"/>
        <w:ind w:left="360"/>
        <w:jc w:val="both"/>
        <w:rPr>
          <w:rFonts w:ascii="Garamond" w:hAnsi="Garamond"/>
          <w:b/>
          <w:bCs/>
          <w:sz w:val="24"/>
          <w:szCs w:val="24"/>
        </w:rPr>
      </w:pPr>
      <w:r w:rsidRPr="00FD01FC">
        <w:rPr>
          <w:rFonts w:ascii="Garamond" w:hAnsi="Garamond"/>
          <w:b/>
          <w:bCs/>
          <w:sz w:val="24"/>
          <w:szCs w:val="24"/>
        </w:rPr>
        <w:t xml:space="preserve">APPLICATION  </w:t>
      </w:r>
    </w:p>
    <w:p w14:paraId="26F391E4" w14:textId="368ED191" w:rsidR="00CB1124" w:rsidRPr="00FD01FC" w:rsidRDefault="00CB1124" w:rsidP="00FD01FC">
      <w:pPr>
        <w:jc w:val="both"/>
        <w:rPr>
          <w:rFonts w:ascii="Garamond" w:hAnsi="Garamond"/>
          <w:sz w:val="24"/>
          <w:szCs w:val="24"/>
        </w:rPr>
      </w:pPr>
      <w:r w:rsidRPr="00FD01FC">
        <w:rPr>
          <w:rFonts w:ascii="Garamond" w:hAnsi="Garamond"/>
          <w:sz w:val="24"/>
          <w:szCs w:val="24"/>
        </w:rPr>
        <w:t xml:space="preserve">Interested and qualified Candidates are required to </w:t>
      </w:r>
      <w:r w:rsidR="00151C8D" w:rsidRPr="00151C8D">
        <w:rPr>
          <w:rFonts w:ascii="Garamond" w:hAnsi="Garamond"/>
          <w:sz w:val="24"/>
          <w:szCs w:val="24"/>
        </w:rPr>
        <w:t>submit,</w:t>
      </w:r>
      <w:r w:rsidRPr="00FD01FC">
        <w:rPr>
          <w:rFonts w:ascii="Garamond" w:hAnsi="Garamond"/>
          <w:sz w:val="24"/>
          <w:szCs w:val="24"/>
        </w:rPr>
        <w:t xml:space="preserve"> by </w:t>
      </w:r>
      <w:r w:rsidRPr="00FD01FC">
        <w:rPr>
          <w:rFonts w:ascii="Garamond" w:hAnsi="Garamond"/>
          <w:sz w:val="24"/>
          <w:szCs w:val="24"/>
          <w:lang w:val="yo-NG"/>
        </w:rPr>
        <w:t xml:space="preserve">15th October </w:t>
      </w:r>
      <w:r w:rsidRPr="00FD01FC">
        <w:rPr>
          <w:rFonts w:ascii="Garamond" w:hAnsi="Garamond"/>
          <w:sz w:val="24"/>
          <w:szCs w:val="24"/>
        </w:rPr>
        <w:t>2026</w:t>
      </w:r>
      <w:r w:rsidR="00151C8D" w:rsidRPr="00151C8D">
        <w:rPr>
          <w:rFonts w:ascii="Garamond" w:hAnsi="Garamond"/>
          <w:sz w:val="24"/>
          <w:szCs w:val="24"/>
        </w:rPr>
        <w:t>: (</w:t>
      </w:r>
      <w:proofErr w:type="spellStart"/>
      <w:r w:rsidR="00151C8D" w:rsidRPr="00151C8D">
        <w:rPr>
          <w:rFonts w:ascii="Garamond" w:hAnsi="Garamond"/>
          <w:sz w:val="24"/>
          <w:szCs w:val="24"/>
        </w:rPr>
        <w:t>i</w:t>
      </w:r>
      <w:proofErr w:type="spellEnd"/>
      <w:r w:rsidR="00151C8D" w:rsidRPr="00151C8D">
        <w:rPr>
          <w:rFonts w:ascii="Garamond" w:hAnsi="Garamond"/>
          <w:sz w:val="24"/>
          <w:szCs w:val="24"/>
        </w:rPr>
        <w:t>) a short cover letter; (ii)</w:t>
      </w:r>
      <w:r w:rsidRPr="00FD01FC">
        <w:rPr>
          <w:rFonts w:ascii="Garamond" w:hAnsi="Garamond"/>
          <w:sz w:val="24"/>
          <w:szCs w:val="24"/>
        </w:rPr>
        <w:t xml:space="preserve"> an updated Curriculum Vitae (CV) </w:t>
      </w:r>
      <w:r w:rsidR="00151C8D" w:rsidRPr="00151C8D">
        <w:rPr>
          <w:rFonts w:ascii="Garamond" w:hAnsi="Garamond"/>
          <w:sz w:val="24"/>
          <w:szCs w:val="24"/>
        </w:rPr>
        <w:t xml:space="preserve">using the template annexed to these Terms of Reference and </w:t>
      </w:r>
      <w:r w:rsidRPr="00FD01FC">
        <w:rPr>
          <w:rFonts w:ascii="Garamond" w:hAnsi="Garamond"/>
          <w:sz w:val="24"/>
          <w:szCs w:val="24"/>
        </w:rPr>
        <w:t xml:space="preserve">showing qualifications and experience </w:t>
      </w:r>
      <w:r w:rsidR="00151C8D" w:rsidRPr="00151C8D">
        <w:rPr>
          <w:rFonts w:ascii="Garamond" w:hAnsi="Garamond"/>
          <w:sz w:val="24"/>
          <w:szCs w:val="24"/>
        </w:rPr>
        <w:t xml:space="preserve">relevant to </w:t>
      </w:r>
      <w:r w:rsidRPr="00FD01FC">
        <w:rPr>
          <w:rFonts w:ascii="Garamond" w:hAnsi="Garamond"/>
          <w:sz w:val="24"/>
          <w:szCs w:val="24"/>
        </w:rPr>
        <w:t>the assignment</w:t>
      </w:r>
      <w:r w:rsidR="00151C8D" w:rsidRPr="00151C8D">
        <w:rPr>
          <w:rFonts w:ascii="Garamond" w:hAnsi="Garamond"/>
          <w:sz w:val="24"/>
          <w:szCs w:val="24"/>
        </w:rPr>
        <w:t>; (iii) copies of academic and professional certificates demonstrating that they meet the required qualifications and experience; and (iv) a capability statement of not more than four (4) pages explaining why they are the most suitable candidate for executing the assignment.</w:t>
      </w:r>
    </w:p>
    <w:p w14:paraId="6AF06255" w14:textId="77777777" w:rsidR="00FD01FC" w:rsidRPr="00FD01FC" w:rsidRDefault="00FD01FC" w:rsidP="00FD01FC">
      <w:pPr>
        <w:spacing w:line="240" w:lineRule="auto"/>
        <w:jc w:val="both"/>
        <w:rPr>
          <w:rFonts w:ascii="Garamond" w:hAnsi="Garamond"/>
          <w:sz w:val="24"/>
          <w:szCs w:val="24"/>
        </w:rPr>
      </w:pPr>
    </w:p>
    <w:p w14:paraId="22F94EFE" w14:textId="77777777" w:rsidR="00FD01FC" w:rsidRPr="00FD01FC" w:rsidRDefault="00FD01FC" w:rsidP="00FD01FC">
      <w:pPr>
        <w:spacing w:line="240" w:lineRule="auto"/>
        <w:jc w:val="both"/>
        <w:rPr>
          <w:rFonts w:ascii="Garamond" w:hAnsi="Garamond"/>
          <w:sz w:val="24"/>
          <w:szCs w:val="24"/>
        </w:rPr>
      </w:pPr>
      <w:r w:rsidRPr="00FD01FC">
        <w:rPr>
          <w:rFonts w:ascii="Garamond" w:hAnsi="Garamond"/>
          <w:sz w:val="24"/>
          <w:szCs w:val="24"/>
        </w:rPr>
        <w:t>Somaliland Roads, Development Agency</w:t>
      </w:r>
    </w:p>
    <w:p w14:paraId="51582058" w14:textId="77777777" w:rsidR="00FD01FC" w:rsidRPr="00FD01FC" w:rsidRDefault="00FD01FC" w:rsidP="00FD01FC">
      <w:pPr>
        <w:spacing w:line="240" w:lineRule="auto"/>
        <w:jc w:val="both"/>
        <w:rPr>
          <w:rFonts w:ascii="Garamond" w:hAnsi="Garamond"/>
          <w:sz w:val="24"/>
          <w:szCs w:val="24"/>
        </w:rPr>
      </w:pPr>
      <w:r w:rsidRPr="00FD01FC">
        <w:rPr>
          <w:rFonts w:ascii="Garamond" w:hAnsi="Garamond"/>
          <w:sz w:val="24"/>
          <w:szCs w:val="24"/>
        </w:rPr>
        <w:t xml:space="preserve">Opposite of the Ministry of Water Development, Pepsi Area, </w:t>
      </w:r>
    </w:p>
    <w:p w14:paraId="3CDDA10B" w14:textId="77777777" w:rsidR="00FD01FC" w:rsidRPr="00FD01FC" w:rsidRDefault="00FD01FC" w:rsidP="00FD01FC">
      <w:pPr>
        <w:spacing w:line="240" w:lineRule="auto"/>
        <w:jc w:val="both"/>
        <w:rPr>
          <w:rFonts w:ascii="Garamond" w:hAnsi="Garamond"/>
          <w:sz w:val="24"/>
          <w:szCs w:val="24"/>
        </w:rPr>
      </w:pPr>
      <w:r w:rsidRPr="00FD01FC">
        <w:rPr>
          <w:rFonts w:ascii="Garamond" w:hAnsi="Garamond"/>
          <w:sz w:val="24"/>
          <w:szCs w:val="24"/>
        </w:rPr>
        <w:t>31st May District, Hargeisa, Somaliland</w:t>
      </w:r>
    </w:p>
    <w:p w14:paraId="1D77EB01" w14:textId="1EC3D7EE" w:rsidR="00FD01FC" w:rsidRPr="00B270A3" w:rsidRDefault="00FD01FC" w:rsidP="00B270A3">
      <w:pPr>
        <w:rPr>
          <w:rFonts w:ascii="Times New Roman" w:eastAsia="Times New Roman" w:hAnsi="Times New Roman" w:cs="Times New Roman"/>
          <w:sz w:val="24"/>
          <w:szCs w:val="24"/>
          <w:lang w:eastAsia="en-GB"/>
        </w:rPr>
      </w:pPr>
      <w:r w:rsidRPr="00FD01FC">
        <w:rPr>
          <w:rFonts w:ascii="Garamond" w:eastAsia="Calibri" w:hAnsi="Garamond" w:cs="Times New Roman"/>
          <w:sz w:val="24"/>
          <w:szCs w:val="24"/>
        </w:rPr>
        <w:t>E</w:t>
      </w:r>
      <w:r w:rsidRPr="00FD01FC">
        <w:rPr>
          <w:rFonts w:ascii="Garamond" w:hAnsi="Garamond"/>
          <w:sz w:val="24"/>
          <w:szCs w:val="24"/>
        </w:rPr>
        <w:t xml:space="preserve">-mail: </w:t>
      </w:r>
      <w:hyperlink r:id="rId15" w:history="1">
        <w:r w:rsidR="00B270A3" w:rsidRPr="00BD68E2">
          <w:rPr>
            <w:rStyle w:val="Hyperlink"/>
            <w:rFonts w:ascii="Times New Roman" w:eastAsia="Times New Roman" w:hAnsi="Times New Roman"/>
            <w:sz w:val="24"/>
            <w:szCs w:val="24"/>
            <w:lang w:eastAsia="en-GB"/>
          </w:rPr>
          <w:t>srda.procurement@gmail.com</w:t>
        </w:r>
      </w:hyperlink>
      <w:r w:rsidR="00B270A3">
        <w:rPr>
          <w:rFonts w:ascii="Times New Roman" w:eastAsia="Times New Roman" w:hAnsi="Times New Roman" w:cs="Times New Roman"/>
          <w:sz w:val="24"/>
          <w:szCs w:val="24"/>
          <w:lang w:val="yo-NG" w:eastAsia="en-GB"/>
        </w:rPr>
        <w:t xml:space="preserve"> </w:t>
      </w:r>
      <w:bookmarkStart w:id="0" w:name="_GoBack"/>
      <w:bookmarkEnd w:id="0"/>
      <w:r w:rsidRPr="00FD01FC">
        <w:rPr>
          <w:rFonts w:ascii="Garamond" w:hAnsi="Garamond"/>
          <w:sz w:val="24"/>
          <w:szCs w:val="24"/>
        </w:rPr>
        <w:t xml:space="preserve">and copy </w:t>
      </w:r>
      <w:hyperlink r:id="rId16" w:history="1">
        <w:r w:rsidRPr="00FD01FC">
          <w:rPr>
            <w:rStyle w:val="Hyperlink"/>
            <w:rFonts w:ascii="Garamond" w:hAnsi="Garamond"/>
            <w:sz w:val="24"/>
            <w:szCs w:val="24"/>
          </w:rPr>
          <w:t>cabdilaahia@yahoo.c</w:t>
        </w:r>
        <w:r w:rsidRPr="00FD01FC">
          <w:rPr>
            <w:rStyle w:val="Hyperlink"/>
            <w:rFonts w:ascii="Garamond" w:hAnsi="Garamond"/>
            <w:sz w:val="24"/>
            <w:szCs w:val="24"/>
            <w:lang w:val="yo-NG"/>
          </w:rPr>
          <w:t>o</w:t>
        </w:r>
        <w:r w:rsidRPr="00FD01FC">
          <w:rPr>
            <w:rStyle w:val="Hyperlink"/>
            <w:rFonts w:ascii="Garamond" w:hAnsi="Garamond"/>
            <w:sz w:val="24"/>
            <w:szCs w:val="24"/>
          </w:rPr>
          <w:t>m</w:t>
        </w:r>
      </w:hyperlink>
      <w:r w:rsidRPr="00FD01FC">
        <w:rPr>
          <w:rFonts w:ascii="Garamond" w:eastAsia="Calibri" w:hAnsi="Garamond" w:cs="Times New Roman"/>
          <w:sz w:val="24"/>
          <w:szCs w:val="24"/>
        </w:rPr>
        <w:t xml:space="preserve"> </w:t>
      </w:r>
    </w:p>
    <w:p w14:paraId="1C7F4E32" w14:textId="77777777" w:rsidR="00FD01FC" w:rsidRPr="00FD01FC" w:rsidRDefault="00FD01FC" w:rsidP="00FD01FC">
      <w:pPr>
        <w:jc w:val="both"/>
        <w:rPr>
          <w:rFonts w:ascii="Garamond" w:hAnsi="Garamond"/>
          <w:sz w:val="24"/>
          <w:szCs w:val="24"/>
        </w:rPr>
      </w:pPr>
    </w:p>
    <w:p w14:paraId="5F51D436" w14:textId="77777777" w:rsidR="00FD01FC" w:rsidRPr="00FD01FC" w:rsidRDefault="00FD01FC" w:rsidP="00424D6E">
      <w:pPr>
        <w:tabs>
          <w:tab w:val="left" w:pos="284"/>
        </w:tabs>
        <w:suppressAutoHyphens/>
        <w:spacing w:after="0"/>
        <w:ind w:left="284" w:hanging="284"/>
        <w:jc w:val="both"/>
        <w:rPr>
          <w:rFonts w:ascii="Garamond" w:eastAsia="Times New Roman" w:hAnsi="Garamond" w:cs="Times New Roman"/>
          <w:color w:val="000000"/>
          <w:sz w:val="24"/>
          <w:szCs w:val="24"/>
          <w:lang w:eastAsia="ar-SA"/>
        </w:rPr>
      </w:pPr>
    </w:p>
    <w:sectPr w:rsidR="00FD01FC" w:rsidRPr="00FD01FC">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74A2C5" w14:textId="77777777" w:rsidR="008C643F" w:rsidRDefault="008C643F" w:rsidP="005B2357">
      <w:pPr>
        <w:spacing w:after="0" w:line="240" w:lineRule="auto"/>
      </w:pPr>
      <w:r>
        <w:separator/>
      </w:r>
    </w:p>
  </w:endnote>
  <w:endnote w:type="continuationSeparator" w:id="0">
    <w:p w14:paraId="5BC8F600" w14:textId="77777777" w:rsidR="008C643F" w:rsidRDefault="008C643F" w:rsidP="005B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DE029" w14:textId="77777777" w:rsidR="00BF7F76" w:rsidRDefault="00BF7F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4485138"/>
      <w:docPartObj>
        <w:docPartGallery w:val="Page Numbers (Bottom of Page)"/>
        <w:docPartUnique/>
      </w:docPartObj>
    </w:sdtPr>
    <w:sdtEndPr/>
    <w:sdtContent>
      <w:sdt>
        <w:sdtPr>
          <w:id w:val="1728636285"/>
          <w:docPartObj>
            <w:docPartGallery w:val="Page Numbers (Top of Page)"/>
            <w:docPartUnique/>
          </w:docPartObj>
        </w:sdtPr>
        <w:sdtEndPr/>
        <w:sdtContent>
          <w:p w14:paraId="73E30E32" w14:textId="2DDAFEFB" w:rsidR="00F2386E" w:rsidRDefault="00F2386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6E9D67F" w14:textId="77777777" w:rsidR="005B2357" w:rsidRDefault="005B23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3A6A7" w14:textId="77777777" w:rsidR="00BF7F76" w:rsidRDefault="00BF7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7C1A38" w14:textId="77777777" w:rsidR="008C643F" w:rsidRDefault="008C643F" w:rsidP="005B2357">
      <w:pPr>
        <w:spacing w:after="0" w:line="240" w:lineRule="auto"/>
      </w:pPr>
      <w:r>
        <w:separator/>
      </w:r>
    </w:p>
  </w:footnote>
  <w:footnote w:type="continuationSeparator" w:id="0">
    <w:p w14:paraId="1D55354D" w14:textId="77777777" w:rsidR="008C643F" w:rsidRDefault="008C643F" w:rsidP="005B23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1E65F9" w14:textId="77777777" w:rsidR="00BF7F76" w:rsidRDefault="00BF7F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F7DF5B" w14:textId="77777777" w:rsidR="00BF7F76" w:rsidRDefault="00BF7F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61780" w14:textId="77777777" w:rsidR="00BF7F76" w:rsidRDefault="00BF7F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C17D6"/>
    <w:multiLevelType w:val="multilevel"/>
    <w:tmpl w:val="554CA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F5693"/>
    <w:multiLevelType w:val="multilevel"/>
    <w:tmpl w:val="39AE34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CA3C40"/>
    <w:multiLevelType w:val="hybridMultilevel"/>
    <w:tmpl w:val="3AA2B642"/>
    <w:lvl w:ilvl="0" w:tplc="8548BC2A">
      <w:start w:val="1"/>
      <w:numFmt w:val="decimal"/>
      <w:lvlText w:val="%1."/>
      <w:lvlJc w:val="left"/>
      <w:pPr>
        <w:ind w:left="360" w:hanging="360"/>
      </w:pPr>
      <w:rPr>
        <w:b w:val="0"/>
        <w:bCs/>
      </w:rPr>
    </w:lvl>
    <w:lvl w:ilvl="1" w:tplc="2000000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F867E70"/>
    <w:multiLevelType w:val="hybridMultilevel"/>
    <w:tmpl w:val="4CEC8F04"/>
    <w:lvl w:ilvl="0" w:tplc="0409000F">
      <w:start w:val="1"/>
      <w:numFmt w:val="decimal"/>
      <w:lvlText w:val="%1."/>
      <w:lvlJc w:val="left"/>
      <w:pPr>
        <w:ind w:left="360" w:hanging="360"/>
      </w:pPr>
      <w:rPr>
        <w:rFonts w:hint="default"/>
      </w:rPr>
    </w:lvl>
    <w:lvl w:ilvl="1" w:tplc="1B2838DA">
      <w:start w:val="1"/>
      <w:numFmt w:val="lowerRoman"/>
      <w:lvlText w:val="(%2)"/>
      <w:lvlJc w:val="left"/>
      <w:pPr>
        <w:tabs>
          <w:tab w:val="num" w:pos="1080"/>
        </w:tabs>
        <w:ind w:left="1080" w:hanging="360"/>
      </w:pPr>
      <w:rPr>
        <w:rFonts w:ascii="Arial" w:eastAsia="Times New Roman" w:hAnsi="Arial" w:cs="Aria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0B871F0"/>
    <w:multiLevelType w:val="hybridMultilevel"/>
    <w:tmpl w:val="CF3A9E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312933DA"/>
    <w:multiLevelType w:val="hybridMultilevel"/>
    <w:tmpl w:val="98FC6178"/>
    <w:lvl w:ilvl="0" w:tplc="AC5A65D8">
      <w:start w:val="14"/>
      <w:numFmt w:val="bullet"/>
      <w:lvlText w:val="•"/>
      <w:lvlJc w:val="left"/>
      <w:pPr>
        <w:ind w:left="720" w:hanging="360"/>
      </w:pPr>
      <w:rPr>
        <w:rFonts w:ascii="Garamond" w:eastAsiaTheme="minorHAnsi" w:hAnsi="Garamon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8E0943"/>
    <w:multiLevelType w:val="hybridMultilevel"/>
    <w:tmpl w:val="09C0846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37DB0443"/>
    <w:multiLevelType w:val="hybridMultilevel"/>
    <w:tmpl w:val="50543B8A"/>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8" w15:restartNumberingAfterBreak="0">
    <w:nsid w:val="3BB8406E"/>
    <w:multiLevelType w:val="hybridMultilevel"/>
    <w:tmpl w:val="D6C83E9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3D8961EC"/>
    <w:multiLevelType w:val="hybridMultilevel"/>
    <w:tmpl w:val="C158E31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41646B67"/>
    <w:multiLevelType w:val="hybridMultilevel"/>
    <w:tmpl w:val="22CC31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49E2144F"/>
    <w:multiLevelType w:val="hybridMultilevel"/>
    <w:tmpl w:val="815AF1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21792B"/>
    <w:multiLevelType w:val="hybridMultilevel"/>
    <w:tmpl w:val="65FC083C"/>
    <w:lvl w:ilvl="0" w:tplc="A3488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6112C2"/>
    <w:multiLevelType w:val="hybridMultilevel"/>
    <w:tmpl w:val="9626C1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D9C1A3D"/>
    <w:multiLevelType w:val="hybridMultilevel"/>
    <w:tmpl w:val="C426787E"/>
    <w:lvl w:ilvl="0" w:tplc="07E67ACC">
      <w:start w:val="1"/>
      <w:numFmt w:val="decimal"/>
      <w:lvlText w:val="%1."/>
      <w:lvlJc w:val="left"/>
      <w:pPr>
        <w:ind w:left="360" w:hanging="360"/>
      </w:pPr>
      <w:rPr>
        <w:b/>
        <w:bCs/>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51364A63"/>
    <w:multiLevelType w:val="multilevel"/>
    <w:tmpl w:val="1EF0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F602C1"/>
    <w:multiLevelType w:val="multilevel"/>
    <w:tmpl w:val="9382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8B3529"/>
    <w:multiLevelType w:val="hybridMultilevel"/>
    <w:tmpl w:val="329E49D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6497345A"/>
    <w:multiLevelType w:val="multilevel"/>
    <w:tmpl w:val="51488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F03B11"/>
    <w:multiLevelType w:val="hybridMultilevel"/>
    <w:tmpl w:val="5F40A9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021E42"/>
    <w:multiLevelType w:val="hybridMultilevel"/>
    <w:tmpl w:val="E38AA4B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1" w15:restartNumberingAfterBreak="0">
    <w:nsid w:val="7A735AF3"/>
    <w:multiLevelType w:val="multilevel"/>
    <w:tmpl w:val="E1E2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2"/>
  </w:num>
  <w:num w:numId="3">
    <w:abstractNumId w:val="6"/>
  </w:num>
  <w:num w:numId="4">
    <w:abstractNumId w:val="10"/>
  </w:num>
  <w:num w:numId="5">
    <w:abstractNumId w:val="2"/>
  </w:num>
  <w:num w:numId="6">
    <w:abstractNumId w:val="9"/>
  </w:num>
  <w:num w:numId="7">
    <w:abstractNumId w:val="4"/>
  </w:num>
  <w:num w:numId="8">
    <w:abstractNumId w:val="20"/>
  </w:num>
  <w:num w:numId="9">
    <w:abstractNumId w:val="13"/>
  </w:num>
  <w:num w:numId="10">
    <w:abstractNumId w:val="7"/>
  </w:num>
  <w:num w:numId="11">
    <w:abstractNumId w:val="14"/>
  </w:num>
  <w:num w:numId="12">
    <w:abstractNumId w:val="8"/>
  </w:num>
  <w:num w:numId="13">
    <w:abstractNumId w:val="17"/>
  </w:num>
  <w:num w:numId="14">
    <w:abstractNumId w:val="15"/>
  </w:num>
  <w:num w:numId="15">
    <w:abstractNumId w:val="1"/>
  </w:num>
  <w:num w:numId="16">
    <w:abstractNumId w:val="11"/>
  </w:num>
  <w:num w:numId="17">
    <w:abstractNumId w:val="5"/>
  </w:num>
  <w:num w:numId="18">
    <w:abstractNumId w:val="19"/>
  </w:num>
  <w:num w:numId="19">
    <w:abstractNumId w:val="18"/>
  </w:num>
  <w:num w:numId="20">
    <w:abstractNumId w:val="0"/>
  </w:num>
  <w:num w:numId="21">
    <w:abstractNumId w:val="16"/>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1"/>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BEE"/>
    <w:rsid w:val="00013204"/>
    <w:rsid w:val="00014623"/>
    <w:rsid w:val="00042E46"/>
    <w:rsid w:val="00051A58"/>
    <w:rsid w:val="00055F3A"/>
    <w:rsid w:val="00061B71"/>
    <w:rsid w:val="0008680B"/>
    <w:rsid w:val="0009270F"/>
    <w:rsid w:val="00096BEE"/>
    <w:rsid w:val="000F167E"/>
    <w:rsid w:val="00147B2A"/>
    <w:rsid w:val="00151C8D"/>
    <w:rsid w:val="00166571"/>
    <w:rsid w:val="00176ADD"/>
    <w:rsid w:val="001A53BE"/>
    <w:rsid w:val="001C4003"/>
    <w:rsid w:val="001E7B60"/>
    <w:rsid w:val="00220F87"/>
    <w:rsid w:val="00244C77"/>
    <w:rsid w:val="00246EC5"/>
    <w:rsid w:val="002570D2"/>
    <w:rsid w:val="00257A08"/>
    <w:rsid w:val="0027289D"/>
    <w:rsid w:val="00292BA7"/>
    <w:rsid w:val="002C6103"/>
    <w:rsid w:val="002C6263"/>
    <w:rsid w:val="002F7DCE"/>
    <w:rsid w:val="003417EC"/>
    <w:rsid w:val="003B0158"/>
    <w:rsid w:val="003E0D7F"/>
    <w:rsid w:val="00424D6E"/>
    <w:rsid w:val="00434C36"/>
    <w:rsid w:val="0044198D"/>
    <w:rsid w:val="00446F86"/>
    <w:rsid w:val="00462334"/>
    <w:rsid w:val="00484239"/>
    <w:rsid w:val="004934E7"/>
    <w:rsid w:val="00504EC0"/>
    <w:rsid w:val="00535EF7"/>
    <w:rsid w:val="00575ADB"/>
    <w:rsid w:val="0059064C"/>
    <w:rsid w:val="005B2357"/>
    <w:rsid w:val="005C68DB"/>
    <w:rsid w:val="005F6580"/>
    <w:rsid w:val="0060580E"/>
    <w:rsid w:val="00611E23"/>
    <w:rsid w:val="00627B13"/>
    <w:rsid w:val="00632288"/>
    <w:rsid w:val="00634BAA"/>
    <w:rsid w:val="00650048"/>
    <w:rsid w:val="00655D13"/>
    <w:rsid w:val="006612AD"/>
    <w:rsid w:val="00683EAC"/>
    <w:rsid w:val="00684F9E"/>
    <w:rsid w:val="006B0D15"/>
    <w:rsid w:val="006D02FC"/>
    <w:rsid w:val="006F0A33"/>
    <w:rsid w:val="00700BF9"/>
    <w:rsid w:val="00705609"/>
    <w:rsid w:val="00725A6D"/>
    <w:rsid w:val="0073788A"/>
    <w:rsid w:val="00753827"/>
    <w:rsid w:val="00784375"/>
    <w:rsid w:val="00790718"/>
    <w:rsid w:val="007A635B"/>
    <w:rsid w:val="007B271C"/>
    <w:rsid w:val="007B777C"/>
    <w:rsid w:val="007D0595"/>
    <w:rsid w:val="007D2A26"/>
    <w:rsid w:val="007D679C"/>
    <w:rsid w:val="007E0D4B"/>
    <w:rsid w:val="00817B1F"/>
    <w:rsid w:val="00823766"/>
    <w:rsid w:val="00877B30"/>
    <w:rsid w:val="00885A9B"/>
    <w:rsid w:val="00885E44"/>
    <w:rsid w:val="00887E11"/>
    <w:rsid w:val="008A350E"/>
    <w:rsid w:val="008B640B"/>
    <w:rsid w:val="008C643F"/>
    <w:rsid w:val="008C7F19"/>
    <w:rsid w:val="008D0BE5"/>
    <w:rsid w:val="008E2302"/>
    <w:rsid w:val="008E30FC"/>
    <w:rsid w:val="008F7036"/>
    <w:rsid w:val="00923DE7"/>
    <w:rsid w:val="0093011C"/>
    <w:rsid w:val="00943463"/>
    <w:rsid w:val="00950747"/>
    <w:rsid w:val="0095556F"/>
    <w:rsid w:val="009A3FC4"/>
    <w:rsid w:val="009A5005"/>
    <w:rsid w:val="009B279B"/>
    <w:rsid w:val="009C1EA6"/>
    <w:rsid w:val="009F4141"/>
    <w:rsid w:val="00A41FA6"/>
    <w:rsid w:val="00A463B0"/>
    <w:rsid w:val="00A61103"/>
    <w:rsid w:val="00A61C9F"/>
    <w:rsid w:val="00A652E9"/>
    <w:rsid w:val="00A95D7D"/>
    <w:rsid w:val="00A97490"/>
    <w:rsid w:val="00AD72AC"/>
    <w:rsid w:val="00AF3363"/>
    <w:rsid w:val="00B019E4"/>
    <w:rsid w:val="00B02546"/>
    <w:rsid w:val="00B05715"/>
    <w:rsid w:val="00B270A3"/>
    <w:rsid w:val="00B31956"/>
    <w:rsid w:val="00B775C5"/>
    <w:rsid w:val="00B9622B"/>
    <w:rsid w:val="00BA46FC"/>
    <w:rsid w:val="00BE06B1"/>
    <w:rsid w:val="00BF76AD"/>
    <w:rsid w:val="00BF7F76"/>
    <w:rsid w:val="00C00AC9"/>
    <w:rsid w:val="00C02D41"/>
    <w:rsid w:val="00C15FD8"/>
    <w:rsid w:val="00C2061F"/>
    <w:rsid w:val="00C413B1"/>
    <w:rsid w:val="00C422B6"/>
    <w:rsid w:val="00C610F4"/>
    <w:rsid w:val="00C753B5"/>
    <w:rsid w:val="00CB1124"/>
    <w:rsid w:val="00CD6E2C"/>
    <w:rsid w:val="00CD7575"/>
    <w:rsid w:val="00D1637D"/>
    <w:rsid w:val="00D30A66"/>
    <w:rsid w:val="00D35E6C"/>
    <w:rsid w:val="00D55818"/>
    <w:rsid w:val="00D71112"/>
    <w:rsid w:val="00D722A1"/>
    <w:rsid w:val="00DC3240"/>
    <w:rsid w:val="00DF3F94"/>
    <w:rsid w:val="00E17760"/>
    <w:rsid w:val="00E52548"/>
    <w:rsid w:val="00E550D2"/>
    <w:rsid w:val="00E765C4"/>
    <w:rsid w:val="00E905DE"/>
    <w:rsid w:val="00EC3D63"/>
    <w:rsid w:val="00ED226F"/>
    <w:rsid w:val="00ED5E0E"/>
    <w:rsid w:val="00F047DC"/>
    <w:rsid w:val="00F077CA"/>
    <w:rsid w:val="00F2386E"/>
    <w:rsid w:val="00F73F0E"/>
    <w:rsid w:val="00F74C02"/>
    <w:rsid w:val="00F763D2"/>
    <w:rsid w:val="00F81C86"/>
    <w:rsid w:val="00F92217"/>
    <w:rsid w:val="00F944CB"/>
    <w:rsid w:val="00FC029C"/>
    <w:rsid w:val="00FC7874"/>
    <w:rsid w:val="00FD01FC"/>
    <w:rsid w:val="00FD3981"/>
    <w:rsid w:val="00FE46D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CF45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7F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F7F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F7F7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BF7F7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BF7F76"/>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F7F76"/>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F7F76"/>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F7F7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F7F7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233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rsid w:val="00683EAC"/>
    <w:rPr>
      <w:rFonts w:cs="Times New Roman"/>
      <w:color w:val="0000FF"/>
      <w:u w:val="single"/>
    </w:rPr>
  </w:style>
  <w:style w:type="paragraph" w:styleId="ListParagraph">
    <w:name w:val="List Paragraph"/>
    <w:basedOn w:val="Normal"/>
    <w:uiPriority w:val="34"/>
    <w:qFormat/>
    <w:rsid w:val="00885E44"/>
    <w:pPr>
      <w:ind w:left="720"/>
      <w:contextualSpacing/>
    </w:pPr>
  </w:style>
  <w:style w:type="character" w:styleId="UnresolvedMention">
    <w:name w:val="Unresolved Mention"/>
    <w:basedOn w:val="DefaultParagraphFont"/>
    <w:uiPriority w:val="99"/>
    <w:semiHidden/>
    <w:unhideWhenUsed/>
    <w:rsid w:val="00AF3363"/>
    <w:rPr>
      <w:color w:val="605E5C"/>
      <w:shd w:val="clear" w:color="auto" w:fill="E1DFDD"/>
    </w:rPr>
  </w:style>
  <w:style w:type="paragraph" w:styleId="Revision">
    <w:name w:val="Revision"/>
    <w:hidden/>
    <w:uiPriority w:val="99"/>
    <w:semiHidden/>
    <w:rsid w:val="00AF3363"/>
    <w:pPr>
      <w:spacing w:after="0" w:line="240" w:lineRule="auto"/>
    </w:pPr>
  </w:style>
  <w:style w:type="character" w:styleId="CommentReference">
    <w:name w:val="annotation reference"/>
    <w:basedOn w:val="DefaultParagraphFont"/>
    <w:uiPriority w:val="99"/>
    <w:semiHidden/>
    <w:unhideWhenUsed/>
    <w:rsid w:val="00C15FD8"/>
    <w:rPr>
      <w:sz w:val="16"/>
      <w:szCs w:val="16"/>
    </w:rPr>
  </w:style>
  <w:style w:type="paragraph" w:styleId="CommentText">
    <w:name w:val="annotation text"/>
    <w:basedOn w:val="Normal"/>
    <w:link w:val="CommentTextChar"/>
    <w:uiPriority w:val="99"/>
    <w:unhideWhenUsed/>
    <w:rsid w:val="00C15FD8"/>
    <w:pPr>
      <w:spacing w:line="240" w:lineRule="auto"/>
    </w:pPr>
    <w:rPr>
      <w:sz w:val="20"/>
      <w:szCs w:val="20"/>
    </w:rPr>
  </w:style>
  <w:style w:type="character" w:customStyle="1" w:styleId="CommentTextChar">
    <w:name w:val="Comment Text Char"/>
    <w:basedOn w:val="DefaultParagraphFont"/>
    <w:link w:val="CommentText"/>
    <w:uiPriority w:val="99"/>
    <w:rsid w:val="00C15FD8"/>
    <w:rPr>
      <w:sz w:val="20"/>
      <w:szCs w:val="20"/>
    </w:rPr>
  </w:style>
  <w:style w:type="paragraph" w:styleId="CommentSubject">
    <w:name w:val="annotation subject"/>
    <w:basedOn w:val="CommentText"/>
    <w:next w:val="CommentText"/>
    <w:link w:val="CommentSubjectChar"/>
    <w:uiPriority w:val="99"/>
    <w:semiHidden/>
    <w:unhideWhenUsed/>
    <w:rsid w:val="00C15FD8"/>
    <w:rPr>
      <w:b/>
      <w:bCs/>
    </w:rPr>
  </w:style>
  <w:style w:type="character" w:customStyle="1" w:styleId="CommentSubjectChar">
    <w:name w:val="Comment Subject Char"/>
    <w:basedOn w:val="CommentTextChar"/>
    <w:link w:val="CommentSubject"/>
    <w:uiPriority w:val="99"/>
    <w:semiHidden/>
    <w:rsid w:val="00C15FD8"/>
    <w:rPr>
      <w:b/>
      <w:bCs/>
      <w:sz w:val="20"/>
      <w:szCs w:val="20"/>
    </w:rPr>
  </w:style>
  <w:style w:type="table" w:styleId="TableGrid">
    <w:name w:val="Table Grid"/>
    <w:basedOn w:val="TableNormal"/>
    <w:uiPriority w:val="39"/>
    <w:rsid w:val="00A95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23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2357"/>
  </w:style>
  <w:style w:type="paragraph" w:styleId="Footer">
    <w:name w:val="footer"/>
    <w:basedOn w:val="Normal"/>
    <w:link w:val="FooterChar"/>
    <w:uiPriority w:val="99"/>
    <w:unhideWhenUsed/>
    <w:rsid w:val="005B23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2357"/>
  </w:style>
  <w:style w:type="table" w:styleId="GridTable1Light-Accent3">
    <w:name w:val="Grid Table 1 Light Accent 3"/>
    <w:basedOn w:val="TableNormal"/>
    <w:uiPriority w:val="46"/>
    <w:rsid w:val="00FD01FC"/>
    <w:pPr>
      <w:spacing w:after="0" w:line="240" w:lineRule="auto"/>
    </w:pPr>
    <w:rPr>
      <w:kern w:val="2"/>
      <w:sz w:val="24"/>
      <w:szCs w:val="24"/>
      <w:lang w:val="en-US"/>
      <w14:ligatures w14:val="standardContextual"/>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BookTitle">
    <w:name w:val="Book Title"/>
    <w:basedOn w:val="DefaultParagraphFont"/>
    <w:uiPriority w:val="33"/>
    <w:qFormat/>
    <w:rsid w:val="00BF7F76"/>
    <w:rPr>
      <w:b/>
      <w:bCs/>
      <w:i/>
      <w:iCs/>
      <w:spacing w:val="5"/>
    </w:rPr>
  </w:style>
  <w:style w:type="paragraph" w:styleId="Caption">
    <w:name w:val="caption"/>
    <w:basedOn w:val="Normal"/>
    <w:next w:val="Normal"/>
    <w:uiPriority w:val="35"/>
    <w:semiHidden/>
    <w:unhideWhenUsed/>
    <w:qFormat/>
    <w:rsid w:val="00BF7F76"/>
    <w:pPr>
      <w:spacing w:after="200" w:line="240" w:lineRule="auto"/>
    </w:pPr>
    <w:rPr>
      <w:i/>
      <w:iCs/>
      <w:color w:val="44546A" w:themeColor="text2"/>
      <w:sz w:val="18"/>
      <w:szCs w:val="18"/>
    </w:rPr>
  </w:style>
  <w:style w:type="character" w:styleId="Emphasis">
    <w:name w:val="Emphasis"/>
    <w:basedOn w:val="DefaultParagraphFont"/>
    <w:uiPriority w:val="20"/>
    <w:qFormat/>
    <w:rsid w:val="00BF7F76"/>
    <w:rPr>
      <w:i/>
      <w:iCs/>
    </w:rPr>
  </w:style>
  <w:style w:type="character" w:customStyle="1" w:styleId="Heading1Char">
    <w:name w:val="Heading 1 Char"/>
    <w:basedOn w:val="DefaultParagraphFont"/>
    <w:link w:val="Heading1"/>
    <w:uiPriority w:val="9"/>
    <w:rsid w:val="00BF7F76"/>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F7F7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BF7F76"/>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BF7F7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BF7F76"/>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BF7F76"/>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BF7F76"/>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BF7F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F7F76"/>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F7F76"/>
    <w:rPr>
      <w:i/>
      <w:iCs/>
      <w:color w:val="5B9BD5" w:themeColor="accent1"/>
    </w:rPr>
  </w:style>
  <w:style w:type="paragraph" w:styleId="IntenseQuote">
    <w:name w:val="Intense Quote"/>
    <w:basedOn w:val="Normal"/>
    <w:next w:val="Normal"/>
    <w:link w:val="IntenseQuoteChar"/>
    <w:uiPriority w:val="30"/>
    <w:qFormat/>
    <w:rsid w:val="00BF7F7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F7F76"/>
    <w:rPr>
      <w:i/>
      <w:iCs/>
      <w:color w:val="5B9BD5" w:themeColor="accent1"/>
    </w:rPr>
  </w:style>
  <w:style w:type="character" w:styleId="IntenseReference">
    <w:name w:val="Intense Reference"/>
    <w:basedOn w:val="DefaultParagraphFont"/>
    <w:uiPriority w:val="32"/>
    <w:qFormat/>
    <w:rsid w:val="00BF7F76"/>
    <w:rPr>
      <w:b/>
      <w:bCs/>
      <w:smallCaps/>
      <w:color w:val="5B9BD5" w:themeColor="accent1"/>
      <w:spacing w:val="5"/>
    </w:rPr>
  </w:style>
  <w:style w:type="paragraph" w:styleId="NoSpacing">
    <w:name w:val="No Spacing"/>
    <w:uiPriority w:val="1"/>
    <w:qFormat/>
    <w:rsid w:val="00BF7F76"/>
    <w:pPr>
      <w:spacing w:after="0" w:line="240" w:lineRule="auto"/>
    </w:pPr>
  </w:style>
  <w:style w:type="paragraph" w:styleId="Quote">
    <w:name w:val="Quote"/>
    <w:basedOn w:val="Normal"/>
    <w:next w:val="Normal"/>
    <w:link w:val="QuoteChar"/>
    <w:uiPriority w:val="29"/>
    <w:qFormat/>
    <w:rsid w:val="00BF7F7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F7F76"/>
    <w:rPr>
      <w:i/>
      <w:iCs/>
      <w:color w:val="404040" w:themeColor="text1" w:themeTint="BF"/>
    </w:rPr>
  </w:style>
  <w:style w:type="character" w:styleId="Strong">
    <w:name w:val="Strong"/>
    <w:basedOn w:val="DefaultParagraphFont"/>
    <w:uiPriority w:val="22"/>
    <w:qFormat/>
    <w:rsid w:val="00BF7F76"/>
    <w:rPr>
      <w:b/>
      <w:bCs/>
    </w:rPr>
  </w:style>
  <w:style w:type="paragraph" w:styleId="Subtitle">
    <w:name w:val="Subtitle"/>
    <w:basedOn w:val="Normal"/>
    <w:next w:val="Normal"/>
    <w:link w:val="SubtitleChar"/>
    <w:uiPriority w:val="11"/>
    <w:qFormat/>
    <w:rsid w:val="00BF7F7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F7F76"/>
    <w:rPr>
      <w:rFonts w:eastAsiaTheme="minorEastAsia"/>
      <w:color w:val="5A5A5A" w:themeColor="text1" w:themeTint="A5"/>
      <w:spacing w:val="15"/>
    </w:rPr>
  </w:style>
  <w:style w:type="character" w:styleId="SubtleEmphasis">
    <w:name w:val="Subtle Emphasis"/>
    <w:basedOn w:val="DefaultParagraphFont"/>
    <w:uiPriority w:val="19"/>
    <w:qFormat/>
    <w:rsid w:val="00BF7F76"/>
    <w:rPr>
      <w:i/>
      <w:iCs/>
      <w:color w:val="404040" w:themeColor="text1" w:themeTint="BF"/>
    </w:rPr>
  </w:style>
  <w:style w:type="character" w:styleId="SubtleReference">
    <w:name w:val="Subtle Reference"/>
    <w:basedOn w:val="DefaultParagraphFont"/>
    <w:uiPriority w:val="31"/>
    <w:qFormat/>
    <w:rsid w:val="00BF7F76"/>
    <w:rPr>
      <w:smallCaps/>
      <w:color w:val="5A5A5A" w:themeColor="text1" w:themeTint="A5"/>
    </w:rPr>
  </w:style>
  <w:style w:type="paragraph" w:styleId="Title">
    <w:name w:val="Title"/>
    <w:basedOn w:val="Normal"/>
    <w:next w:val="Normal"/>
    <w:link w:val="TitleChar"/>
    <w:uiPriority w:val="10"/>
    <w:qFormat/>
    <w:rsid w:val="00BF7F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7F76"/>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F7F76"/>
    <w:pPr>
      <w:outlineLvl w:val="9"/>
    </w:pPr>
  </w:style>
  <w:style w:type="paragraph" w:styleId="BalloonText">
    <w:name w:val="Balloon Text"/>
    <w:basedOn w:val="Normal"/>
    <w:link w:val="BalloonTextChar"/>
    <w:uiPriority w:val="99"/>
    <w:semiHidden/>
    <w:unhideWhenUsed/>
    <w:rsid w:val="00B270A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270A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0061096">
      <w:bodyDiv w:val="1"/>
      <w:marLeft w:val="0"/>
      <w:marRight w:val="0"/>
      <w:marTop w:val="0"/>
      <w:marBottom w:val="0"/>
      <w:divBdr>
        <w:top w:val="none" w:sz="0" w:space="0" w:color="auto"/>
        <w:left w:val="none" w:sz="0" w:space="0" w:color="auto"/>
        <w:bottom w:val="none" w:sz="0" w:space="0" w:color="auto"/>
        <w:right w:val="none" w:sz="0" w:space="0" w:color="auto"/>
      </w:divBdr>
    </w:div>
    <w:div w:id="214488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srda.procurement@gmail.co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motrd.govsomaliland.org"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abdilaahia@yahoo.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fdb.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rda.procurement@gmail.com"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abdilaahia@yahoo.com"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18F48-F333-5243-B022-6206622E2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2839</Words>
  <Characters>16184</Characters>
  <Application>Microsoft Office Word</Application>
  <DocSecurity>0</DocSecurity>
  <Lines>134</Lines>
  <Paragraphs>37</Paragraphs>
  <ScaleCrop>false</ScaleCrop>
  <Manager/>
  <Company/>
  <LinksUpToDate>false</LinksUpToDate>
  <CharactersWithSpaces>18986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2026-09-25T10:50:00Z</dcterms:created>
  <dcterms:modified xsi:type="dcterms:W3CDTF">2026-09-25T10:50:00Z</dcterms:modified>
  <cp:category/>
</cp:coreProperties>
</file>