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365E50" w14:textId="3F6DF572" w:rsidR="00FC74A9" w:rsidRPr="00D25571" w:rsidRDefault="009C1A65" w:rsidP="00D25571">
      <w:pPr>
        <w:spacing w:after="120" w:line="276" w:lineRule="auto"/>
        <w:jc w:val="center"/>
        <w:rPr>
          <w:rFonts w:cs="Arial"/>
          <w:b/>
          <w:sz w:val="21"/>
          <w:szCs w:val="21"/>
        </w:rPr>
      </w:pPr>
      <w:r w:rsidRPr="00D25571">
        <w:rPr>
          <w:rFonts w:cs="Arial"/>
          <w:b/>
          <w:sz w:val="21"/>
          <w:szCs w:val="21"/>
        </w:rPr>
        <w:t xml:space="preserve">Terms of Reference for </w:t>
      </w:r>
      <w:r w:rsidR="0089363C" w:rsidRPr="00D25571">
        <w:rPr>
          <w:rFonts w:cs="Arial"/>
          <w:b/>
          <w:sz w:val="21"/>
          <w:szCs w:val="21"/>
        </w:rPr>
        <w:t>Baseline Survey</w:t>
      </w:r>
    </w:p>
    <w:tbl>
      <w:tblPr>
        <w:tblpPr w:leftFromText="180" w:rightFromText="180" w:vertAnchor="text" w:tblpY="1"/>
        <w:tblOverlap w:val="never"/>
        <w:tblW w:w="9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1"/>
        <w:gridCol w:w="5632"/>
      </w:tblGrid>
      <w:tr w:rsidR="00FA0FF6" w:rsidRPr="00853376" w14:paraId="7FFA0C9B" w14:textId="77777777" w:rsidTr="005E352A">
        <w:trPr>
          <w:trHeight w:val="287"/>
        </w:trPr>
        <w:tc>
          <w:tcPr>
            <w:tcW w:w="3681" w:type="dxa"/>
            <w:tcBorders>
              <w:top w:val="single" w:sz="4" w:space="0" w:color="auto"/>
              <w:left w:val="single" w:sz="4" w:space="0" w:color="auto"/>
              <w:bottom w:val="single" w:sz="4" w:space="0" w:color="auto"/>
              <w:right w:val="single" w:sz="4" w:space="0" w:color="auto"/>
            </w:tcBorders>
            <w:shd w:val="clear" w:color="auto" w:fill="auto"/>
            <w:hideMark/>
          </w:tcPr>
          <w:p w14:paraId="6DF5F0BA" w14:textId="77777777" w:rsidR="00FA0FF6" w:rsidRPr="00853376" w:rsidRDefault="00FA0FF6" w:rsidP="00853376">
            <w:pPr>
              <w:jc w:val="both"/>
              <w:rPr>
                <w:rFonts w:eastAsia="Calibri" w:cs="Arial"/>
                <w:b/>
                <w:szCs w:val="20"/>
              </w:rPr>
            </w:pPr>
            <w:r w:rsidRPr="00853376">
              <w:rPr>
                <w:rFonts w:eastAsia="Calibri" w:cs="Arial"/>
                <w:b/>
                <w:szCs w:val="20"/>
              </w:rPr>
              <w:t xml:space="preserve">Date of issue: </w:t>
            </w:r>
          </w:p>
        </w:tc>
        <w:tc>
          <w:tcPr>
            <w:tcW w:w="5632" w:type="dxa"/>
            <w:tcBorders>
              <w:top w:val="single" w:sz="4" w:space="0" w:color="auto"/>
              <w:left w:val="single" w:sz="4" w:space="0" w:color="auto"/>
              <w:bottom w:val="single" w:sz="4" w:space="0" w:color="auto"/>
              <w:right w:val="single" w:sz="4" w:space="0" w:color="auto"/>
            </w:tcBorders>
            <w:shd w:val="clear" w:color="auto" w:fill="auto"/>
            <w:hideMark/>
          </w:tcPr>
          <w:p w14:paraId="0F20FF97" w14:textId="23832880" w:rsidR="00FA0FF6" w:rsidRPr="00853376" w:rsidRDefault="00916C16" w:rsidP="00853376">
            <w:pPr>
              <w:jc w:val="both"/>
              <w:rPr>
                <w:rFonts w:eastAsia="Calibri" w:cs="Arial"/>
                <w:szCs w:val="20"/>
              </w:rPr>
            </w:pPr>
            <w:r>
              <w:rPr>
                <w:rFonts w:eastAsia="Calibri" w:cs="Arial"/>
                <w:szCs w:val="20"/>
              </w:rPr>
              <w:t>2</w:t>
            </w:r>
            <w:r w:rsidRPr="00916C16">
              <w:rPr>
                <w:rFonts w:eastAsia="Calibri" w:cs="Arial"/>
                <w:szCs w:val="20"/>
                <w:vertAlign w:val="superscript"/>
              </w:rPr>
              <w:t>nd</w:t>
            </w:r>
            <w:r>
              <w:rPr>
                <w:rFonts w:eastAsia="Calibri" w:cs="Arial"/>
                <w:szCs w:val="20"/>
              </w:rPr>
              <w:t xml:space="preserve"> July </w:t>
            </w:r>
            <w:r w:rsidR="006700BF" w:rsidRPr="00853376">
              <w:rPr>
                <w:rFonts w:eastAsia="Calibri" w:cs="Arial"/>
                <w:szCs w:val="20"/>
              </w:rPr>
              <w:t>202</w:t>
            </w:r>
            <w:r w:rsidR="00506E37" w:rsidRPr="00853376">
              <w:rPr>
                <w:rFonts w:eastAsia="Calibri" w:cs="Arial"/>
                <w:szCs w:val="20"/>
              </w:rPr>
              <w:t>4</w:t>
            </w:r>
          </w:p>
        </w:tc>
      </w:tr>
      <w:tr w:rsidR="00FA0FF6" w:rsidRPr="00853376" w14:paraId="72062EAA" w14:textId="77777777" w:rsidTr="005E352A">
        <w:trPr>
          <w:trHeight w:val="472"/>
        </w:trPr>
        <w:tc>
          <w:tcPr>
            <w:tcW w:w="3681" w:type="dxa"/>
            <w:tcBorders>
              <w:top w:val="single" w:sz="4" w:space="0" w:color="auto"/>
              <w:left w:val="single" w:sz="4" w:space="0" w:color="auto"/>
              <w:bottom w:val="single" w:sz="4" w:space="0" w:color="auto"/>
              <w:right w:val="single" w:sz="4" w:space="0" w:color="auto"/>
            </w:tcBorders>
            <w:hideMark/>
          </w:tcPr>
          <w:p w14:paraId="6439F8B5" w14:textId="03D968E0" w:rsidR="00FA0FF6" w:rsidRPr="00853376" w:rsidRDefault="00FA0FF6" w:rsidP="00853376">
            <w:pPr>
              <w:jc w:val="both"/>
              <w:rPr>
                <w:rFonts w:eastAsia="Calibri" w:cs="Arial"/>
                <w:b/>
                <w:szCs w:val="20"/>
              </w:rPr>
            </w:pPr>
            <w:r w:rsidRPr="00853376">
              <w:rPr>
                <w:rFonts w:eastAsia="Calibri" w:cs="Arial"/>
                <w:b/>
                <w:szCs w:val="20"/>
              </w:rPr>
              <w:t>Project title:</w:t>
            </w:r>
          </w:p>
        </w:tc>
        <w:tc>
          <w:tcPr>
            <w:tcW w:w="5632" w:type="dxa"/>
            <w:tcBorders>
              <w:top w:val="single" w:sz="4" w:space="0" w:color="auto"/>
              <w:left w:val="single" w:sz="4" w:space="0" w:color="auto"/>
              <w:bottom w:val="single" w:sz="4" w:space="0" w:color="auto"/>
              <w:right w:val="single" w:sz="4" w:space="0" w:color="auto"/>
            </w:tcBorders>
            <w:shd w:val="clear" w:color="auto" w:fill="auto"/>
            <w:hideMark/>
          </w:tcPr>
          <w:p w14:paraId="1F073197" w14:textId="4393EC48" w:rsidR="00FA0FF6" w:rsidRPr="00853376" w:rsidRDefault="0089363C" w:rsidP="00853376">
            <w:pPr>
              <w:jc w:val="both"/>
              <w:rPr>
                <w:rFonts w:eastAsia="Calibri" w:cs="Arial"/>
                <w:szCs w:val="20"/>
              </w:rPr>
            </w:pPr>
            <w:r w:rsidRPr="00853376">
              <w:rPr>
                <w:rFonts w:eastAsia="Calibri" w:cs="Arial"/>
                <w:szCs w:val="20"/>
              </w:rPr>
              <w:t xml:space="preserve">Strengthening democratic and inclusive local governance in Somalia (STRONG) project </w:t>
            </w:r>
          </w:p>
        </w:tc>
      </w:tr>
      <w:tr w:rsidR="00465984" w:rsidRPr="00853376" w14:paraId="49D0572B" w14:textId="77777777" w:rsidTr="005E352A">
        <w:trPr>
          <w:trHeight w:val="472"/>
        </w:trPr>
        <w:tc>
          <w:tcPr>
            <w:tcW w:w="3681" w:type="dxa"/>
            <w:tcBorders>
              <w:top w:val="single" w:sz="4" w:space="0" w:color="auto"/>
              <w:left w:val="single" w:sz="4" w:space="0" w:color="auto"/>
              <w:bottom w:val="single" w:sz="4" w:space="0" w:color="auto"/>
              <w:right w:val="single" w:sz="4" w:space="0" w:color="auto"/>
            </w:tcBorders>
          </w:tcPr>
          <w:p w14:paraId="32643EFA" w14:textId="33BE95C5" w:rsidR="00465984" w:rsidRPr="00853376" w:rsidRDefault="00465984" w:rsidP="00853376">
            <w:pPr>
              <w:jc w:val="both"/>
              <w:rPr>
                <w:rFonts w:eastAsia="Calibri" w:cs="Arial"/>
                <w:b/>
                <w:szCs w:val="20"/>
              </w:rPr>
            </w:pPr>
            <w:r w:rsidRPr="00853376">
              <w:rPr>
                <w:rFonts w:eastAsia="Calibri" w:cs="Arial"/>
                <w:b/>
                <w:szCs w:val="20"/>
              </w:rPr>
              <w:t xml:space="preserve">Evaluation target locations </w:t>
            </w:r>
          </w:p>
        </w:tc>
        <w:tc>
          <w:tcPr>
            <w:tcW w:w="5632" w:type="dxa"/>
            <w:tcBorders>
              <w:top w:val="single" w:sz="4" w:space="0" w:color="auto"/>
              <w:left w:val="single" w:sz="4" w:space="0" w:color="auto"/>
              <w:bottom w:val="single" w:sz="4" w:space="0" w:color="auto"/>
              <w:right w:val="single" w:sz="4" w:space="0" w:color="auto"/>
            </w:tcBorders>
            <w:shd w:val="clear" w:color="auto" w:fill="auto"/>
          </w:tcPr>
          <w:p w14:paraId="4AD0DD8D" w14:textId="576758A3" w:rsidR="00465984" w:rsidRPr="00853376" w:rsidRDefault="00F70CBA" w:rsidP="00853376">
            <w:pPr>
              <w:jc w:val="both"/>
              <w:rPr>
                <w:rFonts w:eastAsia="Calibri" w:cs="Arial"/>
                <w:szCs w:val="20"/>
              </w:rPr>
            </w:pPr>
            <w:r w:rsidRPr="00853376">
              <w:rPr>
                <w:rFonts w:eastAsia="Calibri" w:cs="Arial"/>
                <w:szCs w:val="20"/>
              </w:rPr>
              <w:t>3 districts in the target FMs (</w:t>
            </w:r>
            <w:proofErr w:type="spellStart"/>
            <w:r w:rsidRPr="00853376">
              <w:rPr>
                <w:rFonts w:eastAsia="Calibri" w:cs="Arial"/>
                <w:szCs w:val="20"/>
              </w:rPr>
              <w:t>Ju</w:t>
            </w:r>
            <w:r w:rsidR="00222404" w:rsidRPr="00853376">
              <w:rPr>
                <w:rFonts w:eastAsia="Calibri" w:cs="Arial"/>
                <w:szCs w:val="20"/>
              </w:rPr>
              <w:t>b</w:t>
            </w:r>
            <w:r w:rsidRPr="00853376">
              <w:rPr>
                <w:rFonts w:eastAsia="Calibri" w:cs="Arial"/>
                <w:szCs w:val="20"/>
              </w:rPr>
              <w:t>baland</w:t>
            </w:r>
            <w:proofErr w:type="spellEnd"/>
            <w:r w:rsidRPr="00853376">
              <w:rPr>
                <w:rFonts w:eastAsia="Calibri" w:cs="Arial"/>
                <w:szCs w:val="20"/>
              </w:rPr>
              <w:t xml:space="preserve">, Galmudug, and </w:t>
            </w:r>
            <w:r w:rsidR="00354E66" w:rsidRPr="00853376">
              <w:rPr>
                <w:rFonts w:eastAsia="Calibri" w:cs="Arial"/>
                <w:szCs w:val="20"/>
              </w:rPr>
              <w:t xml:space="preserve">Banadir Regional Administration - </w:t>
            </w:r>
            <w:r w:rsidRPr="00853376">
              <w:rPr>
                <w:rFonts w:eastAsia="Calibri" w:cs="Arial"/>
                <w:szCs w:val="20"/>
              </w:rPr>
              <w:t>BRA).</w:t>
            </w:r>
          </w:p>
        </w:tc>
      </w:tr>
      <w:tr w:rsidR="00FA0FF6" w:rsidRPr="00853376" w14:paraId="6E106BCC" w14:textId="77777777" w:rsidTr="00853376">
        <w:trPr>
          <w:trHeight w:val="292"/>
        </w:trPr>
        <w:tc>
          <w:tcPr>
            <w:tcW w:w="3681" w:type="dxa"/>
            <w:tcBorders>
              <w:top w:val="single" w:sz="4" w:space="0" w:color="auto"/>
              <w:left w:val="single" w:sz="4" w:space="0" w:color="auto"/>
              <w:bottom w:val="single" w:sz="4" w:space="0" w:color="auto"/>
              <w:right w:val="single" w:sz="4" w:space="0" w:color="auto"/>
            </w:tcBorders>
          </w:tcPr>
          <w:p w14:paraId="4CE14783" w14:textId="3B876BED" w:rsidR="00FA0FF6" w:rsidRPr="00853376" w:rsidRDefault="00FA0FF6" w:rsidP="00853376">
            <w:pPr>
              <w:jc w:val="both"/>
              <w:rPr>
                <w:rFonts w:eastAsia="Calibri" w:cs="Arial"/>
                <w:b/>
                <w:szCs w:val="20"/>
              </w:rPr>
            </w:pPr>
            <w:r w:rsidRPr="00853376">
              <w:rPr>
                <w:rFonts w:eastAsia="Calibri" w:cs="Arial"/>
                <w:b/>
                <w:szCs w:val="20"/>
              </w:rPr>
              <w:t>Deadline for submission of offers:</w:t>
            </w:r>
            <w:r w:rsidR="00DE602F" w:rsidRPr="00853376">
              <w:rPr>
                <w:rFonts w:eastAsia="Calibri" w:cs="Arial"/>
                <w:b/>
                <w:szCs w:val="20"/>
              </w:rPr>
              <w:t xml:space="preserve"> </w:t>
            </w:r>
          </w:p>
        </w:tc>
        <w:tc>
          <w:tcPr>
            <w:tcW w:w="5632" w:type="dxa"/>
            <w:tcBorders>
              <w:top w:val="single" w:sz="4" w:space="0" w:color="auto"/>
              <w:left w:val="single" w:sz="4" w:space="0" w:color="auto"/>
              <w:bottom w:val="single" w:sz="4" w:space="0" w:color="auto"/>
              <w:right w:val="single" w:sz="4" w:space="0" w:color="auto"/>
            </w:tcBorders>
            <w:shd w:val="clear" w:color="auto" w:fill="auto"/>
          </w:tcPr>
          <w:p w14:paraId="79813D0F" w14:textId="44C7B644" w:rsidR="00E74332" w:rsidRPr="00853376" w:rsidRDefault="00916C16" w:rsidP="00853376">
            <w:pPr>
              <w:jc w:val="both"/>
              <w:rPr>
                <w:rFonts w:eastAsia="Calibri" w:cs="Arial"/>
                <w:b/>
                <w:szCs w:val="20"/>
              </w:rPr>
            </w:pPr>
            <w:r>
              <w:rPr>
                <w:rFonts w:cs="Arial"/>
                <w:b/>
                <w:bCs/>
                <w:szCs w:val="20"/>
              </w:rPr>
              <w:t>22</w:t>
            </w:r>
            <w:r w:rsidRPr="00916C16">
              <w:rPr>
                <w:rFonts w:cs="Arial"/>
                <w:b/>
                <w:bCs/>
                <w:szCs w:val="20"/>
                <w:vertAlign w:val="superscript"/>
              </w:rPr>
              <w:t>nd</w:t>
            </w:r>
            <w:r>
              <w:rPr>
                <w:rFonts w:cs="Arial"/>
                <w:b/>
                <w:bCs/>
                <w:szCs w:val="20"/>
              </w:rPr>
              <w:t xml:space="preserve"> </w:t>
            </w:r>
            <w:r w:rsidR="00C31B85" w:rsidRPr="00853376">
              <w:rPr>
                <w:rFonts w:cs="Arial"/>
                <w:b/>
                <w:bCs/>
                <w:szCs w:val="20"/>
              </w:rPr>
              <w:t>Ju</w:t>
            </w:r>
            <w:r w:rsidR="00421588" w:rsidRPr="00853376">
              <w:rPr>
                <w:rFonts w:cs="Arial"/>
                <w:b/>
                <w:bCs/>
                <w:szCs w:val="20"/>
              </w:rPr>
              <w:t>ly</w:t>
            </w:r>
            <w:r w:rsidR="00C31B85" w:rsidRPr="00853376">
              <w:rPr>
                <w:rFonts w:cs="Arial"/>
                <w:b/>
                <w:bCs/>
                <w:szCs w:val="20"/>
              </w:rPr>
              <w:t xml:space="preserve"> </w:t>
            </w:r>
            <w:r w:rsidR="00F70CBA" w:rsidRPr="00853376">
              <w:rPr>
                <w:rFonts w:cs="Arial"/>
                <w:b/>
                <w:bCs/>
                <w:szCs w:val="20"/>
              </w:rPr>
              <w:t xml:space="preserve">2024 </w:t>
            </w:r>
            <w:r w:rsidR="00E74332" w:rsidRPr="00853376">
              <w:rPr>
                <w:rFonts w:eastAsia="Calibri" w:cs="Arial"/>
                <w:b/>
                <w:szCs w:val="20"/>
              </w:rPr>
              <w:t>at 5 p.m. (East Africa Time Zone)</w:t>
            </w:r>
          </w:p>
        </w:tc>
      </w:tr>
      <w:tr w:rsidR="00FA0FF6" w:rsidRPr="00853376" w14:paraId="17B757A6" w14:textId="77777777" w:rsidTr="00465984">
        <w:trPr>
          <w:trHeight w:val="299"/>
        </w:trPr>
        <w:tc>
          <w:tcPr>
            <w:tcW w:w="3681" w:type="dxa"/>
            <w:tcBorders>
              <w:top w:val="single" w:sz="4" w:space="0" w:color="auto"/>
              <w:left w:val="single" w:sz="4" w:space="0" w:color="auto"/>
              <w:bottom w:val="single" w:sz="4" w:space="0" w:color="auto"/>
              <w:right w:val="single" w:sz="4" w:space="0" w:color="auto"/>
            </w:tcBorders>
            <w:hideMark/>
          </w:tcPr>
          <w:p w14:paraId="224CE440" w14:textId="77777777" w:rsidR="00FA0FF6" w:rsidRPr="00853376" w:rsidRDefault="00FA0FF6" w:rsidP="00853376">
            <w:pPr>
              <w:jc w:val="both"/>
              <w:rPr>
                <w:rFonts w:eastAsia="Calibri" w:cs="Arial"/>
                <w:b/>
                <w:szCs w:val="20"/>
              </w:rPr>
            </w:pPr>
            <w:r w:rsidRPr="00853376">
              <w:rPr>
                <w:rFonts w:eastAsia="Calibri" w:cs="Arial"/>
                <w:b/>
                <w:szCs w:val="20"/>
              </w:rPr>
              <w:t>Contracting authority:</w:t>
            </w:r>
          </w:p>
          <w:p w14:paraId="17A11A27" w14:textId="36958CF2" w:rsidR="00FA0FF6" w:rsidRPr="00853376" w:rsidRDefault="00FA0FF6" w:rsidP="00853376">
            <w:pPr>
              <w:jc w:val="both"/>
              <w:rPr>
                <w:rFonts w:eastAsia="Calibri" w:cs="Arial"/>
                <w:szCs w:val="20"/>
              </w:rPr>
            </w:pPr>
          </w:p>
        </w:tc>
        <w:tc>
          <w:tcPr>
            <w:tcW w:w="5632" w:type="dxa"/>
            <w:tcBorders>
              <w:top w:val="single" w:sz="4" w:space="0" w:color="auto"/>
              <w:left w:val="single" w:sz="4" w:space="0" w:color="auto"/>
              <w:bottom w:val="single" w:sz="4" w:space="0" w:color="auto"/>
              <w:right w:val="single" w:sz="4" w:space="0" w:color="auto"/>
            </w:tcBorders>
            <w:hideMark/>
          </w:tcPr>
          <w:p w14:paraId="5851FA53" w14:textId="2BEABB64" w:rsidR="00FA0FF6" w:rsidRPr="00853376" w:rsidRDefault="00FA0FF6" w:rsidP="00853376">
            <w:pPr>
              <w:jc w:val="both"/>
              <w:rPr>
                <w:rFonts w:eastAsia="Calibri" w:cs="Arial"/>
                <w:szCs w:val="20"/>
              </w:rPr>
            </w:pPr>
            <w:r w:rsidRPr="00853376">
              <w:rPr>
                <w:rFonts w:eastAsia="Calibri" w:cs="Arial"/>
                <w:szCs w:val="20"/>
              </w:rPr>
              <w:t>FCA</w:t>
            </w:r>
            <w:r w:rsidR="00C114D8" w:rsidRPr="00853376">
              <w:rPr>
                <w:rFonts w:eastAsia="Calibri" w:cs="Arial"/>
                <w:szCs w:val="20"/>
              </w:rPr>
              <w:t xml:space="preserve"> Somalia</w:t>
            </w:r>
            <w:r w:rsidRPr="00853376">
              <w:rPr>
                <w:rFonts w:eastAsia="Calibri" w:cs="Arial"/>
                <w:szCs w:val="20"/>
              </w:rPr>
              <w:t xml:space="preserve"> Country Office</w:t>
            </w:r>
          </w:p>
          <w:p w14:paraId="5BFD291A" w14:textId="7A2D2A51" w:rsidR="00FA0FF6" w:rsidRPr="00853376" w:rsidRDefault="00FA0FF6" w:rsidP="00853376">
            <w:pPr>
              <w:jc w:val="both"/>
              <w:rPr>
                <w:rFonts w:eastAsia="Calibri" w:cs="Arial"/>
                <w:szCs w:val="20"/>
              </w:rPr>
            </w:pPr>
            <w:r w:rsidRPr="00853376">
              <w:rPr>
                <w:rFonts w:eastAsia="Calibri" w:cs="Arial"/>
                <w:szCs w:val="20"/>
              </w:rPr>
              <w:t xml:space="preserve">Contact: </w:t>
            </w:r>
            <w:r w:rsidR="00C114D8" w:rsidRPr="00853376">
              <w:rPr>
                <w:rFonts w:eastAsia="Calibri" w:cs="Arial"/>
                <w:szCs w:val="20"/>
              </w:rPr>
              <w:t>Procurement Committe</w:t>
            </w:r>
            <w:r w:rsidR="00354E66" w:rsidRPr="00853376">
              <w:rPr>
                <w:rFonts w:eastAsia="Calibri" w:cs="Arial"/>
                <w:szCs w:val="20"/>
              </w:rPr>
              <w:t>e</w:t>
            </w:r>
            <w:r w:rsidR="003D6568" w:rsidRPr="00853376">
              <w:rPr>
                <w:rFonts w:eastAsia="Calibri" w:cs="Arial"/>
                <w:szCs w:val="20"/>
              </w:rPr>
              <w:t xml:space="preserve"> </w:t>
            </w:r>
          </w:p>
          <w:p w14:paraId="1A750E6E" w14:textId="5A33ED7D" w:rsidR="00FA0FF6" w:rsidRPr="00853376" w:rsidRDefault="00FA0FF6" w:rsidP="00853376">
            <w:pPr>
              <w:jc w:val="both"/>
              <w:rPr>
                <w:rFonts w:eastAsia="Calibri" w:cs="Arial"/>
                <w:szCs w:val="20"/>
                <w:lang w:val="de-DE"/>
              </w:rPr>
            </w:pPr>
            <w:r w:rsidRPr="00853376">
              <w:rPr>
                <w:rFonts w:eastAsia="Calibri" w:cs="Arial"/>
                <w:szCs w:val="20"/>
                <w:lang w:val="de-DE"/>
              </w:rPr>
              <w:t>E-mail:</w:t>
            </w:r>
            <w:r w:rsidR="00BB3146" w:rsidRPr="00853376">
              <w:rPr>
                <w:rFonts w:eastAsia="Calibri" w:cs="Arial"/>
                <w:szCs w:val="20"/>
                <w:lang w:val="de-DE"/>
              </w:rPr>
              <w:t xml:space="preserve"> </w:t>
            </w:r>
            <w:hyperlink r:id="rId11" w:history="1">
              <w:r w:rsidR="00BB3146" w:rsidRPr="00853376">
                <w:rPr>
                  <w:rStyle w:val="Hyperlink"/>
                  <w:rFonts w:eastAsia="Calibri" w:cs="Arial"/>
                  <w:szCs w:val="20"/>
                  <w:lang w:val="de-DE"/>
                </w:rPr>
                <w:t>tenders.soco@kirkonulkomaanapu.fi</w:t>
              </w:r>
            </w:hyperlink>
            <w:r w:rsidR="00BB3146" w:rsidRPr="00853376">
              <w:rPr>
                <w:rFonts w:eastAsia="Calibri" w:cs="Arial"/>
                <w:szCs w:val="20"/>
                <w:lang w:val="de-DE"/>
              </w:rPr>
              <w:t xml:space="preserve"> </w:t>
            </w:r>
            <w:r w:rsidR="00C114D8" w:rsidRPr="00853376">
              <w:rPr>
                <w:rFonts w:eastAsia="Calibri" w:cs="Arial"/>
                <w:szCs w:val="20"/>
                <w:lang w:val="de-DE"/>
              </w:rPr>
              <w:t xml:space="preserve"> </w:t>
            </w:r>
          </w:p>
        </w:tc>
      </w:tr>
    </w:tbl>
    <w:p w14:paraId="1B2AE28B" w14:textId="77777777" w:rsidR="00853376" w:rsidRDefault="00853376" w:rsidP="00853376">
      <w:pPr>
        <w:pStyle w:val="Heading1"/>
        <w:numPr>
          <w:ilvl w:val="0"/>
          <w:numId w:val="0"/>
        </w:numPr>
        <w:spacing w:line="276" w:lineRule="auto"/>
        <w:ind w:left="360"/>
        <w:jc w:val="both"/>
        <w:rPr>
          <w:rFonts w:ascii="Arial" w:hAnsi="Arial" w:cs="Arial"/>
          <w:b/>
          <w:bCs/>
          <w:sz w:val="21"/>
          <w:szCs w:val="21"/>
        </w:rPr>
      </w:pPr>
    </w:p>
    <w:p w14:paraId="6151EEF9" w14:textId="5D518367" w:rsidR="00A11438" w:rsidRPr="00D25571" w:rsidRDefault="00A11438" w:rsidP="00D25571">
      <w:pPr>
        <w:pStyle w:val="Heading1"/>
        <w:numPr>
          <w:ilvl w:val="0"/>
          <w:numId w:val="16"/>
        </w:numPr>
        <w:spacing w:line="276" w:lineRule="auto"/>
        <w:jc w:val="both"/>
        <w:rPr>
          <w:rFonts w:ascii="Arial" w:hAnsi="Arial" w:cs="Arial"/>
          <w:b/>
          <w:bCs/>
          <w:sz w:val="21"/>
          <w:szCs w:val="21"/>
        </w:rPr>
      </w:pPr>
      <w:r w:rsidRPr="00D25571">
        <w:rPr>
          <w:rFonts w:ascii="Arial" w:hAnsi="Arial" w:cs="Arial"/>
          <w:b/>
          <w:bCs/>
          <w:sz w:val="21"/>
          <w:szCs w:val="21"/>
        </w:rPr>
        <w:t xml:space="preserve">Introduction </w:t>
      </w:r>
      <w:r w:rsidR="0089363C" w:rsidRPr="00D25571">
        <w:rPr>
          <w:rFonts w:ascii="Arial" w:hAnsi="Arial" w:cs="Arial"/>
          <w:b/>
          <w:bCs/>
          <w:sz w:val="21"/>
          <w:szCs w:val="21"/>
        </w:rPr>
        <w:t>and</w:t>
      </w:r>
      <w:r w:rsidRPr="00D25571">
        <w:rPr>
          <w:rFonts w:ascii="Arial" w:hAnsi="Arial" w:cs="Arial"/>
          <w:b/>
          <w:bCs/>
          <w:sz w:val="21"/>
          <w:szCs w:val="21"/>
        </w:rPr>
        <w:t xml:space="preserve"> Background</w:t>
      </w:r>
      <w:r w:rsidR="0089363C" w:rsidRPr="00D25571">
        <w:rPr>
          <w:rFonts w:ascii="Arial" w:hAnsi="Arial" w:cs="Arial"/>
          <w:b/>
          <w:bCs/>
          <w:sz w:val="21"/>
          <w:szCs w:val="21"/>
        </w:rPr>
        <w:t xml:space="preserve"> Information</w:t>
      </w:r>
    </w:p>
    <w:p w14:paraId="03633A80" w14:textId="7E07A02D" w:rsidR="004359D0" w:rsidRDefault="004359D0" w:rsidP="00D25571">
      <w:pPr>
        <w:spacing w:before="120" w:after="120" w:line="276" w:lineRule="auto"/>
        <w:jc w:val="both"/>
        <w:rPr>
          <w:rFonts w:cs="Arial"/>
          <w:szCs w:val="20"/>
          <w:lang w:val="en-US"/>
        </w:rPr>
      </w:pPr>
      <w:r w:rsidRPr="00853376">
        <w:rPr>
          <w:rFonts w:cs="Arial"/>
          <w:szCs w:val="20"/>
          <w:lang w:val="en-US"/>
        </w:rPr>
        <w:t>FCA Somalia Country Office seeks a qualified independent consultant(s)</w:t>
      </w:r>
      <w:r w:rsidR="00747D33" w:rsidRPr="00853376">
        <w:rPr>
          <w:rFonts w:cs="Arial"/>
          <w:szCs w:val="20"/>
          <w:lang w:val="en-US"/>
        </w:rPr>
        <w:t>/ a firm</w:t>
      </w:r>
      <w:r w:rsidR="00853376">
        <w:rPr>
          <w:rFonts w:cs="Arial"/>
          <w:szCs w:val="20"/>
          <w:lang w:val="en-US"/>
        </w:rPr>
        <w:t xml:space="preserve"> </w:t>
      </w:r>
      <w:r w:rsidRPr="00853376">
        <w:rPr>
          <w:rFonts w:cs="Arial"/>
          <w:szCs w:val="20"/>
          <w:lang w:val="en-US"/>
        </w:rPr>
        <w:t xml:space="preserve">to conduct a baseline survey for the Strengthening Democratic and Inclusive Local Governance in Somalia (STRONG) Project, funded by the Swedish </w:t>
      </w:r>
      <w:r w:rsidR="00354E66" w:rsidRPr="00853376">
        <w:rPr>
          <w:rFonts w:cs="Arial"/>
          <w:szCs w:val="20"/>
          <w:lang w:val="en-US"/>
        </w:rPr>
        <w:t xml:space="preserve">International Development Cooperation Agency </w:t>
      </w:r>
      <w:r w:rsidRPr="00853376">
        <w:rPr>
          <w:rFonts w:cs="Arial"/>
          <w:szCs w:val="20"/>
          <w:lang w:val="en-US"/>
        </w:rPr>
        <w:t xml:space="preserve">(SIDA). </w:t>
      </w:r>
      <w:r w:rsidR="005E3FDF" w:rsidRPr="00853376">
        <w:rPr>
          <w:rFonts w:cs="Arial"/>
          <w:szCs w:val="20"/>
          <w:lang w:val="en-US"/>
        </w:rPr>
        <w:t xml:space="preserve">The STRONG project is </w:t>
      </w:r>
      <w:proofErr w:type="gramStart"/>
      <w:r w:rsidR="005E3FDF" w:rsidRPr="00853376">
        <w:rPr>
          <w:rFonts w:cs="Arial"/>
          <w:szCs w:val="20"/>
          <w:lang w:val="en-US"/>
        </w:rPr>
        <w:t>a</w:t>
      </w:r>
      <w:proofErr w:type="gramEnd"/>
      <w:r w:rsidR="005E3FDF" w:rsidRPr="00853376">
        <w:rPr>
          <w:rFonts w:cs="Arial"/>
          <w:szCs w:val="20"/>
          <w:lang w:val="en-US"/>
        </w:rPr>
        <w:t xml:space="preserve"> </w:t>
      </w:r>
      <w:proofErr w:type="gramStart"/>
      <w:r w:rsidR="005E3FDF" w:rsidRPr="00853376">
        <w:rPr>
          <w:rFonts w:cs="Arial"/>
          <w:szCs w:val="20"/>
          <w:lang w:val="en-US"/>
        </w:rPr>
        <w:t>18</w:t>
      </w:r>
      <w:proofErr w:type="gramEnd"/>
      <w:r w:rsidR="005E3FDF" w:rsidRPr="00853376">
        <w:rPr>
          <w:rFonts w:cs="Arial"/>
          <w:szCs w:val="20"/>
          <w:lang w:val="en-US"/>
        </w:rPr>
        <w:t xml:space="preserve"> months</w:t>
      </w:r>
      <w:r w:rsidRPr="00853376">
        <w:rPr>
          <w:rFonts w:cs="Arial"/>
          <w:szCs w:val="20"/>
          <w:lang w:val="en-US"/>
        </w:rPr>
        <w:t xml:space="preserve">, commencing </w:t>
      </w:r>
      <w:r w:rsidR="00354E66" w:rsidRPr="00853376">
        <w:rPr>
          <w:rFonts w:cs="Arial"/>
          <w:szCs w:val="20"/>
          <w:lang w:val="en-US"/>
        </w:rPr>
        <w:t xml:space="preserve">on the </w:t>
      </w:r>
      <w:r w:rsidR="008C74CF" w:rsidRPr="00853376">
        <w:rPr>
          <w:rFonts w:cs="Arial"/>
          <w:szCs w:val="20"/>
          <w:lang w:val="en-US"/>
        </w:rPr>
        <w:t>8</w:t>
      </w:r>
      <w:r w:rsidR="008C74CF" w:rsidRPr="00853376">
        <w:rPr>
          <w:rFonts w:cs="Arial"/>
          <w:szCs w:val="20"/>
          <w:vertAlign w:val="superscript"/>
          <w:lang w:val="en-US"/>
        </w:rPr>
        <w:t>th</w:t>
      </w:r>
      <w:r w:rsidR="008C74CF" w:rsidRPr="00853376">
        <w:rPr>
          <w:rFonts w:cs="Arial"/>
          <w:szCs w:val="20"/>
          <w:lang w:val="en-US"/>
        </w:rPr>
        <w:t xml:space="preserve"> </w:t>
      </w:r>
      <w:r w:rsidR="00354E66" w:rsidRPr="00853376">
        <w:rPr>
          <w:rFonts w:cs="Arial"/>
          <w:szCs w:val="20"/>
          <w:lang w:val="en-US"/>
        </w:rPr>
        <w:t xml:space="preserve">of </w:t>
      </w:r>
      <w:r w:rsidR="008C74CF" w:rsidRPr="00853376">
        <w:rPr>
          <w:rFonts w:cs="Arial"/>
          <w:szCs w:val="20"/>
          <w:lang w:val="en-US"/>
        </w:rPr>
        <w:t xml:space="preserve">December 2023 </w:t>
      </w:r>
      <w:r w:rsidR="00354E66" w:rsidRPr="00853376">
        <w:rPr>
          <w:rFonts w:cs="Arial"/>
          <w:szCs w:val="20"/>
          <w:lang w:val="en-US"/>
        </w:rPr>
        <w:t>and runs until</w:t>
      </w:r>
      <w:r w:rsidR="008C74CF" w:rsidRPr="00853376">
        <w:rPr>
          <w:rFonts w:cs="Arial"/>
          <w:szCs w:val="20"/>
          <w:lang w:val="en-US"/>
        </w:rPr>
        <w:t xml:space="preserve"> 30</w:t>
      </w:r>
      <w:r w:rsidR="008C74CF" w:rsidRPr="00853376">
        <w:rPr>
          <w:rFonts w:cs="Arial"/>
          <w:szCs w:val="20"/>
          <w:vertAlign w:val="superscript"/>
          <w:lang w:val="en-US"/>
        </w:rPr>
        <w:t>th</w:t>
      </w:r>
      <w:r w:rsidR="008C74CF" w:rsidRPr="00853376">
        <w:rPr>
          <w:rFonts w:cs="Arial"/>
          <w:szCs w:val="20"/>
          <w:lang w:val="en-US"/>
        </w:rPr>
        <w:t xml:space="preserve"> </w:t>
      </w:r>
      <w:r w:rsidR="00354E66" w:rsidRPr="00853376">
        <w:rPr>
          <w:rFonts w:cs="Arial"/>
          <w:szCs w:val="20"/>
          <w:lang w:val="en-US"/>
        </w:rPr>
        <w:t xml:space="preserve">of </w:t>
      </w:r>
      <w:r w:rsidR="00747D33" w:rsidRPr="00853376">
        <w:rPr>
          <w:rFonts w:cs="Arial"/>
          <w:szCs w:val="20"/>
          <w:lang w:val="en-US"/>
        </w:rPr>
        <w:t xml:space="preserve">June </w:t>
      </w:r>
      <w:r w:rsidR="008C74CF" w:rsidRPr="00853376">
        <w:rPr>
          <w:rFonts w:cs="Arial"/>
          <w:szCs w:val="20"/>
          <w:lang w:val="en-US"/>
        </w:rPr>
        <w:t>2025</w:t>
      </w:r>
      <w:r w:rsidRPr="00853376">
        <w:rPr>
          <w:rFonts w:cs="Arial"/>
          <w:szCs w:val="20"/>
          <w:lang w:val="en-US"/>
        </w:rPr>
        <w:t>, builds upon FCA</w:t>
      </w:r>
      <w:r w:rsidR="00354E66" w:rsidRPr="00853376">
        <w:rPr>
          <w:rFonts w:cs="Arial"/>
          <w:szCs w:val="20"/>
          <w:lang w:val="en-US"/>
        </w:rPr>
        <w:t>’</w:t>
      </w:r>
      <w:r w:rsidRPr="00853376">
        <w:rPr>
          <w:rFonts w:cs="Arial"/>
          <w:szCs w:val="20"/>
          <w:lang w:val="en-US"/>
        </w:rPr>
        <w:t>s past efforts in promoting inclusive local governance and enhancing stability through district council formation (DCF)</w:t>
      </w:r>
      <w:r w:rsidR="00354E66" w:rsidRPr="00853376">
        <w:rPr>
          <w:rFonts w:cs="Arial"/>
          <w:szCs w:val="20"/>
          <w:lang w:val="en-US"/>
        </w:rPr>
        <w:t xml:space="preserve"> processes</w:t>
      </w:r>
      <w:r w:rsidRPr="00853376">
        <w:rPr>
          <w:rFonts w:cs="Arial"/>
          <w:szCs w:val="20"/>
          <w:lang w:val="en-US"/>
        </w:rPr>
        <w:t>.</w:t>
      </w:r>
      <w:r w:rsidR="006532DE" w:rsidRPr="00853376">
        <w:rPr>
          <w:rFonts w:cs="Arial"/>
          <w:szCs w:val="20"/>
          <w:lang w:val="en-US"/>
        </w:rPr>
        <w:t xml:space="preserve"> </w:t>
      </w:r>
      <w:r w:rsidRPr="00853376">
        <w:rPr>
          <w:rFonts w:cs="Arial"/>
          <w:szCs w:val="20"/>
          <w:lang w:val="en-US"/>
        </w:rPr>
        <w:t xml:space="preserve">FCA, Finland's largest development cooperation organization and second largest humanitarian aid provider, operates in 13 countries </w:t>
      </w:r>
      <w:r w:rsidR="005E3FDF" w:rsidRPr="00853376">
        <w:rPr>
          <w:rFonts w:cs="Arial"/>
          <w:szCs w:val="20"/>
          <w:lang w:val="en-US"/>
        </w:rPr>
        <w:t>globally</w:t>
      </w:r>
      <w:r w:rsidRPr="00853376">
        <w:rPr>
          <w:rFonts w:cs="Arial"/>
          <w:szCs w:val="20"/>
          <w:lang w:val="en-US"/>
        </w:rPr>
        <w:t xml:space="preserve">. </w:t>
      </w:r>
      <w:r w:rsidR="005E3FDF" w:rsidRPr="00853376">
        <w:rPr>
          <w:rFonts w:cs="Arial"/>
          <w:szCs w:val="20"/>
          <w:lang w:val="en-US"/>
        </w:rPr>
        <w:t xml:space="preserve">FCA has been operating in </w:t>
      </w:r>
      <w:r w:rsidRPr="00853376">
        <w:rPr>
          <w:rFonts w:cs="Arial"/>
          <w:szCs w:val="20"/>
          <w:lang w:val="en-US"/>
        </w:rPr>
        <w:t xml:space="preserve">Somalia </w:t>
      </w:r>
      <w:r w:rsidR="005E3FDF" w:rsidRPr="00853376">
        <w:rPr>
          <w:rFonts w:cs="Arial"/>
          <w:szCs w:val="20"/>
          <w:lang w:val="en-US"/>
        </w:rPr>
        <w:t>since</w:t>
      </w:r>
      <w:r w:rsidRPr="00853376">
        <w:rPr>
          <w:rFonts w:cs="Arial"/>
          <w:szCs w:val="20"/>
          <w:lang w:val="en-US"/>
        </w:rPr>
        <w:t xml:space="preserve"> 2007, evolved from community-level peacebuilding to state-building and formation initiatives at the Federal Government and Federal Member States (FMS) levels.</w:t>
      </w:r>
    </w:p>
    <w:p w14:paraId="1302610A" w14:textId="77777777" w:rsidR="00853376" w:rsidRPr="00853376" w:rsidRDefault="00853376" w:rsidP="00D25571">
      <w:pPr>
        <w:spacing w:before="120" w:after="120" w:line="276" w:lineRule="auto"/>
        <w:jc w:val="both"/>
        <w:rPr>
          <w:rFonts w:cs="Arial"/>
          <w:szCs w:val="20"/>
          <w:lang w:val="en-US"/>
        </w:rPr>
      </w:pPr>
    </w:p>
    <w:p w14:paraId="712CC3FD" w14:textId="67D474ED" w:rsidR="00A11438" w:rsidRPr="00D25571" w:rsidRDefault="00AA1008" w:rsidP="00D25571">
      <w:pPr>
        <w:pStyle w:val="Heading2"/>
        <w:spacing w:line="276" w:lineRule="auto"/>
        <w:jc w:val="both"/>
        <w:rPr>
          <w:rFonts w:ascii="Arial" w:hAnsi="Arial" w:cs="Arial"/>
          <w:b/>
          <w:bCs/>
          <w:sz w:val="21"/>
          <w:szCs w:val="21"/>
        </w:rPr>
      </w:pPr>
      <w:r w:rsidRPr="00D25571">
        <w:rPr>
          <w:rFonts w:ascii="Arial" w:hAnsi="Arial" w:cs="Arial"/>
          <w:b/>
          <w:bCs/>
          <w:sz w:val="21"/>
          <w:szCs w:val="21"/>
        </w:rPr>
        <w:t>The STRONG Project</w:t>
      </w:r>
      <w:r w:rsidR="006532DE" w:rsidRPr="00D25571">
        <w:rPr>
          <w:rFonts w:ascii="Arial" w:hAnsi="Arial" w:cs="Arial"/>
          <w:b/>
          <w:bCs/>
          <w:sz w:val="21"/>
          <w:szCs w:val="21"/>
        </w:rPr>
        <w:t xml:space="preserve"> </w:t>
      </w:r>
      <w:r w:rsidR="006532DE" w:rsidRPr="00D25571">
        <w:rPr>
          <w:rFonts w:ascii="Arial" w:hAnsi="Arial" w:cs="Arial"/>
          <w:b/>
          <w:bCs/>
          <w:sz w:val="22"/>
          <w:szCs w:val="22"/>
        </w:rPr>
        <w:t>Background Information</w:t>
      </w:r>
    </w:p>
    <w:p w14:paraId="6B4082E6" w14:textId="11D1EF36" w:rsidR="006532DE" w:rsidRPr="00853376" w:rsidRDefault="006532DE" w:rsidP="00D25571">
      <w:pPr>
        <w:spacing w:before="120" w:after="120" w:line="276" w:lineRule="auto"/>
        <w:jc w:val="both"/>
        <w:rPr>
          <w:rFonts w:cs="Arial"/>
          <w:szCs w:val="20"/>
          <w:lang w:val="en-US"/>
        </w:rPr>
      </w:pPr>
      <w:r w:rsidRPr="00853376">
        <w:rPr>
          <w:rFonts w:cs="Arial"/>
          <w:szCs w:val="20"/>
          <w:lang w:val="en-US"/>
        </w:rPr>
        <w:t>As part of continuation of FCA’</w:t>
      </w:r>
      <w:r w:rsidR="00FA45C4" w:rsidRPr="00853376">
        <w:rPr>
          <w:rFonts w:cs="Arial"/>
          <w:szCs w:val="20"/>
          <w:lang w:val="en-US"/>
        </w:rPr>
        <w:t>s</w:t>
      </w:r>
      <w:r w:rsidRPr="00853376">
        <w:rPr>
          <w:rFonts w:cs="Arial"/>
          <w:szCs w:val="20"/>
          <w:lang w:val="en-US"/>
        </w:rPr>
        <w:t xml:space="preserve"> Local Governance, Peace and Reconciliation efforts in promoting inclusive local governance through district council formation, and strengthening stability in Somalia, FCA and its partners have commenced the implementation of </w:t>
      </w:r>
      <w:r w:rsidR="00FA45C4" w:rsidRPr="00853376">
        <w:rPr>
          <w:rFonts w:cs="Arial"/>
          <w:szCs w:val="20"/>
          <w:lang w:val="en-US"/>
        </w:rPr>
        <w:t>the</w:t>
      </w:r>
      <w:r w:rsidRPr="00853376">
        <w:rPr>
          <w:rFonts w:cs="Arial"/>
          <w:szCs w:val="20"/>
          <w:lang w:val="en-US"/>
        </w:rPr>
        <w:t xml:space="preserve"> project funded by the Swedish embassy (SIDA). The project aims to promote sustainable peace and good governance in Somalia through enhanced local capacity and inclusive participation of community including women, youth and marginalized groups in decision making process, improved safe and protected civic space for women’s meaningful role and leadership, and strengthened inclusive local governance and administration for effective basic public service delivery in two Federal Member States (FMS).</w:t>
      </w:r>
    </w:p>
    <w:p w14:paraId="24EA9C54" w14:textId="77777777" w:rsidR="006532DE" w:rsidRPr="00853376" w:rsidRDefault="006532DE" w:rsidP="00D25571">
      <w:pPr>
        <w:spacing w:before="120" w:after="120" w:line="276" w:lineRule="auto"/>
        <w:jc w:val="both"/>
        <w:rPr>
          <w:rFonts w:cs="Arial"/>
          <w:szCs w:val="20"/>
          <w:lang w:val="en-US"/>
        </w:rPr>
      </w:pPr>
      <w:r w:rsidRPr="00853376">
        <w:rPr>
          <w:rFonts w:cs="Arial"/>
          <w:szCs w:val="20"/>
          <w:lang w:val="en-US"/>
        </w:rPr>
        <w:t>The intervention is built on years of experience of FCA in peace and state building in Somalia. The actions are designed based on tested approach, concrete impacts, lessons learned and best practices from FCA’s and its partners’ previous and ongoing work in strengthening inclusive local governance structures through District Council Formation (DCF), promoting the national reconciliation, and strengthening participation of women in political and democratic decision-making. The overall objective of the Strong Project is to strengthen capacity and participation of the local community especially women and enhance inclusive local governance and administration for effective and accountable basic public service delivery in four Federal Member States of Somalia (FMS). This will be supported by three overarching outcomes which include.</w:t>
      </w:r>
    </w:p>
    <w:p w14:paraId="577C1636" w14:textId="4E738746" w:rsidR="006532DE" w:rsidRPr="00853376" w:rsidRDefault="006532DE" w:rsidP="00D25571">
      <w:pPr>
        <w:spacing w:before="120" w:after="120" w:line="276" w:lineRule="auto"/>
        <w:jc w:val="both"/>
        <w:rPr>
          <w:rFonts w:cs="Arial"/>
          <w:szCs w:val="20"/>
          <w:lang w:val="en-US"/>
        </w:rPr>
      </w:pPr>
      <w:r w:rsidRPr="00853376">
        <w:rPr>
          <w:rFonts w:cs="Arial"/>
          <w:szCs w:val="20"/>
          <w:lang w:val="en-US"/>
        </w:rPr>
        <w:t>To achieve the overall and specific objectives of the project, FCA has designed the following key outcomes that will work towards the aforementioned objectives, and these include;</w:t>
      </w:r>
    </w:p>
    <w:p w14:paraId="4E6CEB56" w14:textId="77777777" w:rsidR="006532DE" w:rsidRPr="00853376" w:rsidRDefault="006532DE" w:rsidP="00853376">
      <w:pPr>
        <w:pStyle w:val="ListParagraph"/>
        <w:numPr>
          <w:ilvl w:val="0"/>
          <w:numId w:val="21"/>
        </w:numPr>
        <w:spacing w:before="120" w:after="120" w:line="276" w:lineRule="auto"/>
        <w:jc w:val="both"/>
        <w:rPr>
          <w:rFonts w:cs="Arial"/>
          <w:szCs w:val="20"/>
          <w:lang w:val="en-US"/>
        </w:rPr>
      </w:pPr>
      <w:r w:rsidRPr="00853376">
        <w:rPr>
          <w:rFonts w:cs="Arial"/>
          <w:b/>
          <w:bCs/>
          <w:szCs w:val="20"/>
          <w:lang w:val="en-US"/>
        </w:rPr>
        <w:lastRenderedPageBreak/>
        <w:t>Outcome 1</w:t>
      </w:r>
      <w:r w:rsidRPr="00853376">
        <w:rPr>
          <w:rFonts w:cs="Arial"/>
          <w:szCs w:val="20"/>
          <w:lang w:val="en-US"/>
        </w:rPr>
        <w:t>: Enhanced local capacity and inclusive participation of the community including women, youth and marginalized groups in peacebuilding, reconciliation and local governance processes,</w:t>
      </w:r>
    </w:p>
    <w:p w14:paraId="438D144A" w14:textId="77777777" w:rsidR="006532DE" w:rsidRPr="00853376" w:rsidRDefault="006532DE" w:rsidP="00853376">
      <w:pPr>
        <w:pStyle w:val="ListParagraph"/>
        <w:numPr>
          <w:ilvl w:val="0"/>
          <w:numId w:val="21"/>
        </w:numPr>
        <w:spacing w:before="120" w:after="120" w:line="276" w:lineRule="auto"/>
        <w:jc w:val="both"/>
        <w:rPr>
          <w:rFonts w:cs="Arial"/>
          <w:szCs w:val="20"/>
          <w:lang w:val="en-US"/>
        </w:rPr>
      </w:pPr>
      <w:r w:rsidRPr="00853376">
        <w:rPr>
          <w:rFonts w:cs="Arial"/>
          <w:b/>
          <w:bCs/>
          <w:szCs w:val="20"/>
          <w:lang w:val="en-US"/>
        </w:rPr>
        <w:t>Outcome 2</w:t>
      </w:r>
      <w:r w:rsidRPr="00853376">
        <w:rPr>
          <w:rFonts w:cs="Arial"/>
          <w:szCs w:val="20"/>
          <w:lang w:val="en-US"/>
        </w:rPr>
        <w:t>: Strengthened inclusive and sustainable local governance and administration for effective basic public service delivery,</w:t>
      </w:r>
    </w:p>
    <w:p w14:paraId="165030C1" w14:textId="77777777" w:rsidR="006532DE" w:rsidRPr="00853376" w:rsidRDefault="006532DE" w:rsidP="00853376">
      <w:pPr>
        <w:pStyle w:val="ListParagraph"/>
        <w:numPr>
          <w:ilvl w:val="0"/>
          <w:numId w:val="21"/>
        </w:numPr>
        <w:spacing w:before="120" w:after="120" w:line="276" w:lineRule="auto"/>
        <w:jc w:val="both"/>
        <w:rPr>
          <w:rFonts w:cs="Arial"/>
          <w:szCs w:val="20"/>
          <w:lang w:val="en-US"/>
        </w:rPr>
      </w:pPr>
      <w:r w:rsidRPr="00853376">
        <w:rPr>
          <w:rFonts w:cs="Arial"/>
          <w:b/>
          <w:bCs/>
          <w:szCs w:val="20"/>
          <w:lang w:val="en-US"/>
        </w:rPr>
        <w:t>Outcome 3</w:t>
      </w:r>
      <w:r w:rsidRPr="00853376">
        <w:rPr>
          <w:rFonts w:cs="Arial"/>
          <w:szCs w:val="20"/>
          <w:lang w:val="en-US"/>
        </w:rPr>
        <w:t>: Strengthened safe, inclusive and protected civic spaces and women’s capacity for their meaningful participation and leadership in strategic advocacy.</w:t>
      </w:r>
    </w:p>
    <w:p w14:paraId="1D6B15BC" w14:textId="78E909A7" w:rsidR="006532DE" w:rsidRPr="00853376" w:rsidRDefault="006532DE" w:rsidP="00D25571">
      <w:pPr>
        <w:spacing w:before="120" w:after="120" w:line="276" w:lineRule="auto"/>
        <w:jc w:val="both"/>
        <w:rPr>
          <w:rFonts w:cs="Arial"/>
          <w:szCs w:val="20"/>
          <w:lang w:val="en-US"/>
        </w:rPr>
      </w:pPr>
      <w:r w:rsidRPr="00853376">
        <w:rPr>
          <w:rFonts w:cs="Arial"/>
          <w:szCs w:val="20"/>
          <w:lang w:val="en-US"/>
        </w:rPr>
        <w:t>The project is being implemented in close coordination with government institutions</w:t>
      </w:r>
      <w:r w:rsidR="00FA45C4" w:rsidRPr="00853376">
        <w:rPr>
          <w:rFonts w:cs="Arial"/>
          <w:szCs w:val="20"/>
          <w:lang w:val="en-US"/>
        </w:rPr>
        <w:t xml:space="preserve">, </w:t>
      </w:r>
      <w:r w:rsidR="00747D33" w:rsidRPr="00853376">
        <w:rPr>
          <w:rFonts w:cs="Arial"/>
          <w:szCs w:val="20"/>
          <w:lang w:val="en-US"/>
        </w:rPr>
        <w:t xml:space="preserve">Ministry of Interior, Federal Affairs and Reconciliations (MOIFAR), Ministry of Women and Human Rights Development and institutions </w:t>
      </w:r>
      <w:r w:rsidRPr="00853376">
        <w:rPr>
          <w:rFonts w:cs="Arial"/>
          <w:szCs w:val="20"/>
          <w:lang w:val="en-US"/>
        </w:rPr>
        <w:t xml:space="preserve">at FMS level and in partnership with local </w:t>
      </w:r>
      <w:r w:rsidR="00FA45C4" w:rsidRPr="00853376">
        <w:rPr>
          <w:rFonts w:cs="Arial"/>
          <w:szCs w:val="20"/>
          <w:lang w:val="en-US"/>
        </w:rPr>
        <w:t>p</w:t>
      </w:r>
      <w:r w:rsidRPr="00853376">
        <w:rPr>
          <w:rFonts w:cs="Arial"/>
          <w:szCs w:val="20"/>
          <w:lang w:val="en-US"/>
        </w:rPr>
        <w:t xml:space="preserve">artner </w:t>
      </w:r>
      <w:r w:rsidR="00FA45C4" w:rsidRPr="00853376">
        <w:rPr>
          <w:rFonts w:cs="Arial"/>
          <w:szCs w:val="20"/>
          <w:lang w:val="en-US"/>
        </w:rPr>
        <w:t>o</w:t>
      </w:r>
      <w:r w:rsidRPr="00853376">
        <w:rPr>
          <w:rFonts w:cs="Arial"/>
          <w:szCs w:val="20"/>
          <w:lang w:val="en-US"/>
        </w:rPr>
        <w:t xml:space="preserve">rganizations (that FCA refers as “Implementing Partners or Partners”). The project target locations will be in 2 FMS Galmudug and </w:t>
      </w:r>
      <w:proofErr w:type="spellStart"/>
      <w:r w:rsidRPr="00853376">
        <w:rPr>
          <w:rFonts w:cs="Arial"/>
          <w:szCs w:val="20"/>
          <w:lang w:val="en-US"/>
        </w:rPr>
        <w:t>Jubaland</w:t>
      </w:r>
      <w:proofErr w:type="spellEnd"/>
      <w:r w:rsidRPr="00853376">
        <w:rPr>
          <w:rFonts w:cs="Arial"/>
          <w:szCs w:val="20"/>
          <w:lang w:val="en-US"/>
        </w:rPr>
        <w:t xml:space="preserve"> and Banadir Regional Administration (BRA) with emphasis on a maximum of 3 new districts to be formed through DCF. </w:t>
      </w:r>
    </w:p>
    <w:p w14:paraId="302D9AED" w14:textId="40F3BB46" w:rsidR="006532DE" w:rsidRDefault="006532DE" w:rsidP="00D25571">
      <w:pPr>
        <w:spacing w:before="120" w:after="120" w:line="276" w:lineRule="auto"/>
        <w:jc w:val="both"/>
        <w:rPr>
          <w:rFonts w:cs="Arial"/>
          <w:szCs w:val="20"/>
          <w:lang w:val="en-US"/>
        </w:rPr>
      </w:pPr>
      <w:r w:rsidRPr="00853376">
        <w:rPr>
          <w:rFonts w:cs="Arial"/>
          <w:szCs w:val="20"/>
          <w:lang w:val="en-US"/>
        </w:rPr>
        <w:t xml:space="preserve">Additionally, the project is targeting to undertake peace education activities in selected schools in Somalia. A flexible approach to programming will be adopted, with the </w:t>
      </w:r>
      <w:proofErr w:type="spellStart"/>
      <w:r w:rsidRPr="00853376">
        <w:rPr>
          <w:rFonts w:cs="Arial"/>
          <w:szCs w:val="20"/>
          <w:lang w:val="en-US"/>
        </w:rPr>
        <w:t>programme</w:t>
      </w:r>
      <w:proofErr w:type="spellEnd"/>
      <w:r w:rsidRPr="00853376">
        <w:rPr>
          <w:rFonts w:cs="Arial"/>
          <w:szCs w:val="20"/>
          <w:lang w:val="en-US"/>
        </w:rPr>
        <w:t xml:space="preserve"> being annually reviewed to adapt and adjust the interventions to new development around political context and strategy of the government. The Project </w:t>
      </w:r>
      <w:r w:rsidR="00747D33" w:rsidRPr="00853376">
        <w:rPr>
          <w:rFonts w:cs="Arial"/>
          <w:szCs w:val="20"/>
          <w:lang w:val="en-US"/>
        </w:rPr>
        <w:t>Advisory Board</w:t>
      </w:r>
      <w:r w:rsidRPr="00853376">
        <w:rPr>
          <w:rFonts w:cs="Arial"/>
          <w:szCs w:val="20"/>
          <w:lang w:val="en-US"/>
        </w:rPr>
        <w:t xml:space="preserve"> and the Project Implementation Team will closely assess the context, risks and provide recommendations, mitigation actions and requests to SIDA for possible adjustment of interventions and/or shift in implementation modalities based on the change in context and risks. </w:t>
      </w:r>
    </w:p>
    <w:p w14:paraId="21D28466" w14:textId="77777777" w:rsidR="00853376" w:rsidRPr="00853376" w:rsidRDefault="00853376" w:rsidP="00D25571">
      <w:pPr>
        <w:spacing w:before="120" w:after="120" w:line="276" w:lineRule="auto"/>
        <w:jc w:val="both"/>
        <w:rPr>
          <w:rFonts w:cs="Arial"/>
          <w:szCs w:val="20"/>
          <w:lang w:val="en-US"/>
        </w:rPr>
      </w:pPr>
    </w:p>
    <w:p w14:paraId="489AEB80" w14:textId="3BF0703E" w:rsidR="00C258A0" w:rsidRPr="00D25571" w:rsidRDefault="00877CAA" w:rsidP="00D25571">
      <w:pPr>
        <w:pStyle w:val="Heading2"/>
        <w:spacing w:line="276" w:lineRule="auto"/>
        <w:jc w:val="both"/>
        <w:rPr>
          <w:rFonts w:ascii="Arial" w:hAnsi="Arial" w:cs="Arial"/>
          <w:b/>
          <w:bCs/>
          <w:sz w:val="21"/>
          <w:szCs w:val="21"/>
        </w:rPr>
      </w:pPr>
      <w:r w:rsidRPr="00D25571">
        <w:rPr>
          <w:rFonts w:ascii="Arial" w:hAnsi="Arial" w:cs="Arial"/>
          <w:b/>
          <w:bCs/>
          <w:sz w:val="21"/>
          <w:szCs w:val="21"/>
        </w:rPr>
        <w:t xml:space="preserve">Objectives </w:t>
      </w:r>
      <w:r w:rsidR="00F96BC6" w:rsidRPr="00D25571">
        <w:rPr>
          <w:rFonts w:ascii="Arial" w:hAnsi="Arial" w:cs="Arial"/>
          <w:b/>
          <w:bCs/>
          <w:sz w:val="21"/>
          <w:szCs w:val="21"/>
        </w:rPr>
        <w:t xml:space="preserve">of the </w:t>
      </w:r>
      <w:r w:rsidR="0022298C" w:rsidRPr="00D25571">
        <w:rPr>
          <w:rFonts w:ascii="Arial" w:hAnsi="Arial" w:cs="Arial"/>
          <w:b/>
          <w:bCs/>
          <w:sz w:val="21"/>
          <w:szCs w:val="21"/>
        </w:rPr>
        <w:t>Baseline Survey</w:t>
      </w:r>
    </w:p>
    <w:p w14:paraId="590E3E5B" w14:textId="61644990" w:rsidR="00E71773" w:rsidRPr="00853376" w:rsidRDefault="00E71773" w:rsidP="00D25571">
      <w:pPr>
        <w:spacing w:before="120" w:after="120" w:line="276" w:lineRule="auto"/>
        <w:jc w:val="both"/>
        <w:rPr>
          <w:rFonts w:cs="Arial"/>
          <w:szCs w:val="20"/>
          <w:lang w:val="en-US"/>
        </w:rPr>
      </w:pPr>
      <w:r w:rsidRPr="00853376">
        <w:rPr>
          <w:rFonts w:cs="Arial"/>
          <w:szCs w:val="20"/>
          <w:u w:val="single"/>
          <w:lang w:val="en-US"/>
        </w:rPr>
        <w:t>The overall objective of the baseline survey</w:t>
      </w:r>
      <w:r w:rsidRPr="00853376">
        <w:rPr>
          <w:rFonts w:cs="Arial"/>
          <w:szCs w:val="20"/>
          <w:lang w:val="en-US"/>
        </w:rPr>
        <w:t xml:space="preserve"> </w:t>
      </w:r>
      <w:r w:rsidR="00056E1F" w:rsidRPr="00853376">
        <w:rPr>
          <w:rFonts w:cs="Arial"/>
          <w:szCs w:val="20"/>
          <w:lang w:val="en-US"/>
        </w:rPr>
        <w:t xml:space="preserve">will be </w:t>
      </w:r>
      <w:r w:rsidRPr="00853376">
        <w:rPr>
          <w:rFonts w:cs="Arial"/>
          <w:szCs w:val="20"/>
          <w:lang w:val="en-US"/>
        </w:rPr>
        <w:t>to measure the status of all indicators and to understand the starting point of key elements of the work against which later progress will be measured. This will enable project indicators at output, objective and outcome level to be measured and tracked.</w:t>
      </w:r>
    </w:p>
    <w:p w14:paraId="127B181B" w14:textId="77777777" w:rsidR="00E71773" w:rsidRPr="00853376" w:rsidRDefault="00E71773" w:rsidP="00D25571">
      <w:pPr>
        <w:spacing w:before="120" w:after="120" w:line="276" w:lineRule="auto"/>
        <w:jc w:val="both"/>
        <w:rPr>
          <w:rFonts w:cs="Arial"/>
          <w:szCs w:val="20"/>
          <w:lang w:val="en-US"/>
        </w:rPr>
      </w:pPr>
      <w:r w:rsidRPr="00853376">
        <w:rPr>
          <w:rFonts w:cs="Arial"/>
          <w:szCs w:val="20"/>
          <w:lang w:val="en-US"/>
        </w:rPr>
        <w:t>In addition, baseline survey will seek to establish base values for the project indicators which will act as a benchmark for cross-referencing with the mid-term and final evaluation. The baseline values will be beneficial for tracking indicators and project objectives, identify gaps and issues that need the project management team attention, and put forth practical recommendations.</w:t>
      </w:r>
    </w:p>
    <w:p w14:paraId="38FEB085" w14:textId="3AD660A7" w:rsidR="00E71773" w:rsidRPr="00853376" w:rsidRDefault="00FA45C4" w:rsidP="00853376">
      <w:pPr>
        <w:spacing w:before="120" w:line="276" w:lineRule="auto"/>
        <w:jc w:val="both"/>
        <w:rPr>
          <w:rFonts w:cs="Arial"/>
          <w:szCs w:val="20"/>
          <w:u w:val="single"/>
          <w:lang w:val="en-US"/>
        </w:rPr>
      </w:pPr>
      <w:r w:rsidRPr="00853376">
        <w:rPr>
          <w:rFonts w:cs="Arial"/>
          <w:szCs w:val="20"/>
          <w:u w:val="single"/>
          <w:lang w:val="en-US"/>
        </w:rPr>
        <w:t>The B</w:t>
      </w:r>
      <w:r w:rsidR="00E71773" w:rsidRPr="00853376">
        <w:rPr>
          <w:rFonts w:cs="Arial"/>
          <w:szCs w:val="20"/>
          <w:u w:val="single"/>
          <w:lang w:val="en-US"/>
        </w:rPr>
        <w:t xml:space="preserve">aseline survey will </w:t>
      </w:r>
      <w:r w:rsidR="00D47EF0" w:rsidRPr="00853376">
        <w:rPr>
          <w:rFonts w:cs="Arial"/>
          <w:szCs w:val="20"/>
          <w:u w:val="single"/>
          <w:lang w:val="en-US"/>
        </w:rPr>
        <w:t>work</w:t>
      </w:r>
      <w:r w:rsidR="00E71773" w:rsidRPr="00853376">
        <w:rPr>
          <w:rFonts w:cs="Arial"/>
          <w:szCs w:val="20"/>
          <w:u w:val="single"/>
          <w:lang w:val="en-US"/>
        </w:rPr>
        <w:t xml:space="preserve"> towards the following key specific objectives</w:t>
      </w:r>
      <w:r w:rsidRPr="00853376">
        <w:rPr>
          <w:rFonts w:cs="Arial"/>
          <w:szCs w:val="20"/>
          <w:u w:val="single"/>
          <w:lang w:val="en-US"/>
        </w:rPr>
        <w:t>:</w:t>
      </w:r>
    </w:p>
    <w:p w14:paraId="1DC6A37A" w14:textId="77777777" w:rsidR="00E71773" w:rsidRPr="00853376" w:rsidRDefault="00E71773" w:rsidP="00D25571">
      <w:pPr>
        <w:pStyle w:val="ListParagraph"/>
        <w:numPr>
          <w:ilvl w:val="0"/>
          <w:numId w:val="23"/>
        </w:numPr>
        <w:spacing w:before="120" w:after="120" w:line="276" w:lineRule="auto"/>
        <w:jc w:val="both"/>
        <w:rPr>
          <w:rFonts w:cs="Arial"/>
          <w:szCs w:val="20"/>
          <w:lang w:val="en-US"/>
        </w:rPr>
      </w:pPr>
      <w:r w:rsidRPr="00853376">
        <w:rPr>
          <w:rFonts w:cs="Arial"/>
          <w:szCs w:val="20"/>
          <w:lang w:val="en-US"/>
        </w:rPr>
        <w:t>Establish baseline values for the project indicators to measure impact of project interventions over life of the project.</w:t>
      </w:r>
    </w:p>
    <w:p w14:paraId="687A4BE5" w14:textId="005F7FEA" w:rsidR="00E71773" w:rsidRPr="00853376" w:rsidRDefault="00E71773" w:rsidP="00D25571">
      <w:pPr>
        <w:pStyle w:val="ListParagraph"/>
        <w:numPr>
          <w:ilvl w:val="0"/>
          <w:numId w:val="22"/>
        </w:numPr>
        <w:spacing w:before="120" w:after="120" w:line="276" w:lineRule="auto"/>
        <w:jc w:val="both"/>
        <w:rPr>
          <w:rFonts w:cs="Arial"/>
          <w:szCs w:val="20"/>
          <w:lang w:val="en-US"/>
        </w:rPr>
      </w:pPr>
      <w:r w:rsidRPr="00853376">
        <w:rPr>
          <w:rFonts w:cs="Arial"/>
          <w:szCs w:val="20"/>
          <w:lang w:val="en-US"/>
        </w:rPr>
        <w:t>Assess how the project intervention and strategy (i.e</w:t>
      </w:r>
      <w:r w:rsidR="00FA45C4" w:rsidRPr="00853376">
        <w:rPr>
          <w:rFonts w:cs="Arial"/>
          <w:szCs w:val="20"/>
          <w:lang w:val="en-US"/>
        </w:rPr>
        <w:t>.,</w:t>
      </w:r>
      <w:r w:rsidRPr="00853376">
        <w:rPr>
          <w:rFonts w:cs="Arial"/>
          <w:szCs w:val="20"/>
          <w:lang w:val="en-US"/>
        </w:rPr>
        <w:t xml:space="preserve"> capacity building, multi-stakeholders’ partnership etc.) are expected to transform available resources to expected outcomes in terms of quality and quantity.</w:t>
      </w:r>
    </w:p>
    <w:p w14:paraId="36BE8275" w14:textId="53701659" w:rsidR="00E71773" w:rsidRPr="00853376" w:rsidRDefault="00E71773" w:rsidP="00D25571">
      <w:pPr>
        <w:pStyle w:val="ListParagraph"/>
        <w:numPr>
          <w:ilvl w:val="0"/>
          <w:numId w:val="22"/>
        </w:numPr>
        <w:spacing w:before="120" w:after="120" w:line="276" w:lineRule="auto"/>
        <w:jc w:val="both"/>
        <w:rPr>
          <w:rFonts w:cs="Arial"/>
          <w:szCs w:val="20"/>
          <w:lang w:val="en-US"/>
        </w:rPr>
      </w:pPr>
      <w:r w:rsidRPr="00853376">
        <w:rPr>
          <w:rFonts w:cs="Arial"/>
          <w:szCs w:val="20"/>
          <w:lang w:val="en-US"/>
        </w:rPr>
        <w:t>Assess to what extent the project is seeking to address beneficiaries</w:t>
      </w:r>
      <w:r w:rsidR="00FA45C4" w:rsidRPr="00853376">
        <w:rPr>
          <w:rFonts w:cs="Arial"/>
          <w:szCs w:val="20"/>
          <w:lang w:val="en-US"/>
        </w:rPr>
        <w:t>’</w:t>
      </w:r>
      <w:r w:rsidRPr="00853376">
        <w:rPr>
          <w:rFonts w:cs="Arial"/>
          <w:szCs w:val="20"/>
          <w:lang w:val="en-US"/>
        </w:rPr>
        <w:t xml:space="preserve"> priorities, designed and implemented in a conflict and gender-sensitive manner, and how learning can be fed into changes in project related context and adaptation and respective changes. </w:t>
      </w:r>
    </w:p>
    <w:p w14:paraId="459F9C6B" w14:textId="77777777" w:rsidR="00E71773" w:rsidRPr="00853376" w:rsidRDefault="00E71773" w:rsidP="00D25571">
      <w:pPr>
        <w:pStyle w:val="ListParagraph"/>
        <w:numPr>
          <w:ilvl w:val="0"/>
          <w:numId w:val="22"/>
        </w:numPr>
        <w:spacing w:before="120" w:after="120" w:line="276" w:lineRule="auto"/>
        <w:jc w:val="both"/>
        <w:rPr>
          <w:rFonts w:cs="Arial"/>
          <w:szCs w:val="20"/>
          <w:lang w:val="en-US"/>
        </w:rPr>
      </w:pPr>
      <w:proofErr w:type="spellStart"/>
      <w:r w:rsidRPr="00853376">
        <w:rPr>
          <w:rFonts w:cs="Arial"/>
          <w:szCs w:val="20"/>
          <w:lang w:val="en-US"/>
        </w:rPr>
        <w:t>Analyse</w:t>
      </w:r>
      <w:proofErr w:type="spellEnd"/>
      <w:r w:rsidRPr="00853376">
        <w:rPr>
          <w:rFonts w:cs="Arial"/>
          <w:szCs w:val="20"/>
          <w:lang w:val="en-US"/>
        </w:rPr>
        <w:t xml:space="preserve"> and document factors that can contribute/limit implementation of the project in the target locations, and propose recommendation avert the same.</w:t>
      </w:r>
    </w:p>
    <w:p w14:paraId="17408D84" w14:textId="77777777" w:rsidR="00E71773" w:rsidRPr="00853376" w:rsidRDefault="00E71773" w:rsidP="00D25571">
      <w:pPr>
        <w:pStyle w:val="ListParagraph"/>
        <w:numPr>
          <w:ilvl w:val="0"/>
          <w:numId w:val="22"/>
        </w:numPr>
        <w:spacing w:before="120" w:after="120" w:line="276" w:lineRule="auto"/>
        <w:jc w:val="both"/>
        <w:rPr>
          <w:rFonts w:cs="Arial"/>
          <w:color w:val="000000" w:themeColor="text1"/>
          <w:szCs w:val="20"/>
          <w:lang w:val="en-US"/>
        </w:rPr>
      </w:pPr>
      <w:r w:rsidRPr="00853376">
        <w:rPr>
          <w:rFonts w:cs="Arial"/>
          <w:color w:val="000000" w:themeColor="text1"/>
          <w:szCs w:val="20"/>
          <w:lang w:val="en-US"/>
        </w:rPr>
        <w:t xml:space="preserve">Identify good practices and lessons learnt related to project parameters, contexts, actors, and strategies for seamless of the project implementation </w:t>
      </w:r>
    </w:p>
    <w:p w14:paraId="0DE79EC5" w14:textId="77777777" w:rsidR="00E71773" w:rsidRPr="00853376" w:rsidRDefault="00E71773" w:rsidP="00D25571">
      <w:pPr>
        <w:pStyle w:val="ListParagraph"/>
        <w:numPr>
          <w:ilvl w:val="0"/>
          <w:numId w:val="22"/>
        </w:numPr>
        <w:spacing w:before="120" w:after="120" w:line="276" w:lineRule="auto"/>
        <w:jc w:val="both"/>
        <w:rPr>
          <w:rFonts w:cs="Arial"/>
          <w:szCs w:val="20"/>
          <w:lang w:val="en-US"/>
        </w:rPr>
      </w:pPr>
      <w:r w:rsidRPr="00853376">
        <w:rPr>
          <w:rFonts w:cs="Arial"/>
          <w:szCs w:val="20"/>
          <w:lang w:val="en-US"/>
        </w:rPr>
        <w:t xml:space="preserve">Establish what constitutes sustainability in the Somalia context and </w:t>
      </w:r>
      <w:proofErr w:type="spellStart"/>
      <w:r w:rsidRPr="00853376">
        <w:rPr>
          <w:rFonts w:cs="Arial"/>
          <w:szCs w:val="20"/>
          <w:lang w:val="en-US"/>
        </w:rPr>
        <w:t>analyse</w:t>
      </w:r>
      <w:proofErr w:type="spellEnd"/>
      <w:r w:rsidRPr="00853376">
        <w:rPr>
          <w:rFonts w:cs="Arial"/>
          <w:szCs w:val="20"/>
          <w:lang w:val="en-US"/>
        </w:rPr>
        <w:t xml:space="preserve"> the expected impact of sustained project activities.</w:t>
      </w:r>
    </w:p>
    <w:p w14:paraId="4CD6860D" w14:textId="264D7015" w:rsidR="00BF758E" w:rsidRPr="00853376" w:rsidRDefault="00E71773" w:rsidP="00D25571">
      <w:pPr>
        <w:pStyle w:val="ListParagraph"/>
        <w:numPr>
          <w:ilvl w:val="0"/>
          <w:numId w:val="22"/>
        </w:numPr>
        <w:spacing w:before="120" w:after="120" w:line="276" w:lineRule="auto"/>
        <w:jc w:val="both"/>
        <w:rPr>
          <w:rFonts w:cs="Arial"/>
          <w:szCs w:val="20"/>
          <w:lang w:val="en-US"/>
        </w:rPr>
      </w:pPr>
      <w:r w:rsidRPr="00853376">
        <w:rPr>
          <w:rFonts w:cs="Arial"/>
          <w:szCs w:val="20"/>
          <w:lang w:val="en-US"/>
        </w:rPr>
        <w:lastRenderedPageBreak/>
        <w:t xml:space="preserve">Identify gaps and issues that need the project management team attention, and put forth practical recommendations. </w:t>
      </w:r>
    </w:p>
    <w:p w14:paraId="3619B5CD" w14:textId="77777777" w:rsidR="009F6791" w:rsidRPr="00D25571" w:rsidRDefault="009F6791" w:rsidP="00D25571">
      <w:pPr>
        <w:pStyle w:val="ListParagraph"/>
        <w:ind w:left="540"/>
        <w:rPr>
          <w:rFonts w:cs="Arial"/>
          <w:sz w:val="21"/>
          <w:szCs w:val="21"/>
          <w:lang w:val="en-US"/>
        </w:rPr>
      </w:pPr>
    </w:p>
    <w:p w14:paraId="5E076E54" w14:textId="2458FE81" w:rsidR="00C84E1A" w:rsidRPr="00853376" w:rsidRDefault="00C84E1A" w:rsidP="00D25571">
      <w:pPr>
        <w:pStyle w:val="Heading2"/>
        <w:spacing w:line="276" w:lineRule="auto"/>
        <w:jc w:val="both"/>
        <w:rPr>
          <w:rFonts w:ascii="Arial" w:hAnsi="Arial" w:cs="Arial"/>
          <w:b/>
          <w:bCs/>
          <w:sz w:val="22"/>
          <w:szCs w:val="22"/>
        </w:rPr>
      </w:pPr>
      <w:r w:rsidRPr="00853376">
        <w:rPr>
          <w:rFonts w:ascii="Arial" w:hAnsi="Arial" w:cs="Arial"/>
          <w:b/>
          <w:bCs/>
          <w:sz w:val="22"/>
          <w:szCs w:val="22"/>
        </w:rPr>
        <w:t>Scope</w:t>
      </w:r>
      <w:r w:rsidR="00133E80" w:rsidRPr="00853376">
        <w:rPr>
          <w:rFonts w:ascii="Arial" w:hAnsi="Arial" w:cs="Arial"/>
          <w:b/>
          <w:bCs/>
          <w:sz w:val="22"/>
          <w:szCs w:val="22"/>
        </w:rPr>
        <w:t xml:space="preserve"> of the Baseline survey</w:t>
      </w:r>
    </w:p>
    <w:p w14:paraId="44983BA4" w14:textId="77777777" w:rsidR="00EF1B59" w:rsidRPr="00853376" w:rsidRDefault="00EF1B59" w:rsidP="00853376">
      <w:pPr>
        <w:spacing w:before="120" w:line="276" w:lineRule="auto"/>
        <w:jc w:val="both"/>
        <w:rPr>
          <w:rFonts w:cs="Arial"/>
          <w:szCs w:val="20"/>
          <w:lang w:val="en-US"/>
        </w:rPr>
      </w:pPr>
      <w:r w:rsidRPr="00853376">
        <w:rPr>
          <w:rFonts w:cs="Arial"/>
          <w:szCs w:val="20"/>
          <w:lang w:val="en-US"/>
        </w:rPr>
        <w:t xml:space="preserve">The baseline survey will cover the following areas, aligned with the project's objectives and </w:t>
      </w:r>
      <w:proofErr w:type="spellStart"/>
      <w:r w:rsidRPr="00853376">
        <w:rPr>
          <w:rFonts w:cs="Arial"/>
          <w:szCs w:val="20"/>
          <w:lang w:val="en-US"/>
        </w:rPr>
        <w:t>logframe</w:t>
      </w:r>
      <w:proofErr w:type="spellEnd"/>
      <w:r w:rsidRPr="00853376">
        <w:rPr>
          <w:rFonts w:cs="Arial"/>
          <w:szCs w:val="20"/>
          <w:lang w:val="en-US"/>
        </w:rPr>
        <w:t>:</w:t>
      </w:r>
    </w:p>
    <w:p w14:paraId="1F34DE38" w14:textId="30992EB4" w:rsidR="00EF1B59" w:rsidRPr="00853376" w:rsidRDefault="00EF1B59" w:rsidP="00D25571">
      <w:pPr>
        <w:pStyle w:val="ListParagraph"/>
        <w:numPr>
          <w:ilvl w:val="0"/>
          <w:numId w:val="27"/>
        </w:numPr>
        <w:spacing w:before="120" w:after="120" w:line="276" w:lineRule="auto"/>
        <w:jc w:val="both"/>
        <w:rPr>
          <w:rFonts w:cs="Arial"/>
          <w:szCs w:val="20"/>
          <w:lang w:val="en-US"/>
        </w:rPr>
      </w:pPr>
      <w:r w:rsidRPr="00853376">
        <w:rPr>
          <w:rFonts w:cs="Arial"/>
          <w:b/>
          <w:bCs/>
          <w:szCs w:val="20"/>
          <w:lang w:val="en-US"/>
        </w:rPr>
        <w:t>Local governance:</w:t>
      </w:r>
      <w:r w:rsidRPr="00853376">
        <w:rPr>
          <w:rFonts w:cs="Arial"/>
          <w:szCs w:val="20"/>
          <w:lang w:val="en-US"/>
        </w:rPr>
        <w:t xml:space="preserve"> Community understanding and participation in </w:t>
      </w:r>
      <w:r w:rsidR="0039150B" w:rsidRPr="00853376">
        <w:rPr>
          <w:rFonts w:cs="Arial"/>
          <w:szCs w:val="20"/>
          <w:lang w:val="en-US"/>
        </w:rPr>
        <w:t xml:space="preserve">inclusive </w:t>
      </w:r>
      <w:r w:rsidRPr="00853376">
        <w:rPr>
          <w:rFonts w:cs="Arial"/>
          <w:szCs w:val="20"/>
          <w:lang w:val="en-US"/>
        </w:rPr>
        <w:t>local</w:t>
      </w:r>
      <w:r w:rsidR="0039150B" w:rsidRPr="00853376">
        <w:rPr>
          <w:rFonts w:cs="Arial"/>
          <w:szCs w:val="20"/>
          <w:lang w:val="en-US"/>
        </w:rPr>
        <w:t xml:space="preserve"> governance</w:t>
      </w:r>
      <w:r w:rsidRPr="00853376">
        <w:rPr>
          <w:rFonts w:cs="Arial"/>
          <w:szCs w:val="20"/>
          <w:lang w:val="en-US"/>
        </w:rPr>
        <w:t xml:space="preserve"> structures</w:t>
      </w:r>
      <w:r w:rsidR="0039150B" w:rsidRPr="00853376">
        <w:rPr>
          <w:rFonts w:cs="Arial"/>
          <w:szCs w:val="20"/>
          <w:lang w:val="en-US"/>
        </w:rPr>
        <w:t>, reconciliation, peacebuilding</w:t>
      </w:r>
      <w:r w:rsidRPr="00853376">
        <w:rPr>
          <w:rFonts w:cs="Arial"/>
          <w:szCs w:val="20"/>
          <w:lang w:val="en-US"/>
        </w:rPr>
        <w:t xml:space="preserve"> and decision-making processes.</w:t>
      </w:r>
    </w:p>
    <w:p w14:paraId="4A3DC370" w14:textId="658AE97B" w:rsidR="00EF1B59" w:rsidRPr="00853376" w:rsidRDefault="00EF1B59" w:rsidP="00D25571">
      <w:pPr>
        <w:pStyle w:val="ListParagraph"/>
        <w:numPr>
          <w:ilvl w:val="0"/>
          <w:numId w:val="27"/>
        </w:numPr>
        <w:spacing w:before="120" w:after="120" w:line="276" w:lineRule="auto"/>
        <w:jc w:val="both"/>
        <w:rPr>
          <w:rFonts w:cs="Arial"/>
          <w:szCs w:val="20"/>
          <w:lang w:val="en-US"/>
        </w:rPr>
      </w:pPr>
      <w:r w:rsidRPr="00853376">
        <w:rPr>
          <w:rFonts w:cs="Arial"/>
          <w:b/>
          <w:bCs/>
          <w:szCs w:val="20"/>
          <w:lang w:val="en-US"/>
        </w:rPr>
        <w:t>Community participation:</w:t>
      </w:r>
      <w:r w:rsidRPr="00853376">
        <w:rPr>
          <w:rFonts w:cs="Arial"/>
          <w:szCs w:val="20"/>
          <w:lang w:val="en-US"/>
        </w:rPr>
        <w:t xml:space="preserve"> Levels of </w:t>
      </w:r>
      <w:r w:rsidR="00271923" w:rsidRPr="00853376">
        <w:rPr>
          <w:rFonts w:cs="Arial"/>
          <w:szCs w:val="20"/>
          <w:lang w:val="en-US"/>
        </w:rPr>
        <w:t xml:space="preserve">meaningful </w:t>
      </w:r>
      <w:r w:rsidRPr="00853376">
        <w:rPr>
          <w:rFonts w:cs="Arial"/>
          <w:szCs w:val="20"/>
          <w:lang w:val="en-US"/>
        </w:rPr>
        <w:t>engagement of different groups (women, youth, marginalized groups) in community affairs and decision-making.</w:t>
      </w:r>
    </w:p>
    <w:p w14:paraId="3E7F8943" w14:textId="75BDA228" w:rsidR="00EF1B59" w:rsidRPr="00853376" w:rsidRDefault="00EF1B59" w:rsidP="00D25571">
      <w:pPr>
        <w:pStyle w:val="ListParagraph"/>
        <w:numPr>
          <w:ilvl w:val="0"/>
          <w:numId w:val="27"/>
        </w:numPr>
        <w:spacing w:before="120" w:after="120" w:line="276" w:lineRule="auto"/>
        <w:jc w:val="both"/>
        <w:rPr>
          <w:rFonts w:cs="Arial"/>
          <w:szCs w:val="20"/>
          <w:lang w:val="en-US"/>
        </w:rPr>
      </w:pPr>
      <w:r w:rsidRPr="00853376">
        <w:rPr>
          <w:rFonts w:cs="Arial"/>
          <w:b/>
          <w:bCs/>
          <w:szCs w:val="20"/>
          <w:lang w:val="en-US"/>
        </w:rPr>
        <w:t>Gender equality:</w:t>
      </w:r>
      <w:r w:rsidRPr="00853376">
        <w:rPr>
          <w:rFonts w:cs="Arial"/>
          <w:szCs w:val="20"/>
          <w:lang w:val="en-US"/>
        </w:rPr>
        <w:t> Gender roles and norms, access to resources and opportunities for women, women's leadership, and participation</w:t>
      </w:r>
      <w:r w:rsidR="00271923" w:rsidRPr="00853376">
        <w:rPr>
          <w:rFonts w:cs="Arial"/>
          <w:szCs w:val="20"/>
          <w:lang w:val="en-US"/>
        </w:rPr>
        <w:t xml:space="preserve"> at community and state levels</w:t>
      </w:r>
    </w:p>
    <w:p w14:paraId="3DC1A68F" w14:textId="0C6F95CD" w:rsidR="00EF1B59" w:rsidRPr="00853376" w:rsidRDefault="00EF1B59" w:rsidP="00D25571">
      <w:pPr>
        <w:pStyle w:val="ListParagraph"/>
        <w:numPr>
          <w:ilvl w:val="0"/>
          <w:numId w:val="27"/>
        </w:numPr>
        <w:spacing w:before="120" w:after="120" w:line="276" w:lineRule="auto"/>
        <w:jc w:val="both"/>
        <w:rPr>
          <w:rFonts w:cs="Arial"/>
          <w:szCs w:val="20"/>
          <w:lang w:val="en-US"/>
        </w:rPr>
      </w:pPr>
      <w:r w:rsidRPr="00853376">
        <w:rPr>
          <w:rFonts w:cs="Arial"/>
          <w:b/>
          <w:bCs/>
          <w:szCs w:val="20"/>
          <w:lang w:val="en-US"/>
        </w:rPr>
        <w:t>Youth participation:</w:t>
      </w:r>
      <w:r w:rsidRPr="00853376">
        <w:rPr>
          <w:rFonts w:cs="Arial"/>
          <w:szCs w:val="20"/>
          <w:lang w:val="en-US"/>
        </w:rPr>
        <w:t> Youth engagement in community activities and decision-making, challenges, and opportunities.</w:t>
      </w:r>
    </w:p>
    <w:p w14:paraId="0EBFFF2D" w14:textId="13558272" w:rsidR="00764A33" w:rsidRPr="00853376" w:rsidRDefault="00764A33" w:rsidP="00D25571">
      <w:pPr>
        <w:pStyle w:val="ListParagraph"/>
        <w:numPr>
          <w:ilvl w:val="0"/>
          <w:numId w:val="27"/>
        </w:numPr>
        <w:spacing w:before="120" w:after="120" w:line="276" w:lineRule="auto"/>
        <w:jc w:val="both"/>
        <w:rPr>
          <w:rFonts w:cs="Arial"/>
          <w:szCs w:val="20"/>
          <w:lang w:val="en-US"/>
        </w:rPr>
      </w:pPr>
      <w:r w:rsidRPr="00853376">
        <w:rPr>
          <w:rFonts w:cs="Arial"/>
          <w:b/>
          <w:bCs/>
          <w:szCs w:val="20"/>
          <w:lang w:val="en-US"/>
        </w:rPr>
        <w:t>Civic space:</w:t>
      </w:r>
      <w:r w:rsidRPr="00853376">
        <w:rPr>
          <w:rFonts w:cs="Arial"/>
          <w:szCs w:val="20"/>
          <w:lang w:val="en-US"/>
        </w:rPr>
        <w:t xml:space="preserve"> especially pertaining to women’s civil society groups and networks at local and state levels</w:t>
      </w:r>
      <w:r w:rsidR="009D6131" w:rsidRPr="00853376">
        <w:rPr>
          <w:rFonts w:cs="Arial"/>
          <w:szCs w:val="20"/>
          <w:lang w:val="en-US"/>
        </w:rPr>
        <w:t xml:space="preserve"> and their ability to participate in and influence governance and peacebuilding processes</w:t>
      </w:r>
    </w:p>
    <w:p w14:paraId="491F7FE9" w14:textId="0702E1E1" w:rsidR="00EF1B59" w:rsidRPr="00853376" w:rsidRDefault="00EF1B59" w:rsidP="00D25571">
      <w:pPr>
        <w:pStyle w:val="ListParagraph"/>
        <w:numPr>
          <w:ilvl w:val="0"/>
          <w:numId w:val="27"/>
        </w:numPr>
        <w:spacing w:before="120" w:after="120" w:line="276" w:lineRule="auto"/>
        <w:jc w:val="both"/>
        <w:rPr>
          <w:rFonts w:cs="Arial"/>
          <w:szCs w:val="20"/>
          <w:lang w:val="en-US"/>
        </w:rPr>
      </w:pPr>
      <w:r w:rsidRPr="00853376">
        <w:rPr>
          <w:rFonts w:cs="Arial"/>
          <w:b/>
          <w:bCs/>
          <w:szCs w:val="20"/>
          <w:lang w:val="en-US"/>
        </w:rPr>
        <w:t>Marginalization:</w:t>
      </w:r>
      <w:r w:rsidRPr="00853376">
        <w:rPr>
          <w:rFonts w:cs="Arial"/>
          <w:szCs w:val="20"/>
          <w:lang w:val="en-US"/>
        </w:rPr>
        <w:t> Experiences and challenges faced by marginalized groups (</w:t>
      </w:r>
      <w:r w:rsidR="0025242F" w:rsidRPr="00853376">
        <w:rPr>
          <w:szCs w:val="20"/>
        </w:rPr>
        <w:t>including persons with disabilities (PWD),</w:t>
      </w:r>
      <w:r w:rsidR="006403FB" w:rsidRPr="00853376">
        <w:rPr>
          <w:szCs w:val="20"/>
        </w:rPr>
        <w:t xml:space="preserve"> especially women with disabilities,</w:t>
      </w:r>
      <w:r w:rsidR="0025242F" w:rsidRPr="00853376">
        <w:rPr>
          <w:szCs w:val="20"/>
        </w:rPr>
        <w:t xml:space="preserve"> minority and traditionally marginalised clans and other disadvantage groups. </w:t>
      </w:r>
      <w:r w:rsidRPr="00853376">
        <w:rPr>
          <w:rFonts w:cs="Arial"/>
          <w:szCs w:val="20"/>
          <w:lang w:val="en-US"/>
        </w:rPr>
        <w:t>access to services and opportunities</w:t>
      </w:r>
      <w:r w:rsidR="008C7548" w:rsidRPr="00853376">
        <w:rPr>
          <w:rFonts w:cs="Arial"/>
          <w:szCs w:val="20"/>
          <w:lang w:val="en-US"/>
        </w:rPr>
        <w:t xml:space="preserve"> and </w:t>
      </w:r>
      <w:r w:rsidR="001F161C" w:rsidRPr="00853376">
        <w:rPr>
          <w:rFonts w:cs="Arial"/>
          <w:szCs w:val="20"/>
          <w:lang w:val="en-US"/>
        </w:rPr>
        <w:t>opportunities to actively participate in peacebuilding, reconciliation and local governance processes</w:t>
      </w:r>
      <w:r w:rsidRPr="00853376">
        <w:rPr>
          <w:rFonts w:cs="Arial"/>
          <w:szCs w:val="20"/>
          <w:lang w:val="en-US"/>
        </w:rPr>
        <w:t>.</w:t>
      </w:r>
    </w:p>
    <w:p w14:paraId="587ADDD1" w14:textId="14A02645" w:rsidR="00EF1B59" w:rsidRPr="00853376" w:rsidRDefault="00EF1B59" w:rsidP="00D25571">
      <w:pPr>
        <w:pStyle w:val="ListParagraph"/>
        <w:numPr>
          <w:ilvl w:val="0"/>
          <w:numId w:val="27"/>
        </w:numPr>
        <w:spacing w:before="120" w:after="120" w:line="276" w:lineRule="auto"/>
        <w:jc w:val="both"/>
        <w:rPr>
          <w:rFonts w:cs="Arial"/>
          <w:szCs w:val="20"/>
          <w:lang w:val="en-US"/>
        </w:rPr>
      </w:pPr>
      <w:r w:rsidRPr="00853376">
        <w:rPr>
          <w:rFonts w:cs="Arial"/>
          <w:b/>
          <w:bCs/>
          <w:szCs w:val="20"/>
          <w:lang w:val="en-US"/>
        </w:rPr>
        <w:t>Service delivery:</w:t>
      </w:r>
      <w:r w:rsidRPr="00853376">
        <w:rPr>
          <w:rFonts w:cs="Arial"/>
          <w:szCs w:val="20"/>
          <w:lang w:val="en-US"/>
        </w:rPr>
        <w:t xml:space="preserve"> Availability, accessibility, and quality of basic services (education, healthcare, </w:t>
      </w:r>
      <w:r w:rsidR="00DF2D1A" w:rsidRPr="00853376">
        <w:rPr>
          <w:rFonts w:cs="Arial"/>
          <w:szCs w:val="20"/>
          <w:lang w:val="en-US"/>
        </w:rPr>
        <w:t>water,</w:t>
      </w:r>
      <w:r w:rsidRPr="00853376">
        <w:rPr>
          <w:rFonts w:cs="Arial"/>
          <w:szCs w:val="20"/>
          <w:lang w:val="en-US"/>
        </w:rPr>
        <w:t xml:space="preserve"> and sanitation, etc.)</w:t>
      </w:r>
      <w:r w:rsidR="007F120E" w:rsidRPr="00853376">
        <w:rPr>
          <w:rFonts w:cs="Arial"/>
          <w:szCs w:val="20"/>
          <w:lang w:val="en-US"/>
        </w:rPr>
        <w:t xml:space="preserve"> that is climate-conscious</w:t>
      </w:r>
      <w:r w:rsidR="00302790" w:rsidRPr="00853376">
        <w:rPr>
          <w:rFonts w:cs="Arial"/>
          <w:szCs w:val="20"/>
          <w:lang w:val="en-US"/>
        </w:rPr>
        <w:t xml:space="preserve"> and accountable to public thus</w:t>
      </w:r>
      <w:r w:rsidR="007F120E" w:rsidRPr="00853376">
        <w:rPr>
          <w:rFonts w:cs="Arial"/>
          <w:szCs w:val="20"/>
          <w:lang w:val="en-US"/>
        </w:rPr>
        <w:t xml:space="preserve"> </w:t>
      </w:r>
      <w:r w:rsidR="005950C2" w:rsidRPr="00853376">
        <w:rPr>
          <w:rFonts w:cs="Arial"/>
          <w:szCs w:val="20"/>
          <w:lang w:val="en-US"/>
        </w:rPr>
        <w:t>contributing to peacebuilding and reconciliation outcomes</w:t>
      </w:r>
    </w:p>
    <w:p w14:paraId="7C9C8266" w14:textId="05285337" w:rsidR="00EF1B59" w:rsidRDefault="00EF1B59" w:rsidP="00D25571">
      <w:pPr>
        <w:pStyle w:val="ListParagraph"/>
        <w:numPr>
          <w:ilvl w:val="0"/>
          <w:numId w:val="27"/>
        </w:numPr>
        <w:spacing w:before="120" w:after="120" w:line="276" w:lineRule="auto"/>
        <w:jc w:val="both"/>
        <w:rPr>
          <w:rFonts w:cs="Arial"/>
          <w:sz w:val="21"/>
          <w:szCs w:val="21"/>
          <w:lang w:val="en-US"/>
        </w:rPr>
      </w:pPr>
      <w:r w:rsidRPr="00853376">
        <w:rPr>
          <w:rFonts w:cs="Arial"/>
          <w:b/>
          <w:bCs/>
          <w:szCs w:val="20"/>
          <w:lang w:val="en-US"/>
        </w:rPr>
        <w:t>Peace and security:</w:t>
      </w:r>
      <w:r w:rsidRPr="00853376">
        <w:rPr>
          <w:rFonts w:cs="Arial"/>
          <w:szCs w:val="20"/>
          <w:lang w:val="en-US"/>
        </w:rPr>
        <w:t> Perceptions of security and stability, experiences with conflict and violence, access to justice mechanisms.</w:t>
      </w:r>
      <w:r w:rsidR="00133E80" w:rsidRPr="00D25571">
        <w:rPr>
          <w:rFonts w:cs="Arial"/>
          <w:sz w:val="21"/>
          <w:szCs w:val="21"/>
          <w:lang w:val="en-US"/>
        </w:rPr>
        <w:t xml:space="preserve"> </w:t>
      </w:r>
    </w:p>
    <w:p w14:paraId="22DB833E" w14:textId="77777777" w:rsidR="00853376" w:rsidRPr="00D25571" w:rsidRDefault="00853376" w:rsidP="00853376">
      <w:pPr>
        <w:pStyle w:val="ListParagraph"/>
        <w:spacing w:before="120" w:after="120" w:line="276" w:lineRule="auto"/>
        <w:jc w:val="both"/>
        <w:rPr>
          <w:rFonts w:cs="Arial"/>
          <w:sz w:val="21"/>
          <w:szCs w:val="21"/>
          <w:lang w:val="en-US"/>
        </w:rPr>
      </w:pPr>
    </w:p>
    <w:p w14:paraId="35CD5CCB" w14:textId="4A7C69C7" w:rsidR="00A55B12" w:rsidRPr="00853376" w:rsidRDefault="00B86B84" w:rsidP="00D25571">
      <w:pPr>
        <w:pStyle w:val="Heading2"/>
        <w:spacing w:line="276" w:lineRule="auto"/>
        <w:jc w:val="both"/>
        <w:rPr>
          <w:rFonts w:ascii="Arial" w:hAnsi="Arial" w:cs="Arial"/>
          <w:b/>
          <w:bCs/>
          <w:sz w:val="22"/>
          <w:szCs w:val="22"/>
        </w:rPr>
      </w:pPr>
      <w:r w:rsidRPr="00853376">
        <w:rPr>
          <w:rFonts w:ascii="Arial" w:hAnsi="Arial" w:cs="Arial"/>
          <w:b/>
          <w:bCs/>
          <w:sz w:val="22"/>
          <w:szCs w:val="22"/>
        </w:rPr>
        <w:t xml:space="preserve">The Baseline Survey Methodology </w:t>
      </w:r>
      <w:r w:rsidR="00B235E8" w:rsidRPr="00853376">
        <w:rPr>
          <w:rFonts w:ascii="Arial" w:hAnsi="Arial" w:cs="Arial"/>
          <w:b/>
          <w:bCs/>
          <w:sz w:val="22"/>
          <w:szCs w:val="22"/>
        </w:rPr>
        <w:t xml:space="preserve">and </w:t>
      </w:r>
      <w:r w:rsidR="00E71773" w:rsidRPr="00853376">
        <w:rPr>
          <w:rFonts w:ascii="Arial" w:hAnsi="Arial" w:cs="Arial"/>
          <w:b/>
          <w:bCs/>
          <w:sz w:val="22"/>
          <w:szCs w:val="22"/>
        </w:rPr>
        <w:t xml:space="preserve">Approach </w:t>
      </w:r>
      <w:r w:rsidRPr="00853376">
        <w:rPr>
          <w:rFonts w:ascii="Arial" w:hAnsi="Arial" w:cs="Arial"/>
          <w:b/>
          <w:bCs/>
          <w:sz w:val="22"/>
          <w:szCs w:val="22"/>
        </w:rPr>
        <w:t>Process</w:t>
      </w:r>
    </w:p>
    <w:p w14:paraId="034B2BC7" w14:textId="1AE0DBA9" w:rsidR="00E71773" w:rsidRPr="00853376" w:rsidRDefault="00E71773" w:rsidP="00D25571">
      <w:pPr>
        <w:spacing w:before="120" w:after="120" w:line="276" w:lineRule="auto"/>
        <w:jc w:val="both"/>
        <w:rPr>
          <w:rFonts w:cs="Arial"/>
          <w:szCs w:val="20"/>
        </w:rPr>
      </w:pPr>
      <w:r w:rsidRPr="00853376">
        <w:rPr>
          <w:rFonts w:cs="Arial"/>
          <w:szCs w:val="20"/>
        </w:rPr>
        <w:t>The baseline survey is expected to adopt a mixed-method by combining qualitative and quantitative approach to gather key data in order to deliver the overall and specific objectives of the baseline survey. The survey questions, topics and specific methods are expected to be produced by the prospect consultants</w:t>
      </w:r>
      <w:r w:rsidR="00747D33" w:rsidRPr="00853376">
        <w:rPr>
          <w:rFonts w:cs="Arial"/>
          <w:szCs w:val="20"/>
        </w:rPr>
        <w:t>/firm</w:t>
      </w:r>
      <w:r w:rsidRPr="00853376">
        <w:rPr>
          <w:rFonts w:cs="Arial"/>
          <w:szCs w:val="20"/>
        </w:rPr>
        <w:t xml:space="preserve"> in the technical proposals, and further specified during the inception stage in close cooperation with FCA Somalia team and key stakeholders.  </w:t>
      </w:r>
    </w:p>
    <w:p w14:paraId="75DB1CE6" w14:textId="374761F9" w:rsidR="00E71773" w:rsidRPr="00853376" w:rsidRDefault="00E71773" w:rsidP="00D25571">
      <w:pPr>
        <w:spacing w:before="120" w:after="120" w:line="276" w:lineRule="auto"/>
        <w:jc w:val="both"/>
        <w:rPr>
          <w:rFonts w:cs="Arial"/>
          <w:szCs w:val="20"/>
        </w:rPr>
      </w:pPr>
      <w:r w:rsidRPr="00853376">
        <w:rPr>
          <w:rFonts w:cs="Arial"/>
          <w:szCs w:val="20"/>
        </w:rPr>
        <w:t>The project logical framework will be the basis for the baseline survey. The methodologies will include, but not limited to, desk review of existing data and reports (secondary data) which will help in establishing the progress status to date and compile data on some of the</w:t>
      </w:r>
      <w:r w:rsidR="00927BE9" w:rsidRPr="00853376">
        <w:rPr>
          <w:rFonts w:cs="Arial"/>
          <w:szCs w:val="20"/>
        </w:rPr>
        <w:t xml:space="preserve"> project</w:t>
      </w:r>
      <w:r w:rsidRPr="00853376">
        <w:rPr>
          <w:rFonts w:cs="Arial"/>
          <w:szCs w:val="20"/>
        </w:rPr>
        <w:t xml:space="preserve"> log</w:t>
      </w:r>
      <w:r w:rsidR="00927BE9" w:rsidRPr="00853376">
        <w:rPr>
          <w:rFonts w:cs="Arial"/>
          <w:szCs w:val="20"/>
        </w:rPr>
        <w:t>-</w:t>
      </w:r>
      <w:r w:rsidRPr="00853376">
        <w:rPr>
          <w:rFonts w:cs="Arial"/>
          <w:szCs w:val="20"/>
        </w:rPr>
        <w:t>frame indicators, interviews and field surveys in the selected districts of the target locations to establish baseline values for some indicator and focus group discussion with different stakeholder groups.</w:t>
      </w:r>
      <w:r w:rsidR="00006E88" w:rsidRPr="00853376">
        <w:rPr>
          <w:rFonts w:cs="Arial"/>
          <w:szCs w:val="20"/>
        </w:rPr>
        <w:t xml:space="preserve"> The selection of respondents for survey should be done using scientific techniques (Random sampling). </w:t>
      </w:r>
    </w:p>
    <w:p w14:paraId="71F098D1" w14:textId="2AEFF3F5" w:rsidR="00E71773" w:rsidRPr="00853376" w:rsidRDefault="00E71773" w:rsidP="00D25571">
      <w:pPr>
        <w:spacing w:before="120" w:after="120" w:line="276" w:lineRule="auto"/>
        <w:jc w:val="both"/>
        <w:rPr>
          <w:rFonts w:cs="Arial"/>
          <w:szCs w:val="20"/>
        </w:rPr>
      </w:pPr>
      <w:r w:rsidRPr="00853376">
        <w:rPr>
          <w:rFonts w:cs="Arial"/>
          <w:szCs w:val="20"/>
        </w:rPr>
        <w:t xml:space="preserve">The baseline survey will be carried out through a participatory approach where key stakeholders in the target FMSs and key technical structures/committees spearheading the DCF process, community leaders, clan elders, religious leaders, representative of the community groups particularly women and youth and other local government officials, are consulted. The assessment is expected to be conducted in 3 project target districts in </w:t>
      </w:r>
      <w:r w:rsidRPr="00853376">
        <w:rPr>
          <w:rFonts w:cs="Arial"/>
          <w:szCs w:val="20"/>
          <w:lang w:val="en-US"/>
        </w:rPr>
        <w:t xml:space="preserve">2 FMS (Galmudug and </w:t>
      </w:r>
      <w:proofErr w:type="spellStart"/>
      <w:r w:rsidRPr="00853376">
        <w:rPr>
          <w:rFonts w:cs="Arial"/>
          <w:szCs w:val="20"/>
          <w:lang w:val="en-US"/>
        </w:rPr>
        <w:t>Jubaland</w:t>
      </w:r>
      <w:proofErr w:type="spellEnd"/>
      <w:r w:rsidRPr="00853376">
        <w:rPr>
          <w:rFonts w:cs="Arial"/>
          <w:szCs w:val="20"/>
          <w:lang w:val="en-US"/>
        </w:rPr>
        <w:t>) and Banadir Regional Administration (BRA).</w:t>
      </w:r>
      <w:r w:rsidR="00660451" w:rsidRPr="00853376">
        <w:rPr>
          <w:rFonts w:cs="Arial"/>
          <w:szCs w:val="20"/>
          <w:lang w:val="en-US"/>
        </w:rPr>
        <w:t xml:space="preserve"> The districts will be selected </w:t>
      </w:r>
      <w:r w:rsidR="00006E88" w:rsidRPr="00853376">
        <w:rPr>
          <w:rFonts w:cs="Arial"/>
          <w:szCs w:val="20"/>
          <w:lang w:val="en-US"/>
        </w:rPr>
        <w:t xml:space="preserve">in </w:t>
      </w:r>
      <w:r w:rsidR="00660451" w:rsidRPr="00853376">
        <w:rPr>
          <w:rFonts w:cs="Arial"/>
          <w:szCs w:val="20"/>
          <w:lang w:val="en-US"/>
        </w:rPr>
        <w:t xml:space="preserve">later stage and the consultants will be informed about </w:t>
      </w:r>
      <w:r w:rsidR="00006E88" w:rsidRPr="00853376">
        <w:rPr>
          <w:rFonts w:cs="Arial"/>
          <w:szCs w:val="20"/>
          <w:lang w:val="en-US"/>
        </w:rPr>
        <w:t xml:space="preserve">the name of </w:t>
      </w:r>
      <w:r w:rsidR="00660451" w:rsidRPr="00853376">
        <w:rPr>
          <w:rFonts w:cs="Arial"/>
          <w:szCs w:val="20"/>
          <w:lang w:val="en-US"/>
        </w:rPr>
        <w:t xml:space="preserve">districts when contract is awarded. </w:t>
      </w:r>
    </w:p>
    <w:p w14:paraId="36238509" w14:textId="526EC1F7" w:rsidR="00E71773" w:rsidRPr="00853376" w:rsidRDefault="00E71773" w:rsidP="00D25571">
      <w:pPr>
        <w:spacing w:before="120" w:after="120" w:line="276" w:lineRule="auto"/>
        <w:jc w:val="both"/>
        <w:rPr>
          <w:rFonts w:cs="Arial"/>
          <w:szCs w:val="20"/>
        </w:rPr>
      </w:pPr>
      <w:r w:rsidRPr="00853376">
        <w:rPr>
          <w:rFonts w:cs="Arial"/>
          <w:szCs w:val="20"/>
        </w:rPr>
        <w:lastRenderedPageBreak/>
        <w:t>The project emphasizes on the importance of inclusivity of women</w:t>
      </w:r>
      <w:r w:rsidR="00006E88" w:rsidRPr="00853376">
        <w:rPr>
          <w:rFonts w:cs="Arial"/>
          <w:szCs w:val="20"/>
        </w:rPr>
        <w:t>,</w:t>
      </w:r>
      <w:r w:rsidRPr="00853376">
        <w:rPr>
          <w:rFonts w:cs="Arial"/>
          <w:szCs w:val="20"/>
        </w:rPr>
        <w:t xml:space="preserve"> youth</w:t>
      </w:r>
      <w:r w:rsidR="00006E88" w:rsidRPr="00853376">
        <w:rPr>
          <w:rFonts w:cs="Arial"/>
          <w:szCs w:val="20"/>
        </w:rPr>
        <w:t xml:space="preserve"> and disable</w:t>
      </w:r>
      <w:r w:rsidRPr="00853376">
        <w:rPr>
          <w:rFonts w:cs="Arial"/>
          <w:szCs w:val="20"/>
        </w:rPr>
        <w:t xml:space="preserve"> so therefore, it’s imperative that the tools, methodology and overall report should pay particular attention to the issues and data collected should be disaggregated by sex, age groups and location. In a nutshell, the baseline survey is expected to be gender-sensitive, rights-based, inclusive, and culturally sensitive and comply with relevant professional ethical standards.</w:t>
      </w:r>
    </w:p>
    <w:p w14:paraId="4CB24F3B" w14:textId="7E13F0E6" w:rsidR="009C67B4" w:rsidRDefault="007F79AD" w:rsidP="00D25571">
      <w:pPr>
        <w:spacing w:before="120" w:after="120" w:line="276" w:lineRule="auto"/>
        <w:jc w:val="both"/>
        <w:rPr>
          <w:rFonts w:cs="Arial"/>
          <w:szCs w:val="20"/>
        </w:rPr>
      </w:pPr>
      <w:r w:rsidRPr="00853376">
        <w:rPr>
          <w:rFonts w:cs="Arial"/>
          <w:szCs w:val="20"/>
        </w:rPr>
        <w:t>Baseline survey is also expected to adopt a collaborative approach to engage project staff, partners, other key stakeholders, government, as appropriate in design, implementation, reporting of the baseline survey. A participatory approach with emphasis on capturing a cross-section of views from the target groups, and multi-stakeholder quantitative</w:t>
      </w:r>
      <w:r w:rsidR="0031027C" w:rsidRPr="00853376">
        <w:rPr>
          <w:rFonts w:cs="Arial"/>
          <w:szCs w:val="20"/>
        </w:rPr>
        <w:t xml:space="preserve"> (household surveys)</w:t>
      </w:r>
      <w:r w:rsidRPr="00853376">
        <w:rPr>
          <w:rFonts w:cs="Arial"/>
          <w:szCs w:val="20"/>
        </w:rPr>
        <w:t xml:space="preserve"> and qualitative assessment techniques (including key informant interviews, focus group discussions, observations, and others as appropriate). </w:t>
      </w:r>
    </w:p>
    <w:p w14:paraId="6BA552E5" w14:textId="77777777" w:rsidR="00853376" w:rsidRPr="00853376" w:rsidRDefault="00853376" w:rsidP="00D25571">
      <w:pPr>
        <w:spacing w:before="120" w:after="120" w:line="276" w:lineRule="auto"/>
        <w:jc w:val="both"/>
        <w:rPr>
          <w:rFonts w:cs="Arial"/>
          <w:szCs w:val="20"/>
        </w:rPr>
      </w:pPr>
    </w:p>
    <w:p w14:paraId="46D6BE06" w14:textId="77777777" w:rsidR="009C67B4" w:rsidRDefault="009C67B4" w:rsidP="00DF759A">
      <w:pPr>
        <w:pStyle w:val="Heading2"/>
        <w:spacing w:before="120" w:line="276" w:lineRule="auto"/>
        <w:ind w:left="578" w:hanging="578"/>
        <w:jc w:val="both"/>
        <w:rPr>
          <w:rFonts w:ascii="Arial" w:hAnsi="Arial" w:cs="Arial"/>
          <w:b/>
          <w:bCs/>
          <w:sz w:val="21"/>
          <w:szCs w:val="21"/>
        </w:rPr>
      </w:pPr>
      <w:r w:rsidRPr="00D25571">
        <w:rPr>
          <w:rFonts w:ascii="Arial" w:hAnsi="Arial" w:cs="Arial"/>
          <w:b/>
          <w:bCs/>
          <w:sz w:val="21"/>
          <w:szCs w:val="21"/>
        </w:rPr>
        <w:t>Baseline Survey Ethical Standards</w:t>
      </w:r>
    </w:p>
    <w:p w14:paraId="06F45CB4" w14:textId="77777777" w:rsidR="00DF759A" w:rsidRPr="00DF759A" w:rsidRDefault="00DF759A" w:rsidP="00DF759A"/>
    <w:p w14:paraId="636C7F58" w14:textId="04E01D37" w:rsidR="009C67B4" w:rsidRPr="00853376" w:rsidRDefault="009C67B4" w:rsidP="00DF759A">
      <w:pPr>
        <w:spacing w:line="276" w:lineRule="auto"/>
        <w:jc w:val="both"/>
        <w:rPr>
          <w:szCs w:val="20"/>
        </w:rPr>
      </w:pPr>
      <w:r w:rsidRPr="00853376">
        <w:rPr>
          <w:szCs w:val="20"/>
        </w:rPr>
        <w:t xml:space="preserve">Baseline survey respondents are expected to be informed of the purpose of the data collection and asked for their informed consent as to whether they agree to participate the interview or not. At any given time, respondents should be assured that they can opt out or skip any questions she/he did not want to answer. Respect respondents’ physical condition, economic background, political inclination, culture and social norms, should also be ensured. </w:t>
      </w:r>
      <w:r w:rsidR="00146DA3" w:rsidRPr="00853376">
        <w:rPr>
          <w:szCs w:val="20"/>
        </w:rPr>
        <w:t>Consultants</w:t>
      </w:r>
      <w:r w:rsidR="00747D33" w:rsidRPr="00853376">
        <w:rPr>
          <w:szCs w:val="20"/>
        </w:rPr>
        <w:t>/firm</w:t>
      </w:r>
      <w:r w:rsidRPr="00853376">
        <w:rPr>
          <w:szCs w:val="20"/>
        </w:rPr>
        <w:t xml:space="preserve"> will be required to sign a service contract and FCA code of conduct on data confidentiality emphasizing; personally identifiable data are to be kept safe for confidentiality purpose.</w:t>
      </w:r>
    </w:p>
    <w:p w14:paraId="3FDAC57A" w14:textId="77777777" w:rsidR="009C67B4" w:rsidRDefault="009C67B4" w:rsidP="00D25571"/>
    <w:p w14:paraId="22CE873D" w14:textId="77777777" w:rsidR="00853376" w:rsidRPr="00D25571" w:rsidRDefault="00853376" w:rsidP="00D25571"/>
    <w:p w14:paraId="052CD984" w14:textId="228276EB" w:rsidR="00A55B12" w:rsidRDefault="00A55B12" w:rsidP="00D25571">
      <w:pPr>
        <w:pStyle w:val="Heading2"/>
        <w:spacing w:line="276" w:lineRule="auto"/>
        <w:jc w:val="both"/>
        <w:rPr>
          <w:rFonts w:ascii="Arial" w:hAnsi="Arial" w:cs="Arial"/>
          <w:b/>
          <w:bCs/>
          <w:sz w:val="21"/>
          <w:szCs w:val="21"/>
        </w:rPr>
      </w:pPr>
      <w:r w:rsidRPr="00D25571">
        <w:rPr>
          <w:rFonts w:ascii="Arial" w:hAnsi="Arial" w:cs="Arial"/>
          <w:b/>
          <w:bCs/>
          <w:sz w:val="21"/>
          <w:szCs w:val="21"/>
        </w:rPr>
        <w:t>Data Analysis and Reporting</w:t>
      </w:r>
    </w:p>
    <w:p w14:paraId="0EBDDD66" w14:textId="77777777" w:rsidR="00853376" w:rsidRPr="00853376" w:rsidRDefault="00853376" w:rsidP="00853376"/>
    <w:p w14:paraId="27DAEBB7" w14:textId="5E0DB564" w:rsidR="00A55B12" w:rsidRPr="00853376" w:rsidRDefault="00A55B12" w:rsidP="00D25571">
      <w:pPr>
        <w:pStyle w:val="Heading2"/>
        <w:numPr>
          <w:ilvl w:val="0"/>
          <w:numId w:val="0"/>
        </w:numPr>
        <w:spacing w:line="276" w:lineRule="auto"/>
        <w:jc w:val="both"/>
        <w:rPr>
          <w:rFonts w:ascii="Arial" w:eastAsiaTheme="minorHAnsi" w:hAnsi="Arial" w:cs="Arial"/>
          <w:color w:val="auto"/>
          <w:sz w:val="20"/>
          <w:szCs w:val="20"/>
        </w:rPr>
      </w:pPr>
      <w:r w:rsidRPr="00853376">
        <w:rPr>
          <w:rFonts w:ascii="Arial" w:eastAsiaTheme="minorHAnsi" w:hAnsi="Arial" w:cs="Arial"/>
          <w:color w:val="auto"/>
          <w:sz w:val="20"/>
          <w:szCs w:val="20"/>
        </w:rPr>
        <w:t xml:space="preserve">The collected data will be </w:t>
      </w:r>
      <w:r w:rsidR="00FA45C4" w:rsidRPr="00853376">
        <w:rPr>
          <w:rFonts w:ascii="Arial" w:eastAsiaTheme="minorHAnsi" w:hAnsi="Arial" w:cs="Arial"/>
          <w:color w:val="auto"/>
          <w:sz w:val="20"/>
          <w:szCs w:val="20"/>
        </w:rPr>
        <w:t>analysed</w:t>
      </w:r>
      <w:r w:rsidRPr="00853376">
        <w:rPr>
          <w:rFonts w:ascii="Arial" w:eastAsiaTheme="minorHAnsi" w:hAnsi="Arial" w:cs="Arial"/>
          <w:color w:val="auto"/>
          <w:sz w:val="20"/>
          <w:szCs w:val="20"/>
        </w:rPr>
        <w:t xml:space="preserve"> using both qualitative and quantitative methods to generate findings and insights. A comprehensive baseline survey report will be produced, including:</w:t>
      </w:r>
    </w:p>
    <w:p w14:paraId="14919596" w14:textId="77777777" w:rsidR="00A55B12" w:rsidRPr="00853376" w:rsidRDefault="00A55B12" w:rsidP="00853376">
      <w:pPr>
        <w:numPr>
          <w:ilvl w:val="0"/>
          <w:numId w:val="31"/>
        </w:numPr>
        <w:spacing w:after="150"/>
        <w:jc w:val="both"/>
        <w:rPr>
          <w:rFonts w:cs="Arial"/>
          <w:szCs w:val="20"/>
        </w:rPr>
      </w:pPr>
      <w:r w:rsidRPr="00853376">
        <w:rPr>
          <w:rFonts w:cs="Arial"/>
          <w:b/>
          <w:bCs/>
          <w:szCs w:val="20"/>
        </w:rPr>
        <w:t>Detailed analysis of key findings:</w:t>
      </w:r>
      <w:r w:rsidRPr="00853376">
        <w:rPr>
          <w:rFonts w:cs="Arial"/>
          <w:szCs w:val="20"/>
        </w:rPr>
        <w:t> Presenting disaggregated data by sex, age, and location to ensure inclusivity and gender sensitivity.</w:t>
      </w:r>
    </w:p>
    <w:p w14:paraId="3024679F" w14:textId="77777777" w:rsidR="00A55B12" w:rsidRPr="00853376" w:rsidRDefault="00A55B12" w:rsidP="00D25571">
      <w:pPr>
        <w:numPr>
          <w:ilvl w:val="0"/>
          <w:numId w:val="31"/>
        </w:numPr>
        <w:spacing w:before="100" w:beforeAutospacing="1" w:after="150"/>
        <w:jc w:val="both"/>
        <w:rPr>
          <w:rFonts w:cs="Arial"/>
          <w:szCs w:val="20"/>
        </w:rPr>
      </w:pPr>
      <w:r w:rsidRPr="00853376">
        <w:rPr>
          <w:rFonts w:cs="Arial"/>
          <w:b/>
          <w:bCs/>
          <w:szCs w:val="20"/>
        </w:rPr>
        <w:t>Interpretation of findings in relation to project objectives:</w:t>
      </w:r>
      <w:r w:rsidRPr="00853376">
        <w:rPr>
          <w:rFonts w:cs="Arial"/>
          <w:szCs w:val="20"/>
        </w:rPr>
        <w:t> Identifying areas of strength and potential challenges for project implementation.</w:t>
      </w:r>
    </w:p>
    <w:p w14:paraId="7FA80737" w14:textId="77777777" w:rsidR="00A55B12" w:rsidRPr="00853376" w:rsidRDefault="00A55B12" w:rsidP="00D25571">
      <w:pPr>
        <w:numPr>
          <w:ilvl w:val="0"/>
          <w:numId w:val="31"/>
        </w:numPr>
        <w:spacing w:before="100" w:beforeAutospacing="1" w:after="150"/>
        <w:jc w:val="both"/>
        <w:rPr>
          <w:rFonts w:cs="Arial"/>
          <w:szCs w:val="20"/>
        </w:rPr>
      </w:pPr>
      <w:r w:rsidRPr="00853376">
        <w:rPr>
          <w:rFonts w:cs="Arial"/>
          <w:b/>
          <w:bCs/>
          <w:szCs w:val="20"/>
        </w:rPr>
        <w:t>Recommendations for project adaptation and improvement:</w:t>
      </w:r>
      <w:r w:rsidRPr="00853376">
        <w:rPr>
          <w:rFonts w:cs="Arial"/>
          <w:szCs w:val="20"/>
        </w:rPr>
        <w:t> Providing practical suggestions for optimizing project strategies and maximizing impact.</w:t>
      </w:r>
    </w:p>
    <w:p w14:paraId="154E6E00" w14:textId="4F097D71" w:rsidR="00853376" w:rsidRPr="00DF759A" w:rsidRDefault="00A55B12" w:rsidP="00DF759A">
      <w:pPr>
        <w:numPr>
          <w:ilvl w:val="0"/>
          <w:numId w:val="31"/>
        </w:numPr>
        <w:spacing w:before="100" w:beforeAutospacing="1" w:after="150"/>
        <w:jc w:val="both"/>
        <w:rPr>
          <w:rFonts w:cs="Arial"/>
          <w:szCs w:val="20"/>
        </w:rPr>
      </w:pPr>
      <w:r w:rsidRPr="00853376">
        <w:rPr>
          <w:rFonts w:cs="Arial"/>
          <w:b/>
          <w:bCs/>
          <w:szCs w:val="20"/>
        </w:rPr>
        <w:t>Presentation of findings and discussion:</w:t>
      </w:r>
      <w:r w:rsidRPr="00853376">
        <w:rPr>
          <w:rFonts w:cs="Arial"/>
          <w:szCs w:val="20"/>
        </w:rPr>
        <w:t> Sharing key insights with relevant stakeholders through presentations and workshops.</w:t>
      </w:r>
    </w:p>
    <w:p w14:paraId="1104D05F" w14:textId="3C4BB63A" w:rsidR="006D49E1" w:rsidRDefault="00226928" w:rsidP="00D25571">
      <w:pPr>
        <w:pStyle w:val="Heading1"/>
        <w:spacing w:line="276" w:lineRule="auto"/>
        <w:jc w:val="both"/>
        <w:rPr>
          <w:rFonts w:ascii="Arial" w:hAnsi="Arial" w:cs="Arial"/>
          <w:b/>
          <w:bCs/>
          <w:sz w:val="21"/>
          <w:szCs w:val="21"/>
        </w:rPr>
      </w:pPr>
      <w:r w:rsidRPr="00D25571">
        <w:rPr>
          <w:rFonts w:ascii="Arial" w:hAnsi="Arial" w:cs="Arial"/>
          <w:b/>
          <w:bCs/>
          <w:sz w:val="21"/>
          <w:szCs w:val="21"/>
        </w:rPr>
        <w:t>Deliverables</w:t>
      </w:r>
    </w:p>
    <w:p w14:paraId="05633BA2" w14:textId="77777777" w:rsidR="00853376" w:rsidRPr="00853376" w:rsidRDefault="00853376" w:rsidP="00853376"/>
    <w:p w14:paraId="2FF51313" w14:textId="0B607752" w:rsidR="006D49E1" w:rsidRPr="00853376" w:rsidRDefault="006D49E1" w:rsidP="00D25571">
      <w:pPr>
        <w:jc w:val="both"/>
        <w:rPr>
          <w:rFonts w:cs="Arial"/>
          <w:szCs w:val="20"/>
        </w:rPr>
      </w:pPr>
      <w:r w:rsidRPr="00853376">
        <w:rPr>
          <w:rFonts w:cs="Arial"/>
          <w:szCs w:val="20"/>
        </w:rPr>
        <w:t>The consultant(s) will deliver:</w:t>
      </w:r>
    </w:p>
    <w:p w14:paraId="2C1A9023" w14:textId="77777777" w:rsidR="00AA1008" w:rsidRPr="00853376" w:rsidRDefault="006D49E1" w:rsidP="00853376">
      <w:pPr>
        <w:pStyle w:val="ListParagraph"/>
        <w:numPr>
          <w:ilvl w:val="0"/>
          <w:numId w:val="45"/>
        </w:numPr>
        <w:spacing w:after="120" w:line="276" w:lineRule="auto"/>
        <w:jc w:val="both"/>
        <w:rPr>
          <w:rFonts w:cs="Arial"/>
          <w:szCs w:val="20"/>
        </w:rPr>
      </w:pPr>
      <w:r w:rsidRPr="00853376">
        <w:rPr>
          <w:rFonts w:cs="Arial"/>
          <w:b/>
          <w:bCs/>
          <w:szCs w:val="20"/>
        </w:rPr>
        <w:t>Inception Report:</w:t>
      </w:r>
      <w:r w:rsidRPr="00853376">
        <w:rPr>
          <w:rFonts w:cs="Arial"/>
          <w:szCs w:val="20"/>
        </w:rPr>
        <w:t xml:space="preserve"> Detailing the methodology, work plan/schedule, and data collection tools.</w:t>
      </w:r>
    </w:p>
    <w:p w14:paraId="369DCE1A" w14:textId="77777777" w:rsidR="00AA1008" w:rsidRPr="00853376" w:rsidRDefault="006D49E1" w:rsidP="00853376">
      <w:pPr>
        <w:pStyle w:val="ListParagraph"/>
        <w:numPr>
          <w:ilvl w:val="0"/>
          <w:numId w:val="45"/>
        </w:numPr>
        <w:spacing w:after="120" w:line="276" w:lineRule="auto"/>
        <w:jc w:val="both"/>
        <w:rPr>
          <w:rFonts w:cs="Arial"/>
          <w:szCs w:val="20"/>
        </w:rPr>
      </w:pPr>
      <w:r w:rsidRPr="00853376">
        <w:rPr>
          <w:rFonts w:cs="Arial"/>
          <w:b/>
          <w:bCs/>
          <w:szCs w:val="20"/>
        </w:rPr>
        <w:t>Final Baseline Survey Report:</w:t>
      </w:r>
      <w:r w:rsidRPr="00853376">
        <w:rPr>
          <w:rFonts w:cs="Arial"/>
          <w:szCs w:val="20"/>
        </w:rPr>
        <w:t xml:space="preserve"> Presenting key findings, insights into contribution pathways, and feasible recommendations.</w:t>
      </w:r>
    </w:p>
    <w:p w14:paraId="09C55DE2" w14:textId="116DD628" w:rsidR="00AA1008" w:rsidRDefault="006D49E1" w:rsidP="00D25571">
      <w:pPr>
        <w:pStyle w:val="ListParagraph"/>
        <w:numPr>
          <w:ilvl w:val="0"/>
          <w:numId w:val="45"/>
        </w:numPr>
        <w:spacing w:before="120" w:after="120" w:line="276" w:lineRule="auto"/>
        <w:jc w:val="both"/>
        <w:rPr>
          <w:rFonts w:cs="Arial"/>
          <w:szCs w:val="20"/>
        </w:rPr>
      </w:pPr>
      <w:r w:rsidRPr="00853376">
        <w:rPr>
          <w:rFonts w:cs="Arial"/>
          <w:b/>
          <w:bCs/>
          <w:szCs w:val="20"/>
        </w:rPr>
        <w:t>Other Documents:</w:t>
      </w:r>
      <w:r w:rsidRPr="00853376">
        <w:rPr>
          <w:rFonts w:cs="Arial"/>
          <w:szCs w:val="20"/>
        </w:rPr>
        <w:t xml:space="preserve"> Raw data files, quantitative data files, transcripts of interviews and FGDs.</w:t>
      </w:r>
    </w:p>
    <w:p w14:paraId="594AD6FB" w14:textId="77777777" w:rsidR="00853376" w:rsidRPr="00853376" w:rsidRDefault="00853376" w:rsidP="00853376">
      <w:pPr>
        <w:pStyle w:val="ListParagraph"/>
        <w:spacing w:before="120" w:after="120" w:line="276" w:lineRule="auto"/>
        <w:jc w:val="both"/>
        <w:rPr>
          <w:rFonts w:cs="Arial"/>
          <w:szCs w:val="20"/>
        </w:rPr>
      </w:pPr>
    </w:p>
    <w:p w14:paraId="7956ED56" w14:textId="52413D86" w:rsidR="00226928" w:rsidRPr="00D25571" w:rsidRDefault="001C29BC" w:rsidP="00D25571">
      <w:pPr>
        <w:pStyle w:val="Heading1"/>
        <w:spacing w:line="276" w:lineRule="auto"/>
        <w:jc w:val="both"/>
        <w:rPr>
          <w:rFonts w:ascii="Arial" w:hAnsi="Arial" w:cs="Arial"/>
          <w:b/>
          <w:bCs/>
          <w:sz w:val="21"/>
          <w:szCs w:val="21"/>
        </w:rPr>
      </w:pPr>
      <w:r w:rsidRPr="00D25571">
        <w:rPr>
          <w:rFonts w:ascii="Arial" w:hAnsi="Arial" w:cs="Arial"/>
          <w:b/>
          <w:bCs/>
          <w:sz w:val="21"/>
          <w:szCs w:val="21"/>
        </w:rPr>
        <w:t>Duration of contract</w:t>
      </w:r>
    </w:p>
    <w:p w14:paraId="4DF3BC6A" w14:textId="4EF4B7AF" w:rsidR="00084263" w:rsidRDefault="00FA0FF6" w:rsidP="00D25571">
      <w:pPr>
        <w:autoSpaceDE w:val="0"/>
        <w:autoSpaceDN w:val="0"/>
        <w:adjustRightInd w:val="0"/>
        <w:spacing w:before="120" w:after="120" w:line="276" w:lineRule="auto"/>
        <w:contextualSpacing/>
        <w:jc w:val="both"/>
        <w:rPr>
          <w:rFonts w:cs="Arial"/>
          <w:color w:val="000000"/>
          <w:szCs w:val="20"/>
        </w:rPr>
      </w:pPr>
      <w:r w:rsidRPr="00853376">
        <w:rPr>
          <w:rFonts w:cs="Arial"/>
          <w:color w:val="000000"/>
          <w:szCs w:val="20"/>
        </w:rPr>
        <w:t xml:space="preserve">Duration of this contract is </w:t>
      </w:r>
      <w:r w:rsidR="00747D33" w:rsidRPr="00853376">
        <w:rPr>
          <w:rFonts w:cs="Arial"/>
          <w:szCs w:val="20"/>
          <w:lang w:val="en-US"/>
        </w:rPr>
        <w:t xml:space="preserve">45 days over the period of </w:t>
      </w:r>
      <w:r w:rsidR="00747D33" w:rsidRPr="00853376">
        <w:rPr>
          <w:rFonts w:cs="Arial"/>
          <w:color w:val="000000"/>
          <w:szCs w:val="20"/>
        </w:rPr>
        <w:t>two months</w:t>
      </w:r>
      <w:r w:rsidR="00927BE9" w:rsidRPr="00853376">
        <w:rPr>
          <w:rFonts w:cs="Arial"/>
          <w:color w:val="000000"/>
          <w:szCs w:val="20"/>
        </w:rPr>
        <w:t xml:space="preserve"> period</w:t>
      </w:r>
      <w:r w:rsidR="00747D33" w:rsidRPr="00853376">
        <w:rPr>
          <w:rFonts w:cs="Arial"/>
          <w:color w:val="000000"/>
          <w:szCs w:val="20"/>
        </w:rPr>
        <w:t>.</w:t>
      </w:r>
    </w:p>
    <w:p w14:paraId="17284B66" w14:textId="77777777" w:rsidR="00C14D44" w:rsidRPr="00853376" w:rsidRDefault="00C14D44" w:rsidP="00D25571">
      <w:pPr>
        <w:autoSpaceDE w:val="0"/>
        <w:autoSpaceDN w:val="0"/>
        <w:adjustRightInd w:val="0"/>
        <w:spacing w:before="120" w:after="120" w:line="276" w:lineRule="auto"/>
        <w:contextualSpacing/>
        <w:jc w:val="both"/>
        <w:rPr>
          <w:rFonts w:cs="Arial"/>
          <w:color w:val="000000"/>
          <w:szCs w:val="20"/>
        </w:rPr>
      </w:pPr>
    </w:p>
    <w:p w14:paraId="2D088F23" w14:textId="5E52A68C" w:rsidR="00D0006E" w:rsidRPr="00D25571" w:rsidRDefault="00D0006E" w:rsidP="00D25571">
      <w:pPr>
        <w:pStyle w:val="Heading1"/>
        <w:spacing w:line="276" w:lineRule="auto"/>
        <w:jc w:val="both"/>
        <w:rPr>
          <w:rFonts w:ascii="Arial" w:hAnsi="Arial" w:cs="Arial"/>
          <w:b/>
          <w:bCs/>
          <w:sz w:val="21"/>
          <w:szCs w:val="21"/>
        </w:rPr>
      </w:pPr>
      <w:r w:rsidRPr="00D25571">
        <w:rPr>
          <w:rFonts w:ascii="Arial" w:hAnsi="Arial" w:cs="Arial"/>
          <w:b/>
          <w:bCs/>
          <w:sz w:val="21"/>
          <w:szCs w:val="21"/>
        </w:rPr>
        <w:t>Service Terms</w:t>
      </w:r>
    </w:p>
    <w:p w14:paraId="73A33608" w14:textId="60B47939" w:rsidR="00A52DB2" w:rsidRDefault="00D0006E" w:rsidP="00D25571">
      <w:pPr>
        <w:autoSpaceDE w:val="0"/>
        <w:autoSpaceDN w:val="0"/>
        <w:adjustRightInd w:val="0"/>
        <w:spacing w:before="120" w:after="120" w:line="276" w:lineRule="auto"/>
        <w:contextualSpacing/>
        <w:jc w:val="both"/>
        <w:rPr>
          <w:rFonts w:cs="Arial"/>
          <w:color w:val="000000"/>
          <w:szCs w:val="20"/>
        </w:rPr>
      </w:pPr>
      <w:r w:rsidRPr="00853376">
        <w:rPr>
          <w:rFonts w:cs="Arial"/>
          <w:color w:val="000000"/>
          <w:szCs w:val="20"/>
        </w:rPr>
        <w:t xml:space="preserve">FCA </w:t>
      </w:r>
      <w:r w:rsidR="00A52DB2" w:rsidRPr="00853376">
        <w:rPr>
          <w:rFonts w:cs="Arial"/>
          <w:color w:val="000000"/>
          <w:szCs w:val="20"/>
        </w:rPr>
        <w:t xml:space="preserve">Somalia country office </w:t>
      </w:r>
      <w:r w:rsidRPr="00853376">
        <w:rPr>
          <w:rFonts w:cs="Arial"/>
          <w:color w:val="000000"/>
          <w:szCs w:val="20"/>
        </w:rPr>
        <w:t xml:space="preserve">intends to contract </w:t>
      </w:r>
      <w:r w:rsidR="00A52DB2" w:rsidRPr="00853376">
        <w:rPr>
          <w:rFonts w:cs="Arial"/>
          <w:color w:val="000000"/>
          <w:szCs w:val="20"/>
        </w:rPr>
        <w:t xml:space="preserve">qualified consultant(s) for </w:t>
      </w:r>
      <w:r w:rsidR="00927BE9" w:rsidRPr="00853376">
        <w:rPr>
          <w:rFonts w:cs="Arial"/>
          <w:szCs w:val="20"/>
          <w:lang w:val="en-US"/>
        </w:rPr>
        <w:t>45 days</w:t>
      </w:r>
      <w:r w:rsidR="00927BE9" w:rsidRPr="00853376">
        <w:rPr>
          <w:rFonts w:cs="Arial"/>
          <w:color w:val="000000"/>
          <w:szCs w:val="20"/>
        </w:rPr>
        <w:t xml:space="preserve">. </w:t>
      </w:r>
      <w:r w:rsidR="00146DA3" w:rsidRPr="00853376">
        <w:rPr>
          <w:rFonts w:cs="Arial"/>
          <w:color w:val="000000"/>
          <w:szCs w:val="20"/>
        </w:rPr>
        <w:t xml:space="preserve">However, the validity of the contract will be for </w:t>
      </w:r>
      <w:r w:rsidR="00927BE9" w:rsidRPr="00853376">
        <w:rPr>
          <w:rFonts w:cs="Arial"/>
          <w:color w:val="000000"/>
          <w:szCs w:val="20"/>
        </w:rPr>
        <w:t>2</w:t>
      </w:r>
      <w:r w:rsidR="00146DA3" w:rsidRPr="00853376">
        <w:rPr>
          <w:rFonts w:cs="Arial"/>
          <w:color w:val="000000"/>
          <w:szCs w:val="20"/>
        </w:rPr>
        <w:t xml:space="preserve">-months. </w:t>
      </w:r>
    </w:p>
    <w:p w14:paraId="02E0121A" w14:textId="77777777" w:rsidR="00C14D44" w:rsidRPr="00853376" w:rsidRDefault="00C14D44" w:rsidP="00D25571">
      <w:pPr>
        <w:autoSpaceDE w:val="0"/>
        <w:autoSpaceDN w:val="0"/>
        <w:adjustRightInd w:val="0"/>
        <w:spacing w:before="120" w:after="120" w:line="276" w:lineRule="auto"/>
        <w:contextualSpacing/>
        <w:jc w:val="both"/>
        <w:rPr>
          <w:rFonts w:cs="Arial"/>
          <w:color w:val="000000"/>
          <w:szCs w:val="20"/>
        </w:rPr>
      </w:pPr>
    </w:p>
    <w:p w14:paraId="1CC8BCEF" w14:textId="19A9C60F" w:rsidR="00672CB0" w:rsidRPr="00D25571" w:rsidRDefault="00672CB0" w:rsidP="00D25571">
      <w:pPr>
        <w:pStyle w:val="Heading1"/>
        <w:spacing w:line="276" w:lineRule="auto"/>
        <w:jc w:val="both"/>
        <w:rPr>
          <w:rFonts w:ascii="Arial" w:hAnsi="Arial" w:cs="Arial"/>
          <w:b/>
          <w:bCs/>
          <w:sz w:val="21"/>
          <w:szCs w:val="21"/>
        </w:rPr>
      </w:pPr>
      <w:r w:rsidRPr="00D25571">
        <w:rPr>
          <w:rFonts w:ascii="Arial" w:hAnsi="Arial" w:cs="Arial"/>
          <w:b/>
          <w:bCs/>
          <w:sz w:val="21"/>
          <w:szCs w:val="21"/>
        </w:rPr>
        <w:t>Duty Station</w:t>
      </w:r>
    </w:p>
    <w:p w14:paraId="6D561DD7" w14:textId="21BFE15C" w:rsidR="00927BE9" w:rsidRDefault="00672CB0" w:rsidP="00853376">
      <w:pPr>
        <w:autoSpaceDE w:val="0"/>
        <w:autoSpaceDN w:val="0"/>
        <w:adjustRightInd w:val="0"/>
        <w:spacing w:before="120" w:after="120" w:line="276" w:lineRule="auto"/>
        <w:contextualSpacing/>
        <w:jc w:val="both"/>
        <w:rPr>
          <w:rFonts w:eastAsia="Calibri" w:cs="Arial"/>
          <w:szCs w:val="20"/>
        </w:rPr>
      </w:pPr>
      <w:r w:rsidRPr="00853376">
        <w:rPr>
          <w:rFonts w:cs="Arial"/>
          <w:color w:val="000000"/>
          <w:szCs w:val="20"/>
        </w:rPr>
        <w:t xml:space="preserve">The </w:t>
      </w:r>
      <w:r w:rsidR="0034184F" w:rsidRPr="00853376">
        <w:rPr>
          <w:rFonts w:cs="Arial"/>
          <w:color w:val="000000"/>
          <w:szCs w:val="20"/>
        </w:rPr>
        <w:t xml:space="preserve">independent </w:t>
      </w:r>
      <w:r w:rsidRPr="00853376">
        <w:rPr>
          <w:rFonts w:cs="Arial"/>
          <w:color w:val="000000"/>
          <w:szCs w:val="20"/>
        </w:rPr>
        <w:t>consultant</w:t>
      </w:r>
      <w:r w:rsidR="007504B0" w:rsidRPr="00853376">
        <w:rPr>
          <w:rFonts w:cs="Arial"/>
          <w:color w:val="000000"/>
          <w:szCs w:val="20"/>
        </w:rPr>
        <w:t>(s)</w:t>
      </w:r>
      <w:r w:rsidR="00747D33" w:rsidRPr="00853376">
        <w:rPr>
          <w:rFonts w:cs="Arial"/>
          <w:color w:val="000000"/>
          <w:szCs w:val="20"/>
        </w:rPr>
        <w:t>/firm</w:t>
      </w:r>
      <w:r w:rsidRPr="00853376">
        <w:rPr>
          <w:rFonts w:cs="Arial"/>
          <w:color w:val="000000"/>
          <w:szCs w:val="20"/>
        </w:rPr>
        <w:t xml:space="preserve"> will undertake in-country </w:t>
      </w:r>
      <w:r w:rsidR="007504B0" w:rsidRPr="00853376">
        <w:rPr>
          <w:rFonts w:cs="Arial"/>
          <w:color w:val="000000"/>
          <w:szCs w:val="20"/>
        </w:rPr>
        <w:t xml:space="preserve">field work and reporting based </w:t>
      </w:r>
      <w:r w:rsidRPr="00853376">
        <w:rPr>
          <w:rFonts w:cs="Arial"/>
          <w:color w:val="000000"/>
          <w:szCs w:val="20"/>
        </w:rPr>
        <w:t>on agreed work-plan and methodology.</w:t>
      </w:r>
      <w:r w:rsidR="00A52DB2" w:rsidRPr="00853376">
        <w:rPr>
          <w:rFonts w:cs="Arial"/>
          <w:color w:val="000000"/>
          <w:szCs w:val="20"/>
        </w:rPr>
        <w:t xml:space="preserve"> </w:t>
      </w:r>
      <w:r w:rsidR="00084263" w:rsidRPr="00853376">
        <w:rPr>
          <w:rFonts w:cs="Arial"/>
          <w:color w:val="000000"/>
          <w:szCs w:val="20"/>
        </w:rPr>
        <w:t>T</w:t>
      </w:r>
      <w:r w:rsidR="00A52DB2" w:rsidRPr="00853376">
        <w:rPr>
          <w:rFonts w:cs="Arial"/>
          <w:color w:val="000000"/>
          <w:szCs w:val="20"/>
        </w:rPr>
        <w:t xml:space="preserve">he assessment will take place in </w:t>
      </w:r>
      <w:r w:rsidR="00916C16" w:rsidRPr="00853376">
        <w:rPr>
          <w:rFonts w:eastAsia="Calibri" w:cs="Arial"/>
          <w:szCs w:val="20"/>
        </w:rPr>
        <w:t>3 districts in the target FMs (</w:t>
      </w:r>
      <w:proofErr w:type="spellStart"/>
      <w:r w:rsidR="00916C16" w:rsidRPr="00853376">
        <w:rPr>
          <w:rFonts w:eastAsia="Calibri" w:cs="Arial"/>
          <w:szCs w:val="20"/>
        </w:rPr>
        <w:t>Jubbaland</w:t>
      </w:r>
      <w:proofErr w:type="spellEnd"/>
      <w:r w:rsidR="00916C16" w:rsidRPr="00853376">
        <w:rPr>
          <w:rFonts w:eastAsia="Calibri" w:cs="Arial"/>
          <w:szCs w:val="20"/>
        </w:rPr>
        <w:t>, Galmudug, and Banadir Regional Administration - BRA)</w:t>
      </w:r>
      <w:r w:rsidR="00916C16">
        <w:rPr>
          <w:rFonts w:eastAsia="Calibri" w:cs="Arial"/>
          <w:szCs w:val="20"/>
        </w:rPr>
        <w:t xml:space="preserve"> </w:t>
      </w:r>
      <w:r w:rsidR="00383E92" w:rsidRPr="00853376">
        <w:rPr>
          <w:rFonts w:eastAsia="Calibri" w:cs="Arial"/>
          <w:szCs w:val="20"/>
        </w:rPr>
        <w:t>by relevant line ministries</w:t>
      </w:r>
      <w:r w:rsidR="007F04AA" w:rsidRPr="00853376">
        <w:rPr>
          <w:rFonts w:eastAsia="Calibri" w:cs="Arial"/>
          <w:szCs w:val="20"/>
        </w:rPr>
        <w:t xml:space="preserve"> at Federal and state levels</w:t>
      </w:r>
      <w:r w:rsidR="00146DA3" w:rsidRPr="00853376">
        <w:rPr>
          <w:rFonts w:eastAsia="Calibri" w:cs="Arial"/>
          <w:szCs w:val="20"/>
        </w:rPr>
        <w:t xml:space="preserve">. </w:t>
      </w:r>
      <w:r w:rsidR="00383E92" w:rsidRPr="00853376">
        <w:rPr>
          <w:rFonts w:eastAsia="Calibri" w:cs="Arial"/>
          <w:szCs w:val="20"/>
        </w:rPr>
        <w:t xml:space="preserve"> </w:t>
      </w:r>
    </w:p>
    <w:p w14:paraId="04C8C05C" w14:textId="77777777" w:rsidR="00C14D44" w:rsidRPr="00853376" w:rsidRDefault="00C14D44" w:rsidP="00853376">
      <w:pPr>
        <w:autoSpaceDE w:val="0"/>
        <w:autoSpaceDN w:val="0"/>
        <w:adjustRightInd w:val="0"/>
        <w:spacing w:before="120" w:after="120" w:line="276" w:lineRule="auto"/>
        <w:contextualSpacing/>
        <w:jc w:val="both"/>
        <w:rPr>
          <w:rFonts w:eastAsia="Calibri" w:cs="Arial"/>
          <w:szCs w:val="20"/>
        </w:rPr>
      </w:pPr>
    </w:p>
    <w:p w14:paraId="0639C7C8" w14:textId="0C95E3F0" w:rsidR="00672CB0" w:rsidRPr="00D25571" w:rsidRDefault="00672CB0" w:rsidP="00D25571">
      <w:pPr>
        <w:pStyle w:val="Heading1"/>
        <w:spacing w:line="276" w:lineRule="auto"/>
        <w:jc w:val="both"/>
        <w:rPr>
          <w:rFonts w:ascii="Arial" w:hAnsi="Arial" w:cs="Arial"/>
          <w:b/>
          <w:bCs/>
          <w:sz w:val="21"/>
          <w:szCs w:val="21"/>
        </w:rPr>
      </w:pPr>
      <w:r w:rsidRPr="00D25571">
        <w:rPr>
          <w:rFonts w:ascii="Arial" w:hAnsi="Arial" w:cs="Arial"/>
          <w:b/>
          <w:bCs/>
          <w:sz w:val="21"/>
          <w:szCs w:val="21"/>
        </w:rPr>
        <w:t>Transport &amp; Logistics</w:t>
      </w:r>
    </w:p>
    <w:p w14:paraId="0B0B7D54" w14:textId="224A531B" w:rsidR="00074423" w:rsidRDefault="007504B0" w:rsidP="00D25571">
      <w:pPr>
        <w:autoSpaceDE w:val="0"/>
        <w:autoSpaceDN w:val="0"/>
        <w:adjustRightInd w:val="0"/>
        <w:spacing w:before="120" w:after="120" w:line="276" w:lineRule="auto"/>
        <w:contextualSpacing/>
        <w:jc w:val="both"/>
        <w:rPr>
          <w:rFonts w:cs="Arial"/>
          <w:color w:val="000000"/>
          <w:szCs w:val="20"/>
        </w:rPr>
      </w:pPr>
      <w:r w:rsidRPr="00853376">
        <w:rPr>
          <w:rFonts w:cs="Arial"/>
          <w:color w:val="000000"/>
          <w:szCs w:val="20"/>
        </w:rPr>
        <w:t>The consultant(s) will cover field transport and accommodation arrangements, translator and/or interpreter needs, focal points and other contact points on the field and other logistical arrangements concerning consultant’s visit(s).</w:t>
      </w:r>
      <w:r w:rsidR="00E72458" w:rsidRPr="00853376">
        <w:rPr>
          <w:rFonts w:cs="Arial"/>
          <w:color w:val="000000"/>
          <w:szCs w:val="20"/>
        </w:rPr>
        <w:t xml:space="preserve"> </w:t>
      </w:r>
    </w:p>
    <w:p w14:paraId="19F9B0B4" w14:textId="77777777" w:rsidR="00C14D44" w:rsidRPr="00853376" w:rsidRDefault="00C14D44" w:rsidP="00D25571">
      <w:pPr>
        <w:autoSpaceDE w:val="0"/>
        <w:autoSpaceDN w:val="0"/>
        <w:adjustRightInd w:val="0"/>
        <w:spacing w:before="120" w:after="120" w:line="276" w:lineRule="auto"/>
        <w:contextualSpacing/>
        <w:jc w:val="both"/>
        <w:rPr>
          <w:rFonts w:cs="Arial"/>
          <w:color w:val="000000"/>
          <w:szCs w:val="20"/>
        </w:rPr>
      </w:pPr>
    </w:p>
    <w:p w14:paraId="0F85F65C" w14:textId="33D98E06" w:rsidR="00960898" w:rsidRPr="00D25571" w:rsidRDefault="00960898" w:rsidP="00D25571">
      <w:pPr>
        <w:pStyle w:val="Heading1"/>
        <w:spacing w:line="276" w:lineRule="auto"/>
        <w:jc w:val="both"/>
        <w:rPr>
          <w:rFonts w:ascii="Arial" w:hAnsi="Arial" w:cs="Arial"/>
          <w:b/>
          <w:bCs/>
          <w:sz w:val="21"/>
          <w:szCs w:val="21"/>
        </w:rPr>
      </w:pPr>
      <w:r w:rsidRPr="00D25571">
        <w:rPr>
          <w:rFonts w:ascii="Arial" w:hAnsi="Arial" w:cs="Arial"/>
          <w:b/>
          <w:bCs/>
          <w:sz w:val="21"/>
          <w:szCs w:val="21"/>
        </w:rPr>
        <w:t>Validity</w:t>
      </w:r>
    </w:p>
    <w:p w14:paraId="3C2A599E" w14:textId="5BA18BC5" w:rsidR="00960898" w:rsidRDefault="00960898" w:rsidP="00D25571">
      <w:pPr>
        <w:autoSpaceDE w:val="0"/>
        <w:autoSpaceDN w:val="0"/>
        <w:adjustRightInd w:val="0"/>
        <w:spacing w:before="120" w:after="120" w:line="276" w:lineRule="auto"/>
        <w:contextualSpacing/>
        <w:jc w:val="both"/>
        <w:rPr>
          <w:rFonts w:cs="Arial"/>
          <w:color w:val="000000"/>
          <w:szCs w:val="20"/>
        </w:rPr>
      </w:pPr>
      <w:r w:rsidRPr="00853376">
        <w:rPr>
          <w:rFonts w:cs="Arial"/>
          <w:color w:val="000000"/>
          <w:szCs w:val="20"/>
        </w:rPr>
        <w:t xml:space="preserve">Tenders/Offers shall remain valid and open for acceptance for a period of </w:t>
      </w:r>
      <w:r w:rsidR="00146DA3" w:rsidRPr="00853376">
        <w:rPr>
          <w:rFonts w:cs="Arial"/>
          <w:color w:val="000000"/>
          <w:szCs w:val="20"/>
        </w:rPr>
        <w:t xml:space="preserve">60 </w:t>
      </w:r>
      <w:r w:rsidRPr="00853376">
        <w:rPr>
          <w:rFonts w:cs="Arial"/>
          <w:color w:val="000000"/>
          <w:szCs w:val="20"/>
        </w:rPr>
        <w:t>days after the closing date for the submission.</w:t>
      </w:r>
    </w:p>
    <w:p w14:paraId="696B1330" w14:textId="77777777" w:rsidR="00C14D44" w:rsidRPr="00853376" w:rsidRDefault="00C14D44" w:rsidP="00D25571">
      <w:pPr>
        <w:autoSpaceDE w:val="0"/>
        <w:autoSpaceDN w:val="0"/>
        <w:adjustRightInd w:val="0"/>
        <w:spacing w:before="120" w:after="120" w:line="276" w:lineRule="auto"/>
        <w:contextualSpacing/>
        <w:jc w:val="both"/>
        <w:rPr>
          <w:rFonts w:cs="Arial"/>
          <w:color w:val="000000"/>
          <w:szCs w:val="20"/>
        </w:rPr>
      </w:pPr>
    </w:p>
    <w:p w14:paraId="41C12534" w14:textId="1DDB0B21" w:rsidR="007B0FD6" w:rsidRPr="00D25571" w:rsidRDefault="002B1630" w:rsidP="00D25571">
      <w:pPr>
        <w:pStyle w:val="Heading1"/>
        <w:spacing w:line="276" w:lineRule="auto"/>
        <w:jc w:val="both"/>
        <w:rPr>
          <w:rFonts w:ascii="Arial" w:hAnsi="Arial" w:cs="Arial"/>
          <w:b/>
          <w:bCs/>
          <w:sz w:val="21"/>
          <w:szCs w:val="21"/>
        </w:rPr>
      </w:pPr>
      <w:r w:rsidRPr="00D25571">
        <w:rPr>
          <w:rFonts w:ascii="Arial" w:hAnsi="Arial" w:cs="Arial"/>
          <w:b/>
          <w:bCs/>
          <w:sz w:val="21"/>
          <w:szCs w:val="21"/>
        </w:rPr>
        <w:t>Tentative Timeline (dates subject to change) and expected deliverables</w:t>
      </w:r>
    </w:p>
    <w:p w14:paraId="4694C9DD" w14:textId="1D37A62B" w:rsidR="002B1630" w:rsidRPr="00C14D44" w:rsidRDefault="002B1630" w:rsidP="00D25571">
      <w:pPr>
        <w:autoSpaceDE w:val="0"/>
        <w:autoSpaceDN w:val="0"/>
        <w:adjustRightInd w:val="0"/>
        <w:spacing w:before="120" w:after="360" w:line="276" w:lineRule="auto"/>
        <w:contextualSpacing/>
        <w:jc w:val="both"/>
        <w:rPr>
          <w:rFonts w:cs="Arial"/>
          <w:color w:val="000000"/>
          <w:szCs w:val="20"/>
        </w:rPr>
      </w:pPr>
      <w:r w:rsidRPr="00C14D44">
        <w:rPr>
          <w:rFonts w:cs="Arial"/>
          <w:color w:val="000000"/>
          <w:szCs w:val="20"/>
        </w:rPr>
        <w:t xml:space="preserve">The </w:t>
      </w:r>
      <w:r w:rsidR="002510D9" w:rsidRPr="00C14D44">
        <w:rPr>
          <w:rFonts w:cs="Arial"/>
          <w:color w:val="000000"/>
          <w:szCs w:val="20"/>
        </w:rPr>
        <w:t xml:space="preserve">Baseline survey </w:t>
      </w:r>
      <w:r w:rsidRPr="00C14D44">
        <w:rPr>
          <w:rFonts w:cs="Arial"/>
          <w:color w:val="000000"/>
          <w:szCs w:val="20"/>
        </w:rPr>
        <w:t>fieldwork</w:t>
      </w:r>
      <w:r w:rsidR="002510D9" w:rsidRPr="00C14D44">
        <w:rPr>
          <w:rFonts w:cs="Arial"/>
          <w:color w:val="000000"/>
          <w:szCs w:val="20"/>
        </w:rPr>
        <w:t xml:space="preserve"> (data collection)</w:t>
      </w:r>
      <w:r w:rsidRPr="00C14D44">
        <w:rPr>
          <w:rFonts w:cs="Arial"/>
          <w:color w:val="000000"/>
          <w:szCs w:val="20"/>
        </w:rPr>
        <w:t xml:space="preserve"> is expected to tentatively start </w:t>
      </w:r>
      <w:r w:rsidR="00971E66" w:rsidRPr="00C14D44">
        <w:rPr>
          <w:rFonts w:cs="Arial"/>
          <w:color w:val="000000"/>
          <w:szCs w:val="20"/>
        </w:rPr>
        <w:t>immediately after</w:t>
      </w:r>
      <w:r w:rsidR="00146DA3" w:rsidRPr="00C14D44">
        <w:rPr>
          <w:rFonts w:cs="Arial"/>
          <w:color w:val="000000"/>
          <w:szCs w:val="20"/>
        </w:rPr>
        <w:t xml:space="preserve"> the contract </w:t>
      </w:r>
      <w:r w:rsidR="00971E66" w:rsidRPr="00C14D44">
        <w:rPr>
          <w:rFonts w:cs="Arial"/>
          <w:color w:val="000000"/>
          <w:szCs w:val="20"/>
        </w:rPr>
        <w:t xml:space="preserve">is </w:t>
      </w:r>
      <w:r w:rsidR="00146DA3" w:rsidRPr="00C14D44">
        <w:rPr>
          <w:rFonts w:cs="Arial"/>
          <w:color w:val="000000"/>
          <w:szCs w:val="20"/>
        </w:rPr>
        <w:t xml:space="preserve">signed. </w:t>
      </w:r>
      <w:r w:rsidR="006966B2" w:rsidRPr="00C14D44">
        <w:rPr>
          <w:rFonts w:cs="Arial"/>
          <w:color w:val="000000"/>
          <w:szCs w:val="20"/>
        </w:rPr>
        <w:t xml:space="preserve"> In a nutshell, the Baseline survey will be guided by the following key timeframe</w:t>
      </w:r>
      <w:r w:rsidR="00B45AF3" w:rsidRPr="00C14D44">
        <w:rPr>
          <w:rFonts w:cs="Arial"/>
          <w:color w:val="000000"/>
          <w:szCs w:val="20"/>
        </w:rPr>
        <w:t>s</w:t>
      </w:r>
      <w:r w:rsidR="006966B2" w:rsidRPr="00C14D44">
        <w:rPr>
          <w:rFonts w:cs="Arial"/>
          <w:color w:val="000000"/>
          <w:szCs w:val="20"/>
        </w:rPr>
        <w:t xml:space="preserve"> and expected deliverables</w:t>
      </w:r>
      <w:r w:rsidR="00FA45C4" w:rsidRPr="00C14D44">
        <w:rPr>
          <w:rFonts w:cs="Arial"/>
          <w:color w:val="000000"/>
          <w:szCs w:val="20"/>
        </w:rPr>
        <w:t>:</w:t>
      </w:r>
    </w:p>
    <w:p w14:paraId="327B0848" w14:textId="77777777" w:rsidR="000E0014" w:rsidRPr="00D25571" w:rsidRDefault="000E0014" w:rsidP="00D25571">
      <w:pPr>
        <w:autoSpaceDE w:val="0"/>
        <w:autoSpaceDN w:val="0"/>
        <w:adjustRightInd w:val="0"/>
        <w:spacing w:before="120" w:after="360" w:line="276" w:lineRule="auto"/>
        <w:contextualSpacing/>
        <w:jc w:val="both"/>
        <w:rPr>
          <w:rFonts w:cs="Arial"/>
          <w:color w:val="000000"/>
          <w:sz w:val="21"/>
          <w:szCs w:val="21"/>
        </w:rPr>
      </w:pPr>
    </w:p>
    <w:tbl>
      <w:tblPr>
        <w:tblStyle w:val="TableGrid"/>
        <w:tblW w:w="9351" w:type="dxa"/>
        <w:tblLook w:val="04A0" w:firstRow="1" w:lastRow="0" w:firstColumn="1" w:lastColumn="0" w:noHBand="0" w:noVBand="1"/>
      </w:tblPr>
      <w:tblGrid>
        <w:gridCol w:w="5302"/>
        <w:gridCol w:w="2821"/>
        <w:gridCol w:w="1228"/>
      </w:tblGrid>
      <w:tr w:rsidR="002B1630" w:rsidRPr="00D25571" w14:paraId="1FC9B134" w14:textId="77777777" w:rsidTr="00B11EB8">
        <w:tc>
          <w:tcPr>
            <w:tcW w:w="5382" w:type="dxa"/>
          </w:tcPr>
          <w:p w14:paraId="0002B2F7" w14:textId="77777777" w:rsidR="002B1630" w:rsidRPr="00C14D44" w:rsidRDefault="002B1630" w:rsidP="00D25571">
            <w:pPr>
              <w:spacing w:line="276" w:lineRule="auto"/>
              <w:jc w:val="both"/>
              <w:rPr>
                <w:rFonts w:ascii="Arial" w:hAnsi="Arial" w:cs="Arial"/>
                <w:b/>
                <w:bCs/>
                <w:color w:val="000000" w:themeColor="text1"/>
              </w:rPr>
            </w:pPr>
            <w:r w:rsidRPr="00C14D44">
              <w:rPr>
                <w:rFonts w:ascii="Arial" w:hAnsi="Arial" w:cs="Arial"/>
                <w:b/>
                <w:bCs/>
                <w:color w:val="000000" w:themeColor="text1"/>
              </w:rPr>
              <w:t xml:space="preserve">Tasks </w:t>
            </w:r>
          </w:p>
        </w:tc>
        <w:tc>
          <w:tcPr>
            <w:tcW w:w="2835" w:type="dxa"/>
          </w:tcPr>
          <w:p w14:paraId="02986A34" w14:textId="0528C85C" w:rsidR="002B1630" w:rsidRPr="00C14D44" w:rsidRDefault="002B1630" w:rsidP="00D25571">
            <w:pPr>
              <w:spacing w:line="276" w:lineRule="auto"/>
              <w:jc w:val="both"/>
              <w:rPr>
                <w:rFonts w:ascii="Arial" w:hAnsi="Arial" w:cs="Arial"/>
                <w:b/>
                <w:bCs/>
                <w:color w:val="000000" w:themeColor="text1"/>
              </w:rPr>
            </w:pPr>
            <w:r w:rsidRPr="00C14D44">
              <w:rPr>
                <w:rFonts w:ascii="Arial" w:hAnsi="Arial" w:cs="Arial"/>
                <w:b/>
                <w:bCs/>
                <w:color w:val="000000" w:themeColor="text1"/>
              </w:rPr>
              <w:t xml:space="preserve">End </w:t>
            </w:r>
            <w:r w:rsidR="00D22EA5" w:rsidRPr="00C14D44">
              <w:rPr>
                <w:rFonts w:ascii="Arial" w:hAnsi="Arial" w:cs="Arial"/>
                <w:b/>
                <w:bCs/>
                <w:color w:val="000000" w:themeColor="text1"/>
              </w:rPr>
              <w:t>p</w:t>
            </w:r>
            <w:r w:rsidRPr="00C14D44">
              <w:rPr>
                <w:rFonts w:ascii="Arial" w:hAnsi="Arial" w:cs="Arial"/>
                <w:b/>
                <w:bCs/>
                <w:color w:val="000000" w:themeColor="text1"/>
              </w:rPr>
              <w:t xml:space="preserve">roduct/deliverables </w:t>
            </w:r>
          </w:p>
        </w:tc>
        <w:tc>
          <w:tcPr>
            <w:tcW w:w="1134" w:type="dxa"/>
          </w:tcPr>
          <w:p w14:paraId="2C2EF069" w14:textId="15F68574" w:rsidR="002B1630" w:rsidRPr="00C14D44" w:rsidRDefault="002B1630" w:rsidP="00D25571">
            <w:pPr>
              <w:spacing w:line="276" w:lineRule="auto"/>
              <w:jc w:val="both"/>
              <w:rPr>
                <w:rFonts w:ascii="Arial" w:hAnsi="Arial" w:cs="Arial"/>
                <w:b/>
                <w:bCs/>
                <w:color w:val="000000" w:themeColor="text1"/>
              </w:rPr>
            </w:pPr>
            <w:r w:rsidRPr="00C14D44">
              <w:rPr>
                <w:rFonts w:ascii="Arial" w:hAnsi="Arial" w:cs="Arial"/>
                <w:b/>
                <w:bCs/>
                <w:color w:val="000000" w:themeColor="text1"/>
              </w:rPr>
              <w:t>Timeframe</w:t>
            </w:r>
          </w:p>
        </w:tc>
      </w:tr>
      <w:tr w:rsidR="002B1630" w:rsidRPr="00D25571" w14:paraId="6D572C9F" w14:textId="77777777" w:rsidTr="006F4021">
        <w:trPr>
          <w:trHeight w:val="274"/>
        </w:trPr>
        <w:tc>
          <w:tcPr>
            <w:tcW w:w="9351" w:type="dxa"/>
            <w:gridSpan w:val="3"/>
          </w:tcPr>
          <w:p w14:paraId="179FED16" w14:textId="77777777" w:rsidR="002B1630" w:rsidRPr="00C14D44" w:rsidRDefault="002B1630" w:rsidP="00D25571">
            <w:pPr>
              <w:spacing w:line="276" w:lineRule="auto"/>
              <w:jc w:val="both"/>
              <w:rPr>
                <w:rFonts w:ascii="Arial" w:hAnsi="Arial" w:cs="Arial"/>
                <w:b/>
                <w:bCs/>
                <w:color w:val="000000" w:themeColor="text1"/>
              </w:rPr>
            </w:pPr>
            <w:r w:rsidRPr="00C14D44">
              <w:rPr>
                <w:rFonts w:ascii="Arial" w:hAnsi="Arial" w:cs="Arial"/>
                <w:b/>
                <w:bCs/>
                <w:color w:val="000000" w:themeColor="text1"/>
              </w:rPr>
              <w:t>Inception stage</w:t>
            </w:r>
          </w:p>
        </w:tc>
      </w:tr>
      <w:tr w:rsidR="002B1630" w:rsidRPr="00D25571" w14:paraId="74979D6F" w14:textId="77777777" w:rsidTr="00B11EB8">
        <w:tc>
          <w:tcPr>
            <w:tcW w:w="5382" w:type="dxa"/>
          </w:tcPr>
          <w:p w14:paraId="4457C27A" w14:textId="52775E7C" w:rsidR="002B1630" w:rsidRPr="00C14D44" w:rsidRDefault="002B1630" w:rsidP="00D25571">
            <w:pPr>
              <w:spacing w:line="276" w:lineRule="auto"/>
              <w:jc w:val="both"/>
              <w:rPr>
                <w:rFonts w:ascii="Arial" w:hAnsi="Arial" w:cs="Arial"/>
                <w:color w:val="000000" w:themeColor="text1"/>
              </w:rPr>
            </w:pPr>
            <w:r w:rsidRPr="00C14D44">
              <w:rPr>
                <w:rFonts w:ascii="Arial" w:hAnsi="Arial" w:cs="Arial"/>
                <w:color w:val="000000" w:themeColor="text1"/>
              </w:rPr>
              <w:t xml:space="preserve">i. Review relevant literature, </w:t>
            </w:r>
            <w:r w:rsidR="008F6491" w:rsidRPr="00C14D44">
              <w:rPr>
                <w:rFonts w:ascii="Arial" w:hAnsi="Arial" w:cs="Arial"/>
                <w:color w:val="000000" w:themeColor="text1"/>
              </w:rPr>
              <w:t xml:space="preserve">relevant </w:t>
            </w:r>
            <w:r w:rsidRPr="00C14D44">
              <w:rPr>
                <w:rFonts w:ascii="Arial" w:hAnsi="Arial" w:cs="Arial"/>
                <w:color w:val="000000" w:themeColor="text1"/>
              </w:rPr>
              <w:t>previous reports</w:t>
            </w:r>
          </w:p>
          <w:p w14:paraId="75CC9FC1" w14:textId="77777777" w:rsidR="002B1630" w:rsidRPr="00C14D44" w:rsidRDefault="002B1630" w:rsidP="00D25571">
            <w:pPr>
              <w:spacing w:line="276" w:lineRule="auto"/>
              <w:rPr>
                <w:rFonts w:ascii="Arial" w:hAnsi="Arial" w:cs="Arial"/>
                <w:color w:val="000000" w:themeColor="text1"/>
              </w:rPr>
            </w:pPr>
            <w:r w:rsidRPr="00C14D44">
              <w:rPr>
                <w:rFonts w:ascii="Arial" w:hAnsi="Arial" w:cs="Arial"/>
                <w:color w:val="000000" w:themeColor="text1"/>
              </w:rPr>
              <w:t>ii. Prepare a detailed survey and mapping plan including methodological approach (survey protocol, sampling approach/ framework and tools for assessing the project outcomes and outcome indicators as depicted in the project log-frame)</w:t>
            </w:r>
          </w:p>
          <w:p w14:paraId="4150750E" w14:textId="77777777" w:rsidR="002B1630" w:rsidRDefault="002B1630" w:rsidP="00D25571">
            <w:pPr>
              <w:spacing w:line="276" w:lineRule="auto"/>
              <w:jc w:val="both"/>
              <w:rPr>
                <w:rFonts w:ascii="Arial" w:hAnsi="Arial" w:cs="Arial"/>
                <w:color w:val="000000" w:themeColor="text1"/>
              </w:rPr>
            </w:pPr>
            <w:r w:rsidRPr="00C14D44">
              <w:rPr>
                <w:rFonts w:ascii="Arial" w:hAnsi="Arial" w:cs="Arial"/>
                <w:color w:val="000000" w:themeColor="text1"/>
              </w:rPr>
              <w:t>iii. Prepare mapping and survey tools/guidelines for primary data collection</w:t>
            </w:r>
          </w:p>
          <w:p w14:paraId="5F9048F7" w14:textId="105CB566" w:rsidR="00DF759A" w:rsidRPr="00C14D44" w:rsidRDefault="00DF759A" w:rsidP="00D25571">
            <w:pPr>
              <w:spacing w:line="276" w:lineRule="auto"/>
              <w:jc w:val="both"/>
              <w:rPr>
                <w:rFonts w:ascii="Arial" w:hAnsi="Arial" w:cs="Arial"/>
                <w:color w:val="000000" w:themeColor="text1"/>
              </w:rPr>
            </w:pPr>
          </w:p>
        </w:tc>
        <w:tc>
          <w:tcPr>
            <w:tcW w:w="2835" w:type="dxa"/>
          </w:tcPr>
          <w:p w14:paraId="3BFCA351" w14:textId="728CE653" w:rsidR="002B1630" w:rsidRPr="00C14D44" w:rsidRDefault="009D36BA" w:rsidP="00D25571">
            <w:pPr>
              <w:pStyle w:val="ListParagraph"/>
              <w:numPr>
                <w:ilvl w:val="0"/>
                <w:numId w:val="43"/>
              </w:numPr>
              <w:spacing w:line="276" w:lineRule="auto"/>
              <w:jc w:val="both"/>
              <w:rPr>
                <w:rFonts w:ascii="Arial" w:hAnsi="Arial" w:cs="Arial"/>
                <w:color w:val="000000" w:themeColor="text1"/>
              </w:rPr>
            </w:pPr>
            <w:r w:rsidRPr="00C14D44">
              <w:rPr>
                <w:rFonts w:ascii="Arial" w:hAnsi="Arial" w:cs="Arial"/>
                <w:color w:val="000000" w:themeColor="text1"/>
              </w:rPr>
              <w:t>D</w:t>
            </w:r>
            <w:r w:rsidR="00FF4E47" w:rsidRPr="00C14D44">
              <w:rPr>
                <w:rFonts w:ascii="Arial" w:hAnsi="Arial" w:cs="Arial"/>
                <w:color w:val="000000" w:themeColor="text1"/>
              </w:rPr>
              <w:t>ata collection tools</w:t>
            </w:r>
          </w:p>
          <w:p w14:paraId="712695E3" w14:textId="61C83941" w:rsidR="009D36BA" w:rsidRPr="00C14D44" w:rsidRDefault="009D36BA" w:rsidP="00D25571">
            <w:pPr>
              <w:pStyle w:val="ListParagraph"/>
              <w:numPr>
                <w:ilvl w:val="0"/>
                <w:numId w:val="43"/>
              </w:numPr>
              <w:spacing w:line="276" w:lineRule="auto"/>
              <w:jc w:val="both"/>
              <w:rPr>
                <w:rFonts w:ascii="Arial" w:hAnsi="Arial" w:cs="Arial"/>
                <w:color w:val="000000" w:themeColor="text1"/>
              </w:rPr>
            </w:pPr>
            <w:r w:rsidRPr="00C14D44">
              <w:rPr>
                <w:rFonts w:ascii="Arial" w:hAnsi="Arial" w:cs="Arial"/>
                <w:color w:val="000000" w:themeColor="text1"/>
              </w:rPr>
              <w:t xml:space="preserve">Inception report </w:t>
            </w:r>
          </w:p>
        </w:tc>
        <w:tc>
          <w:tcPr>
            <w:tcW w:w="1134" w:type="dxa"/>
          </w:tcPr>
          <w:p w14:paraId="336A2897" w14:textId="7349A31E" w:rsidR="002B1630" w:rsidRPr="00C14D44" w:rsidRDefault="0060627D" w:rsidP="00D25571">
            <w:pPr>
              <w:spacing w:line="276" w:lineRule="auto"/>
              <w:jc w:val="both"/>
              <w:rPr>
                <w:rFonts w:ascii="Arial" w:hAnsi="Arial" w:cs="Arial"/>
                <w:color w:val="000000" w:themeColor="text1"/>
              </w:rPr>
            </w:pPr>
            <w:r w:rsidRPr="00C14D44">
              <w:rPr>
                <w:rFonts w:ascii="Arial" w:hAnsi="Arial" w:cs="Arial"/>
                <w:color w:val="000000" w:themeColor="text1"/>
              </w:rPr>
              <w:t>5</w:t>
            </w:r>
            <w:r w:rsidR="00146DA3" w:rsidRPr="00C14D44">
              <w:rPr>
                <w:rFonts w:ascii="Arial" w:hAnsi="Arial" w:cs="Arial"/>
                <w:color w:val="000000" w:themeColor="text1"/>
              </w:rPr>
              <w:t xml:space="preserve"> days</w:t>
            </w:r>
            <w:r w:rsidR="0060234D" w:rsidRPr="00C14D44">
              <w:rPr>
                <w:rFonts w:ascii="Arial" w:hAnsi="Arial" w:cs="Arial"/>
                <w:color w:val="000000" w:themeColor="text1"/>
              </w:rPr>
              <w:t xml:space="preserve"> </w:t>
            </w:r>
          </w:p>
          <w:p w14:paraId="7AEB501A" w14:textId="77777777" w:rsidR="00A626D8" w:rsidRPr="00C14D44" w:rsidRDefault="00A626D8" w:rsidP="00D25571">
            <w:pPr>
              <w:spacing w:line="276" w:lineRule="auto"/>
              <w:jc w:val="both"/>
              <w:rPr>
                <w:rFonts w:ascii="Arial" w:hAnsi="Arial" w:cs="Arial"/>
                <w:color w:val="000000" w:themeColor="text1"/>
              </w:rPr>
            </w:pPr>
          </w:p>
          <w:p w14:paraId="705128D0" w14:textId="6B03998D" w:rsidR="00A626D8" w:rsidRPr="00C14D44" w:rsidRDefault="00A626D8" w:rsidP="00D25571">
            <w:pPr>
              <w:spacing w:line="276" w:lineRule="auto"/>
              <w:jc w:val="both"/>
              <w:rPr>
                <w:rFonts w:ascii="Arial" w:hAnsi="Arial" w:cs="Arial"/>
                <w:color w:val="000000" w:themeColor="text1"/>
              </w:rPr>
            </w:pPr>
          </w:p>
        </w:tc>
      </w:tr>
      <w:tr w:rsidR="002B1630" w:rsidRPr="00D25571" w14:paraId="75F0024A" w14:textId="77777777" w:rsidTr="006F4021">
        <w:trPr>
          <w:trHeight w:val="311"/>
        </w:trPr>
        <w:tc>
          <w:tcPr>
            <w:tcW w:w="9351" w:type="dxa"/>
            <w:gridSpan w:val="3"/>
          </w:tcPr>
          <w:p w14:paraId="777F9E7C" w14:textId="77777777" w:rsidR="002B1630" w:rsidRPr="00C14D44" w:rsidRDefault="002B1630" w:rsidP="00D25571">
            <w:pPr>
              <w:spacing w:line="276" w:lineRule="auto"/>
              <w:jc w:val="both"/>
              <w:rPr>
                <w:rFonts w:ascii="Arial" w:hAnsi="Arial" w:cs="Arial"/>
                <w:b/>
                <w:bCs/>
                <w:color w:val="000000" w:themeColor="text1"/>
              </w:rPr>
            </w:pPr>
            <w:r w:rsidRPr="00C14D44">
              <w:rPr>
                <w:rFonts w:ascii="Arial" w:hAnsi="Arial" w:cs="Arial"/>
                <w:b/>
                <w:bCs/>
                <w:color w:val="000000" w:themeColor="text1"/>
              </w:rPr>
              <w:t>Assessment stage</w:t>
            </w:r>
          </w:p>
        </w:tc>
      </w:tr>
      <w:tr w:rsidR="002B1630" w:rsidRPr="00D25571" w14:paraId="5FF8FCBA" w14:textId="77777777" w:rsidTr="00B11EB8">
        <w:tc>
          <w:tcPr>
            <w:tcW w:w="5382" w:type="dxa"/>
          </w:tcPr>
          <w:p w14:paraId="1394CBD8" w14:textId="06CCC2D5" w:rsidR="00FF4E47" w:rsidRPr="00C14D44" w:rsidRDefault="002B1630" w:rsidP="00D25571">
            <w:pPr>
              <w:spacing w:line="276" w:lineRule="auto"/>
              <w:jc w:val="both"/>
              <w:rPr>
                <w:rFonts w:ascii="Arial" w:hAnsi="Arial" w:cs="Arial"/>
                <w:color w:val="000000" w:themeColor="text1"/>
              </w:rPr>
            </w:pPr>
            <w:r w:rsidRPr="00C14D44">
              <w:rPr>
                <w:rFonts w:ascii="Arial" w:hAnsi="Arial" w:cs="Arial"/>
                <w:color w:val="000000" w:themeColor="text1"/>
              </w:rPr>
              <w:t>iv. Administer field visits, FGDs and interviews/ meetings to collect information on the assessment and analyse information.</w:t>
            </w:r>
          </w:p>
        </w:tc>
        <w:tc>
          <w:tcPr>
            <w:tcW w:w="2835" w:type="dxa"/>
          </w:tcPr>
          <w:p w14:paraId="4E5CD3CB" w14:textId="226CE2DC" w:rsidR="002B1630" w:rsidRPr="00C14D44" w:rsidRDefault="00FF4E47" w:rsidP="00D25571">
            <w:pPr>
              <w:pStyle w:val="ListParagraph"/>
              <w:numPr>
                <w:ilvl w:val="0"/>
                <w:numId w:val="42"/>
              </w:numPr>
              <w:spacing w:line="276" w:lineRule="auto"/>
              <w:jc w:val="both"/>
              <w:rPr>
                <w:rFonts w:ascii="Arial" w:hAnsi="Arial" w:cs="Arial"/>
                <w:color w:val="000000" w:themeColor="text1"/>
              </w:rPr>
            </w:pPr>
            <w:r w:rsidRPr="00C14D44">
              <w:rPr>
                <w:rFonts w:ascii="Arial" w:hAnsi="Arial" w:cs="Arial"/>
                <w:color w:val="000000" w:themeColor="text1"/>
              </w:rPr>
              <w:t>Information collected and analysed, + raw survey data</w:t>
            </w:r>
          </w:p>
        </w:tc>
        <w:tc>
          <w:tcPr>
            <w:tcW w:w="1134" w:type="dxa"/>
          </w:tcPr>
          <w:p w14:paraId="5A35E0AC" w14:textId="584DB0FB" w:rsidR="002B1630" w:rsidRPr="00C14D44" w:rsidRDefault="00A626D8" w:rsidP="00D25571">
            <w:pPr>
              <w:spacing w:line="276" w:lineRule="auto"/>
              <w:jc w:val="both"/>
              <w:rPr>
                <w:rFonts w:ascii="Arial" w:hAnsi="Arial" w:cs="Arial"/>
                <w:color w:val="000000" w:themeColor="text1"/>
              </w:rPr>
            </w:pPr>
            <w:r w:rsidRPr="00C14D44">
              <w:rPr>
                <w:rFonts w:ascii="Arial" w:hAnsi="Arial" w:cs="Arial"/>
                <w:color w:val="000000" w:themeColor="text1"/>
              </w:rPr>
              <w:t>1</w:t>
            </w:r>
            <w:r w:rsidR="00ED3563" w:rsidRPr="00C14D44">
              <w:rPr>
                <w:rFonts w:ascii="Arial" w:hAnsi="Arial" w:cs="Arial"/>
                <w:color w:val="000000" w:themeColor="text1"/>
              </w:rPr>
              <w:t>5</w:t>
            </w:r>
            <w:r w:rsidRPr="00C14D44">
              <w:rPr>
                <w:rFonts w:ascii="Arial" w:hAnsi="Arial" w:cs="Arial"/>
                <w:color w:val="000000" w:themeColor="text1"/>
              </w:rPr>
              <w:t xml:space="preserve"> days</w:t>
            </w:r>
          </w:p>
        </w:tc>
      </w:tr>
      <w:tr w:rsidR="002B1630" w:rsidRPr="00D25571" w14:paraId="354C3A4A" w14:textId="77777777" w:rsidTr="006F4021">
        <w:trPr>
          <w:trHeight w:val="58"/>
        </w:trPr>
        <w:tc>
          <w:tcPr>
            <w:tcW w:w="9351" w:type="dxa"/>
            <w:gridSpan w:val="3"/>
          </w:tcPr>
          <w:p w14:paraId="338C6814" w14:textId="77777777" w:rsidR="00DF759A" w:rsidRDefault="00DF759A" w:rsidP="00D25571">
            <w:pPr>
              <w:spacing w:line="276" w:lineRule="auto"/>
              <w:jc w:val="both"/>
              <w:rPr>
                <w:rFonts w:ascii="Arial" w:hAnsi="Arial" w:cs="Arial"/>
                <w:b/>
                <w:bCs/>
                <w:color w:val="000000" w:themeColor="text1"/>
              </w:rPr>
            </w:pPr>
          </w:p>
          <w:p w14:paraId="6E044808" w14:textId="2C8199B0" w:rsidR="002B1630" w:rsidRPr="00C14D44" w:rsidRDefault="002B1630" w:rsidP="00D25571">
            <w:pPr>
              <w:spacing w:line="276" w:lineRule="auto"/>
              <w:jc w:val="both"/>
              <w:rPr>
                <w:rFonts w:ascii="Arial" w:hAnsi="Arial" w:cs="Arial"/>
                <w:b/>
                <w:bCs/>
                <w:color w:val="000000" w:themeColor="text1"/>
              </w:rPr>
            </w:pPr>
            <w:r w:rsidRPr="00C14D44">
              <w:rPr>
                <w:rFonts w:ascii="Arial" w:hAnsi="Arial" w:cs="Arial"/>
                <w:b/>
                <w:bCs/>
                <w:color w:val="000000" w:themeColor="text1"/>
              </w:rPr>
              <w:lastRenderedPageBreak/>
              <w:t xml:space="preserve">Presentation of Assessment Findings </w:t>
            </w:r>
          </w:p>
        </w:tc>
      </w:tr>
      <w:tr w:rsidR="002B1630" w:rsidRPr="00D25571" w14:paraId="42C02D3C" w14:textId="77777777" w:rsidTr="00B11EB8">
        <w:tc>
          <w:tcPr>
            <w:tcW w:w="5382" w:type="dxa"/>
          </w:tcPr>
          <w:p w14:paraId="2B26D6F1" w14:textId="7AEE812E" w:rsidR="002B1630" w:rsidRPr="00C14D44" w:rsidRDefault="00FF4E47" w:rsidP="00D25571">
            <w:pPr>
              <w:spacing w:line="276" w:lineRule="auto"/>
              <w:jc w:val="both"/>
              <w:rPr>
                <w:rFonts w:ascii="Arial" w:hAnsi="Arial" w:cs="Arial"/>
                <w:color w:val="000000" w:themeColor="text1"/>
              </w:rPr>
            </w:pPr>
            <w:r w:rsidRPr="00C14D44">
              <w:rPr>
                <w:rFonts w:ascii="Arial" w:hAnsi="Arial" w:cs="Arial"/>
                <w:color w:val="000000" w:themeColor="text1"/>
              </w:rPr>
              <w:lastRenderedPageBreak/>
              <w:t>v</w:t>
            </w:r>
            <w:r w:rsidR="002B1630" w:rsidRPr="00C14D44">
              <w:rPr>
                <w:rFonts w:ascii="Arial" w:hAnsi="Arial" w:cs="Arial"/>
                <w:color w:val="000000" w:themeColor="text1"/>
              </w:rPr>
              <w:t xml:space="preserve">. Prepare </w:t>
            </w:r>
            <w:r w:rsidRPr="00C14D44">
              <w:rPr>
                <w:rFonts w:ascii="Arial" w:hAnsi="Arial" w:cs="Arial"/>
                <w:color w:val="000000" w:themeColor="text1"/>
              </w:rPr>
              <w:t>the baseline survey</w:t>
            </w:r>
            <w:r w:rsidR="002B1630" w:rsidRPr="00C14D44">
              <w:rPr>
                <w:rFonts w:ascii="Arial" w:hAnsi="Arial" w:cs="Arial"/>
                <w:color w:val="000000" w:themeColor="text1"/>
              </w:rPr>
              <w:t xml:space="preserve"> report and finalize the report with comment(s)</w:t>
            </w:r>
            <w:r w:rsidRPr="00C14D44">
              <w:rPr>
                <w:rFonts w:ascii="Arial" w:hAnsi="Arial" w:cs="Arial"/>
                <w:color w:val="000000" w:themeColor="text1"/>
              </w:rPr>
              <w:t xml:space="preserve"> from FCA and other relevant stakeholders.</w:t>
            </w:r>
          </w:p>
          <w:p w14:paraId="6779759E" w14:textId="1E54AA7B" w:rsidR="00FF4E47" w:rsidRPr="00C14D44" w:rsidRDefault="00FF4E47" w:rsidP="00D25571">
            <w:pPr>
              <w:spacing w:line="276" w:lineRule="auto"/>
              <w:jc w:val="both"/>
              <w:rPr>
                <w:rFonts w:ascii="Arial" w:hAnsi="Arial" w:cs="Arial"/>
                <w:color w:val="000000" w:themeColor="text1"/>
              </w:rPr>
            </w:pPr>
            <w:r w:rsidRPr="00C14D44">
              <w:rPr>
                <w:rFonts w:ascii="Arial" w:hAnsi="Arial" w:cs="Arial"/>
                <w:color w:val="000000" w:themeColor="text1"/>
              </w:rPr>
              <w:t>vi. Prepare presentation and present the baseline survey key findings to relevant stakeholders.</w:t>
            </w:r>
          </w:p>
        </w:tc>
        <w:tc>
          <w:tcPr>
            <w:tcW w:w="2835" w:type="dxa"/>
          </w:tcPr>
          <w:p w14:paraId="39A2143A" w14:textId="6C7C956E" w:rsidR="002B1630" w:rsidRPr="00C14D44" w:rsidRDefault="002B1630" w:rsidP="00D25571">
            <w:pPr>
              <w:pStyle w:val="ListParagraph"/>
              <w:numPr>
                <w:ilvl w:val="0"/>
                <w:numId w:val="41"/>
              </w:numPr>
              <w:spacing w:line="276" w:lineRule="auto"/>
              <w:jc w:val="both"/>
              <w:rPr>
                <w:rFonts w:ascii="Arial" w:hAnsi="Arial" w:cs="Arial"/>
                <w:color w:val="000000" w:themeColor="text1"/>
              </w:rPr>
            </w:pPr>
            <w:r w:rsidRPr="00C14D44">
              <w:rPr>
                <w:rFonts w:ascii="Arial" w:hAnsi="Arial" w:cs="Arial"/>
                <w:color w:val="000000" w:themeColor="text1"/>
              </w:rPr>
              <w:t xml:space="preserve">Power point presentation on the findings of the survey </w:t>
            </w:r>
          </w:p>
          <w:p w14:paraId="32E0564A" w14:textId="77777777" w:rsidR="002B1630" w:rsidRPr="00C14D44" w:rsidRDefault="00FF4E47" w:rsidP="00D25571">
            <w:pPr>
              <w:pStyle w:val="ListParagraph"/>
              <w:numPr>
                <w:ilvl w:val="0"/>
                <w:numId w:val="41"/>
              </w:numPr>
              <w:spacing w:line="276" w:lineRule="auto"/>
              <w:jc w:val="both"/>
              <w:rPr>
                <w:rFonts w:ascii="Arial" w:hAnsi="Arial" w:cs="Arial"/>
                <w:color w:val="000000" w:themeColor="text1"/>
              </w:rPr>
            </w:pPr>
            <w:r w:rsidRPr="00C14D44">
              <w:rPr>
                <w:rFonts w:ascii="Arial" w:hAnsi="Arial" w:cs="Arial"/>
                <w:color w:val="000000" w:themeColor="text1"/>
              </w:rPr>
              <w:t>Baseline survey d</w:t>
            </w:r>
            <w:r w:rsidR="002B1630" w:rsidRPr="00C14D44">
              <w:rPr>
                <w:rFonts w:ascii="Arial" w:hAnsi="Arial" w:cs="Arial"/>
                <w:color w:val="000000" w:themeColor="text1"/>
              </w:rPr>
              <w:t>raft Report (Outline to be finalized with consultant).</w:t>
            </w:r>
          </w:p>
          <w:p w14:paraId="19EEC924" w14:textId="4FA17EE9" w:rsidR="00FF4E47" w:rsidRPr="00C14D44" w:rsidRDefault="00FF4E47" w:rsidP="00D25571">
            <w:pPr>
              <w:pStyle w:val="ListParagraph"/>
              <w:numPr>
                <w:ilvl w:val="0"/>
                <w:numId w:val="41"/>
              </w:numPr>
              <w:spacing w:line="276" w:lineRule="auto"/>
              <w:jc w:val="both"/>
              <w:rPr>
                <w:rFonts w:ascii="Arial" w:hAnsi="Arial" w:cs="Arial"/>
                <w:color w:val="000000" w:themeColor="text1"/>
              </w:rPr>
            </w:pPr>
            <w:r w:rsidRPr="00C14D44">
              <w:rPr>
                <w:rFonts w:ascii="Arial" w:hAnsi="Arial" w:cs="Arial"/>
                <w:color w:val="000000" w:themeColor="text1"/>
              </w:rPr>
              <w:t>Baseline survey final Report</w:t>
            </w:r>
          </w:p>
        </w:tc>
        <w:tc>
          <w:tcPr>
            <w:tcW w:w="1134" w:type="dxa"/>
          </w:tcPr>
          <w:p w14:paraId="25BB0BE7" w14:textId="16EE7082" w:rsidR="002B1630" w:rsidRPr="00C14D44" w:rsidRDefault="00A626D8" w:rsidP="00D25571">
            <w:pPr>
              <w:spacing w:line="276" w:lineRule="auto"/>
              <w:jc w:val="both"/>
              <w:rPr>
                <w:rFonts w:ascii="Arial" w:hAnsi="Arial" w:cs="Arial"/>
                <w:color w:val="000000" w:themeColor="text1"/>
              </w:rPr>
            </w:pPr>
            <w:r w:rsidRPr="00C14D44">
              <w:rPr>
                <w:rFonts w:ascii="Arial" w:hAnsi="Arial" w:cs="Arial"/>
                <w:color w:val="000000" w:themeColor="text1"/>
              </w:rPr>
              <w:t xml:space="preserve"> 2</w:t>
            </w:r>
            <w:r w:rsidR="0060627D" w:rsidRPr="00C14D44">
              <w:rPr>
                <w:rFonts w:ascii="Arial" w:hAnsi="Arial" w:cs="Arial"/>
                <w:color w:val="000000" w:themeColor="text1"/>
              </w:rPr>
              <w:t>5</w:t>
            </w:r>
            <w:r w:rsidRPr="00C14D44">
              <w:rPr>
                <w:rFonts w:ascii="Arial" w:hAnsi="Arial" w:cs="Arial"/>
                <w:color w:val="000000" w:themeColor="text1"/>
              </w:rPr>
              <w:t xml:space="preserve"> days</w:t>
            </w:r>
          </w:p>
          <w:p w14:paraId="78A73C45" w14:textId="0426A68B" w:rsidR="00A626D8" w:rsidRPr="00C14D44" w:rsidRDefault="00A626D8" w:rsidP="00D25571">
            <w:pPr>
              <w:spacing w:line="276" w:lineRule="auto"/>
              <w:jc w:val="both"/>
              <w:rPr>
                <w:rFonts w:ascii="Arial" w:hAnsi="Arial" w:cs="Arial"/>
                <w:color w:val="000000" w:themeColor="text1"/>
              </w:rPr>
            </w:pPr>
          </w:p>
        </w:tc>
      </w:tr>
    </w:tbl>
    <w:p w14:paraId="4E4403B3" w14:textId="18688BFB" w:rsidR="00226928" w:rsidRDefault="00226928" w:rsidP="00D25571">
      <w:pPr>
        <w:spacing w:line="276" w:lineRule="auto"/>
        <w:jc w:val="both"/>
        <w:rPr>
          <w:rFonts w:cs="Arial"/>
          <w:sz w:val="21"/>
          <w:szCs w:val="21"/>
        </w:rPr>
      </w:pPr>
    </w:p>
    <w:p w14:paraId="6D039A45" w14:textId="77777777" w:rsidR="00C14D44" w:rsidRPr="00D25571" w:rsidRDefault="00C14D44" w:rsidP="00D25571">
      <w:pPr>
        <w:spacing w:line="276" w:lineRule="auto"/>
        <w:jc w:val="both"/>
        <w:rPr>
          <w:rFonts w:cs="Arial"/>
          <w:sz w:val="21"/>
          <w:szCs w:val="21"/>
        </w:rPr>
      </w:pPr>
    </w:p>
    <w:p w14:paraId="224ED327" w14:textId="4D3478D2" w:rsidR="00226928" w:rsidRPr="00D25571" w:rsidRDefault="001C29BC" w:rsidP="00D25571">
      <w:pPr>
        <w:pStyle w:val="Heading1"/>
        <w:spacing w:before="0" w:line="276" w:lineRule="auto"/>
        <w:ind w:left="431" w:hanging="431"/>
        <w:jc w:val="both"/>
        <w:rPr>
          <w:rFonts w:ascii="Arial" w:hAnsi="Arial" w:cs="Arial"/>
          <w:b/>
          <w:bCs/>
          <w:sz w:val="21"/>
          <w:szCs w:val="21"/>
        </w:rPr>
      </w:pPr>
      <w:r w:rsidRPr="00D25571">
        <w:rPr>
          <w:rFonts w:ascii="Arial" w:hAnsi="Arial" w:cs="Arial"/>
          <w:b/>
          <w:bCs/>
          <w:sz w:val="21"/>
          <w:szCs w:val="21"/>
        </w:rPr>
        <w:t>Payment Modalities</w:t>
      </w:r>
    </w:p>
    <w:p w14:paraId="703A1933" w14:textId="1E9197E4" w:rsidR="001C29BC" w:rsidRPr="00C14D44" w:rsidRDefault="00226928" w:rsidP="00D25571">
      <w:pPr>
        <w:autoSpaceDE w:val="0"/>
        <w:autoSpaceDN w:val="0"/>
        <w:adjustRightInd w:val="0"/>
        <w:spacing w:before="120" w:after="120" w:line="276" w:lineRule="auto"/>
        <w:contextualSpacing/>
        <w:jc w:val="both"/>
        <w:rPr>
          <w:rFonts w:cs="Arial"/>
          <w:color w:val="000000"/>
          <w:szCs w:val="20"/>
        </w:rPr>
      </w:pPr>
      <w:r w:rsidRPr="00C14D44">
        <w:rPr>
          <w:rFonts w:cs="Arial"/>
          <w:color w:val="000000"/>
          <w:szCs w:val="20"/>
        </w:rPr>
        <w:t xml:space="preserve">The purpose of this section is to provide a detailed </w:t>
      </w:r>
      <w:r w:rsidR="001C29BC" w:rsidRPr="00C14D44">
        <w:rPr>
          <w:rFonts w:cs="Arial"/>
          <w:color w:val="000000"/>
          <w:szCs w:val="20"/>
        </w:rPr>
        <w:t xml:space="preserve">payment schedule and modalities against the deliverables. </w:t>
      </w:r>
      <w:r w:rsidR="009D3713" w:rsidRPr="00C14D44">
        <w:rPr>
          <w:rFonts w:cs="Arial"/>
          <w:color w:val="000000"/>
          <w:szCs w:val="20"/>
        </w:rPr>
        <w:t>The payments will be processed</w:t>
      </w:r>
      <w:r w:rsidR="001C29BC" w:rsidRPr="00C14D44">
        <w:rPr>
          <w:rFonts w:cs="Arial"/>
          <w:color w:val="000000"/>
          <w:szCs w:val="20"/>
        </w:rPr>
        <w:t xml:space="preserve"> upon completion of the following milestones.</w:t>
      </w:r>
      <w:r w:rsidR="000F4436" w:rsidRPr="00C14D44">
        <w:rPr>
          <w:rFonts w:cs="Arial"/>
          <w:color w:val="000000"/>
          <w:szCs w:val="20"/>
        </w:rPr>
        <w:t xml:space="preserve"> </w:t>
      </w:r>
    </w:p>
    <w:p w14:paraId="7FE5ADE3" w14:textId="31C1AFC3" w:rsidR="001C29BC" w:rsidRPr="00C14D44" w:rsidRDefault="00D47D40" w:rsidP="00D25571">
      <w:pPr>
        <w:pStyle w:val="ListParagraph"/>
        <w:numPr>
          <w:ilvl w:val="0"/>
          <w:numId w:val="3"/>
        </w:numPr>
        <w:spacing w:line="276" w:lineRule="auto"/>
        <w:jc w:val="both"/>
        <w:rPr>
          <w:rFonts w:cs="Arial"/>
          <w:szCs w:val="20"/>
        </w:rPr>
      </w:pPr>
      <w:r w:rsidRPr="00C14D44">
        <w:rPr>
          <w:rFonts w:cs="Arial"/>
          <w:szCs w:val="20"/>
        </w:rPr>
        <w:t>2</w:t>
      </w:r>
      <w:r w:rsidR="001C29BC" w:rsidRPr="00C14D44">
        <w:rPr>
          <w:rFonts w:cs="Arial"/>
          <w:szCs w:val="20"/>
        </w:rPr>
        <w:t xml:space="preserve">0% </w:t>
      </w:r>
      <w:r w:rsidR="002B1630" w:rsidRPr="00C14D44">
        <w:rPr>
          <w:rFonts w:cs="Arial"/>
          <w:szCs w:val="20"/>
        </w:rPr>
        <w:t xml:space="preserve">payment release </w:t>
      </w:r>
      <w:r w:rsidR="001C29BC" w:rsidRPr="00C14D44">
        <w:rPr>
          <w:rFonts w:cs="Arial"/>
          <w:szCs w:val="20"/>
        </w:rPr>
        <w:t xml:space="preserve">after completion, submission and acceptance of </w:t>
      </w:r>
      <w:r w:rsidR="008F6491" w:rsidRPr="00C14D44">
        <w:rPr>
          <w:rFonts w:cs="Arial"/>
          <w:szCs w:val="20"/>
        </w:rPr>
        <w:t xml:space="preserve">baseline survey </w:t>
      </w:r>
      <w:r w:rsidR="001C29BC" w:rsidRPr="00C14D44">
        <w:rPr>
          <w:rFonts w:cs="Arial"/>
          <w:szCs w:val="20"/>
        </w:rPr>
        <w:t>inception report;</w:t>
      </w:r>
    </w:p>
    <w:p w14:paraId="0564F4EC" w14:textId="07BFE394" w:rsidR="001C29BC" w:rsidRPr="00C14D44" w:rsidRDefault="00D47D40" w:rsidP="00D25571">
      <w:pPr>
        <w:pStyle w:val="ListParagraph"/>
        <w:numPr>
          <w:ilvl w:val="0"/>
          <w:numId w:val="3"/>
        </w:numPr>
        <w:spacing w:line="276" w:lineRule="auto"/>
        <w:jc w:val="both"/>
        <w:rPr>
          <w:rFonts w:cs="Arial"/>
          <w:szCs w:val="20"/>
        </w:rPr>
      </w:pPr>
      <w:r w:rsidRPr="00C14D44">
        <w:rPr>
          <w:rFonts w:cs="Arial"/>
          <w:szCs w:val="20"/>
        </w:rPr>
        <w:t>3</w:t>
      </w:r>
      <w:r w:rsidR="001C29BC" w:rsidRPr="00C14D44">
        <w:rPr>
          <w:rFonts w:cs="Arial"/>
          <w:szCs w:val="20"/>
        </w:rPr>
        <w:t xml:space="preserve">0% </w:t>
      </w:r>
      <w:r w:rsidR="002B1630" w:rsidRPr="00C14D44">
        <w:rPr>
          <w:rFonts w:cs="Arial"/>
          <w:szCs w:val="20"/>
        </w:rPr>
        <w:t xml:space="preserve">payment release </w:t>
      </w:r>
      <w:r w:rsidR="001C29BC" w:rsidRPr="00C14D44">
        <w:rPr>
          <w:rFonts w:cs="Arial"/>
          <w:szCs w:val="20"/>
        </w:rPr>
        <w:t>after completion, submission and</w:t>
      </w:r>
      <w:r w:rsidR="00002F0F" w:rsidRPr="00C14D44">
        <w:rPr>
          <w:rFonts w:cs="Arial"/>
          <w:szCs w:val="20"/>
        </w:rPr>
        <w:t xml:space="preserve"> acceptance of detailed </w:t>
      </w:r>
      <w:r w:rsidR="007F04AA" w:rsidRPr="00C14D44">
        <w:rPr>
          <w:rFonts w:cs="Arial"/>
          <w:szCs w:val="20"/>
        </w:rPr>
        <w:t xml:space="preserve">draft </w:t>
      </w:r>
      <w:r w:rsidR="008F6491" w:rsidRPr="00C14D44">
        <w:rPr>
          <w:rFonts w:cs="Arial"/>
          <w:szCs w:val="20"/>
        </w:rPr>
        <w:t xml:space="preserve">baseline survey </w:t>
      </w:r>
      <w:r w:rsidR="00002F0F" w:rsidRPr="00C14D44">
        <w:rPr>
          <w:rFonts w:cs="Arial"/>
          <w:szCs w:val="20"/>
        </w:rPr>
        <w:t>report;</w:t>
      </w:r>
      <w:r w:rsidR="008F6491" w:rsidRPr="00C14D44">
        <w:rPr>
          <w:rFonts w:cs="Arial"/>
          <w:szCs w:val="20"/>
        </w:rPr>
        <w:t xml:space="preserve"> </w:t>
      </w:r>
    </w:p>
    <w:p w14:paraId="46558CEE" w14:textId="17F9B01B" w:rsidR="00226928" w:rsidRDefault="00D47D40" w:rsidP="00D25571">
      <w:pPr>
        <w:pStyle w:val="ListParagraph"/>
        <w:numPr>
          <w:ilvl w:val="0"/>
          <w:numId w:val="3"/>
        </w:numPr>
        <w:spacing w:line="276" w:lineRule="auto"/>
        <w:jc w:val="both"/>
        <w:rPr>
          <w:rFonts w:cs="Arial"/>
          <w:sz w:val="21"/>
          <w:szCs w:val="21"/>
        </w:rPr>
      </w:pPr>
      <w:r w:rsidRPr="00C14D44">
        <w:rPr>
          <w:rFonts w:cs="Arial"/>
          <w:szCs w:val="20"/>
        </w:rPr>
        <w:t>5</w:t>
      </w:r>
      <w:r w:rsidR="001C29BC" w:rsidRPr="00C14D44">
        <w:rPr>
          <w:rFonts w:cs="Arial"/>
          <w:szCs w:val="20"/>
        </w:rPr>
        <w:t xml:space="preserve">0% </w:t>
      </w:r>
      <w:r w:rsidR="002B1630" w:rsidRPr="00C14D44">
        <w:rPr>
          <w:rFonts w:cs="Arial"/>
          <w:szCs w:val="20"/>
        </w:rPr>
        <w:t>payment release after s</w:t>
      </w:r>
      <w:r w:rsidR="001C29BC" w:rsidRPr="00C14D44">
        <w:rPr>
          <w:rFonts w:cs="Arial"/>
          <w:szCs w:val="20"/>
        </w:rPr>
        <w:t xml:space="preserve">ubmission of </w:t>
      </w:r>
      <w:r w:rsidR="008F6491" w:rsidRPr="00C14D44">
        <w:rPr>
          <w:rFonts w:cs="Arial"/>
          <w:szCs w:val="20"/>
        </w:rPr>
        <w:t>baseline survey</w:t>
      </w:r>
      <w:r w:rsidR="006D2D9C" w:rsidRPr="00C14D44">
        <w:rPr>
          <w:rFonts w:cs="Arial"/>
          <w:szCs w:val="20"/>
          <w:lang w:val="en-US"/>
        </w:rPr>
        <w:t xml:space="preserve"> </w:t>
      </w:r>
      <w:r w:rsidR="00C114D8" w:rsidRPr="00C14D44">
        <w:rPr>
          <w:rFonts w:cs="Arial"/>
          <w:szCs w:val="20"/>
        </w:rPr>
        <w:t xml:space="preserve">report </w:t>
      </w:r>
      <w:r w:rsidR="001C29BC" w:rsidRPr="00C14D44">
        <w:rPr>
          <w:rFonts w:cs="Arial"/>
          <w:szCs w:val="20"/>
        </w:rPr>
        <w:t>completion</w:t>
      </w:r>
      <w:r w:rsidRPr="00C14D44">
        <w:rPr>
          <w:rFonts w:cs="Arial"/>
          <w:szCs w:val="20"/>
        </w:rPr>
        <w:t xml:space="preserve"> and acceptance of the</w:t>
      </w:r>
      <w:r w:rsidR="008F6491" w:rsidRPr="00C14D44">
        <w:rPr>
          <w:rFonts w:cs="Arial"/>
          <w:szCs w:val="20"/>
        </w:rPr>
        <w:t xml:space="preserve"> baseline survey</w:t>
      </w:r>
      <w:r w:rsidR="001C29BC" w:rsidRPr="00C14D44">
        <w:rPr>
          <w:rFonts w:cs="Arial"/>
          <w:szCs w:val="20"/>
        </w:rPr>
        <w:t xml:space="preserve"> report</w:t>
      </w:r>
      <w:r w:rsidR="001C29BC" w:rsidRPr="00D25571">
        <w:rPr>
          <w:rFonts w:cs="Arial"/>
          <w:sz w:val="21"/>
          <w:szCs w:val="21"/>
        </w:rPr>
        <w:t>.</w:t>
      </w:r>
      <w:r w:rsidR="006D2D9C" w:rsidRPr="00D25571">
        <w:rPr>
          <w:rFonts w:cs="Arial"/>
          <w:sz w:val="21"/>
          <w:szCs w:val="21"/>
        </w:rPr>
        <w:t xml:space="preserve"> </w:t>
      </w:r>
      <w:r w:rsidR="008F6491" w:rsidRPr="00D25571">
        <w:rPr>
          <w:rFonts w:cs="Arial"/>
          <w:sz w:val="21"/>
          <w:szCs w:val="21"/>
        </w:rPr>
        <w:t xml:space="preserve">  </w:t>
      </w:r>
    </w:p>
    <w:p w14:paraId="4BD5E539" w14:textId="77777777" w:rsidR="00185A8E" w:rsidRDefault="00185A8E" w:rsidP="00185A8E">
      <w:pPr>
        <w:spacing w:line="276" w:lineRule="auto"/>
        <w:jc w:val="both"/>
        <w:rPr>
          <w:rFonts w:cs="Arial"/>
          <w:sz w:val="21"/>
          <w:szCs w:val="21"/>
        </w:rPr>
      </w:pPr>
    </w:p>
    <w:p w14:paraId="35845D64" w14:textId="50E22EDB" w:rsidR="00185A8E" w:rsidRPr="0064718C" w:rsidRDefault="00C35AA1" w:rsidP="00185A8E">
      <w:pPr>
        <w:spacing w:after="200"/>
        <w:rPr>
          <w:rFonts w:eastAsiaTheme="majorEastAsia" w:cs="Arial"/>
          <w:b/>
          <w:bCs/>
          <w:color w:val="2F5496" w:themeColor="accent1" w:themeShade="BF"/>
          <w:szCs w:val="20"/>
        </w:rPr>
      </w:pPr>
      <w:r w:rsidRPr="00DF759A">
        <w:rPr>
          <w:rFonts w:eastAsiaTheme="majorEastAsia" w:cs="Arial"/>
          <w:b/>
          <w:bCs/>
          <w:color w:val="2F5496" w:themeColor="accent1" w:themeShade="BF"/>
          <w:sz w:val="21"/>
          <w:szCs w:val="21"/>
        </w:rPr>
        <w:t xml:space="preserve">10 </w:t>
      </w:r>
      <w:r w:rsidR="00185A8E" w:rsidRPr="00DF759A">
        <w:rPr>
          <w:rFonts w:eastAsiaTheme="majorEastAsia" w:cs="Arial"/>
          <w:b/>
          <w:bCs/>
          <w:color w:val="2F5496" w:themeColor="accent1" w:themeShade="BF"/>
          <w:sz w:val="21"/>
          <w:szCs w:val="21"/>
        </w:rPr>
        <w:t>Eligibility Criteria</w:t>
      </w:r>
      <w:r w:rsidR="00916C16" w:rsidRPr="00DF759A">
        <w:rPr>
          <w:rFonts w:eastAsiaTheme="majorEastAsia" w:cs="Arial"/>
          <w:b/>
          <w:bCs/>
          <w:color w:val="2F5496" w:themeColor="accent1" w:themeShade="BF"/>
          <w:sz w:val="21"/>
          <w:szCs w:val="21"/>
        </w:rPr>
        <w:t xml:space="preserve"> (minimum requirements)</w:t>
      </w:r>
      <w:r w:rsidR="00185A8E" w:rsidRPr="00DF759A">
        <w:rPr>
          <w:rFonts w:eastAsiaTheme="majorEastAsia" w:cs="Arial"/>
          <w:b/>
          <w:bCs/>
          <w:color w:val="2F5496" w:themeColor="accent1" w:themeShade="BF"/>
          <w:sz w:val="21"/>
          <w:szCs w:val="21"/>
        </w:rPr>
        <w:t xml:space="preserve"> </w:t>
      </w:r>
      <w:r w:rsidR="00916C16" w:rsidRPr="00DF759A">
        <w:rPr>
          <w:rFonts w:eastAsiaTheme="majorEastAsia" w:cs="Arial"/>
          <w:b/>
          <w:bCs/>
          <w:color w:val="2F5496" w:themeColor="accent1" w:themeShade="BF"/>
          <w:sz w:val="21"/>
          <w:szCs w:val="21"/>
        </w:rPr>
        <w:t>i</w:t>
      </w:r>
      <w:r w:rsidR="00185A8E" w:rsidRPr="00DF759A">
        <w:rPr>
          <w:rFonts w:eastAsiaTheme="majorEastAsia" w:cs="Arial"/>
          <w:b/>
          <w:bCs/>
          <w:color w:val="2F5496" w:themeColor="accent1" w:themeShade="BF"/>
          <w:sz w:val="21"/>
          <w:szCs w:val="21"/>
        </w:rPr>
        <w:t>mposed on the Tenderer</w:t>
      </w:r>
    </w:p>
    <w:p w14:paraId="31FF9295" w14:textId="77777777" w:rsidR="00185A8E" w:rsidRDefault="00185A8E" w:rsidP="00185A8E">
      <w:pPr>
        <w:rPr>
          <w:rFonts w:cs="Arial"/>
          <w:szCs w:val="20"/>
        </w:rPr>
      </w:pPr>
      <w:r w:rsidRPr="0064718C">
        <w:rPr>
          <w:rFonts w:cs="Arial"/>
          <w:szCs w:val="20"/>
        </w:rPr>
        <w:t>The Applicants will initially be verified for eligibility according to the criteria below</w:t>
      </w:r>
      <w:r>
        <w:rPr>
          <w:rFonts w:cs="Arial"/>
          <w:szCs w:val="20"/>
        </w:rPr>
        <w:t>:</w:t>
      </w:r>
    </w:p>
    <w:p w14:paraId="34A71C05" w14:textId="77777777" w:rsidR="00185A8E" w:rsidRDefault="00185A8E" w:rsidP="00185A8E">
      <w:pPr>
        <w:rPr>
          <w:rFonts w:cs="Arial"/>
          <w:szCs w:val="20"/>
        </w:rPr>
      </w:pPr>
    </w:p>
    <w:p w14:paraId="09EAC702" w14:textId="102C70E9" w:rsidR="00185A8E" w:rsidRDefault="00C35AA1" w:rsidP="00185A8E">
      <w:pPr>
        <w:rPr>
          <w:rFonts w:cs="Arial"/>
          <w:szCs w:val="20"/>
        </w:rPr>
      </w:pPr>
      <w:r>
        <w:rPr>
          <w:rFonts w:cs="Arial"/>
          <w:szCs w:val="20"/>
        </w:rPr>
        <w:t>10</w:t>
      </w:r>
      <w:r w:rsidR="00185A8E">
        <w:rPr>
          <w:rFonts w:cs="Arial"/>
          <w:szCs w:val="20"/>
        </w:rPr>
        <w:t>.1 For individual consultant</w:t>
      </w:r>
    </w:p>
    <w:p w14:paraId="0EE14D61" w14:textId="77777777" w:rsidR="00185A8E" w:rsidRDefault="00185A8E" w:rsidP="00185A8E">
      <w:pPr>
        <w:rPr>
          <w:rFonts w:cs="Arial"/>
          <w:szCs w:val="20"/>
        </w:rPr>
      </w:pPr>
      <w:r>
        <w:rPr>
          <w:rFonts w:cs="Arial"/>
          <w:szCs w:val="20"/>
        </w:rPr>
        <w:t>- Official identification document (Passport or National ID)</w:t>
      </w:r>
    </w:p>
    <w:p w14:paraId="746237CF" w14:textId="77777777" w:rsidR="00185A8E" w:rsidRDefault="00185A8E" w:rsidP="00185A8E">
      <w:pPr>
        <w:rPr>
          <w:rFonts w:cs="Arial"/>
          <w:szCs w:val="20"/>
        </w:rPr>
      </w:pPr>
    </w:p>
    <w:p w14:paraId="7703FB87" w14:textId="13F45CF6" w:rsidR="00185A8E" w:rsidRDefault="00C35AA1" w:rsidP="00185A8E">
      <w:pPr>
        <w:rPr>
          <w:rFonts w:cs="Arial"/>
          <w:szCs w:val="20"/>
        </w:rPr>
      </w:pPr>
      <w:r>
        <w:rPr>
          <w:rFonts w:cs="Arial"/>
          <w:szCs w:val="20"/>
        </w:rPr>
        <w:t>10</w:t>
      </w:r>
      <w:r w:rsidR="00185A8E">
        <w:rPr>
          <w:rFonts w:cs="Arial"/>
          <w:szCs w:val="20"/>
        </w:rPr>
        <w:t>.2 For companies</w:t>
      </w:r>
    </w:p>
    <w:p w14:paraId="6ED569A5" w14:textId="77777777" w:rsidR="00185A8E" w:rsidRDefault="00185A8E" w:rsidP="00185A8E">
      <w:pPr>
        <w:rPr>
          <w:rFonts w:cs="Arial"/>
          <w:szCs w:val="20"/>
        </w:rPr>
      </w:pPr>
      <w:r>
        <w:rPr>
          <w:rFonts w:cs="Arial"/>
          <w:szCs w:val="20"/>
        </w:rPr>
        <w:t>- Valid tax compliance certificate</w:t>
      </w:r>
    </w:p>
    <w:p w14:paraId="0C42C5AC" w14:textId="77777777" w:rsidR="00185A8E" w:rsidRPr="0064718C" w:rsidRDefault="00185A8E" w:rsidP="00185A8E">
      <w:pPr>
        <w:rPr>
          <w:rFonts w:cs="Arial"/>
          <w:szCs w:val="20"/>
        </w:rPr>
      </w:pPr>
      <w:r>
        <w:rPr>
          <w:rFonts w:cs="Arial"/>
          <w:szCs w:val="20"/>
        </w:rPr>
        <w:t>- Valid business registration certificate</w:t>
      </w:r>
    </w:p>
    <w:p w14:paraId="6DBE3857" w14:textId="77777777" w:rsidR="00185A8E" w:rsidRDefault="00185A8E" w:rsidP="00185A8E">
      <w:pPr>
        <w:spacing w:line="276" w:lineRule="auto"/>
        <w:jc w:val="both"/>
        <w:rPr>
          <w:rFonts w:cs="Arial"/>
          <w:sz w:val="21"/>
          <w:szCs w:val="21"/>
        </w:rPr>
      </w:pPr>
    </w:p>
    <w:p w14:paraId="4D8C7A59" w14:textId="209EF354" w:rsidR="00185A8E" w:rsidRDefault="00C35AA1" w:rsidP="00185A8E">
      <w:pPr>
        <w:spacing w:line="276" w:lineRule="auto"/>
        <w:jc w:val="both"/>
        <w:rPr>
          <w:rFonts w:cs="Arial"/>
          <w:sz w:val="21"/>
          <w:szCs w:val="21"/>
        </w:rPr>
      </w:pPr>
      <w:r>
        <w:rPr>
          <w:rFonts w:cs="Arial"/>
          <w:sz w:val="21"/>
          <w:szCs w:val="21"/>
        </w:rPr>
        <w:t>10</w:t>
      </w:r>
      <w:r w:rsidR="00185A8E">
        <w:rPr>
          <w:rFonts w:cs="Arial"/>
          <w:sz w:val="21"/>
          <w:szCs w:val="21"/>
        </w:rPr>
        <w:t>.3 For all consultants (individual and companies)</w:t>
      </w:r>
    </w:p>
    <w:p w14:paraId="55FC85AE" w14:textId="48890D77" w:rsidR="00185A8E" w:rsidRDefault="00185A8E" w:rsidP="00185A8E">
      <w:pPr>
        <w:spacing w:line="276" w:lineRule="auto"/>
        <w:jc w:val="both"/>
        <w:rPr>
          <w:rFonts w:cs="Arial"/>
          <w:sz w:val="21"/>
          <w:szCs w:val="21"/>
        </w:rPr>
      </w:pPr>
      <w:r>
        <w:rPr>
          <w:rFonts w:cs="Arial"/>
          <w:sz w:val="21"/>
          <w:szCs w:val="21"/>
        </w:rPr>
        <w:t>- Sample of previous work undertaken in the project baseline</w:t>
      </w:r>
    </w:p>
    <w:p w14:paraId="59BC3CB1" w14:textId="58AFC6A7" w:rsidR="00185A8E" w:rsidRDefault="00185A8E" w:rsidP="00185A8E">
      <w:pPr>
        <w:spacing w:line="276" w:lineRule="auto"/>
        <w:jc w:val="both"/>
        <w:rPr>
          <w:rFonts w:cs="Arial"/>
          <w:color w:val="000000"/>
          <w:szCs w:val="20"/>
        </w:rPr>
      </w:pPr>
      <w:r>
        <w:rPr>
          <w:rFonts w:cs="Arial"/>
          <w:sz w:val="21"/>
          <w:szCs w:val="21"/>
        </w:rPr>
        <w:t xml:space="preserve">- Experience of minimum 5 years in </w:t>
      </w:r>
      <w:r w:rsidRPr="00C14D44">
        <w:rPr>
          <w:rFonts w:cs="Arial"/>
          <w:color w:val="000000"/>
          <w:szCs w:val="20"/>
        </w:rPr>
        <w:t>leading and conducting baseline surveys/mid-term reviews/endline evaluations/relevant research on local governance and reconciliation projects in Somalia</w:t>
      </w:r>
    </w:p>
    <w:p w14:paraId="3BFF189C" w14:textId="24BDF1C1" w:rsidR="00185A8E" w:rsidRPr="00185A8E" w:rsidRDefault="00185A8E" w:rsidP="00185A8E">
      <w:pPr>
        <w:spacing w:line="276" w:lineRule="auto"/>
        <w:jc w:val="both"/>
        <w:rPr>
          <w:rFonts w:cs="Arial"/>
          <w:sz w:val="21"/>
          <w:szCs w:val="21"/>
        </w:rPr>
      </w:pPr>
    </w:p>
    <w:p w14:paraId="10AB4643" w14:textId="504266AA" w:rsidR="00C14D44" w:rsidRPr="00916C16" w:rsidRDefault="00916C16" w:rsidP="00916C16">
      <w:pPr>
        <w:spacing w:line="276" w:lineRule="auto"/>
        <w:jc w:val="both"/>
        <w:rPr>
          <w:rFonts w:cs="Arial"/>
          <w:b/>
          <w:bCs/>
          <w:i/>
          <w:iCs/>
          <w:szCs w:val="20"/>
        </w:rPr>
      </w:pPr>
      <w:r w:rsidRPr="00916C16">
        <w:rPr>
          <w:rFonts w:cs="Arial"/>
          <w:b/>
          <w:bCs/>
          <w:i/>
          <w:iCs/>
          <w:szCs w:val="20"/>
        </w:rPr>
        <w:t>N.B: Consultants will be first evaluated according to the eligibility criteria and minimum requirements imposed on the procurement as listed in this section 9. Consultants who are eligible and fulfil the minimum requirements will be allowed to proceed to the evaluation phase and their offers will be evaluated according to the contract award criteria.</w:t>
      </w:r>
    </w:p>
    <w:p w14:paraId="606573CA" w14:textId="77777777" w:rsidR="00916C16" w:rsidRPr="00916C16" w:rsidRDefault="00916C16" w:rsidP="00916C16">
      <w:pPr>
        <w:spacing w:line="276" w:lineRule="auto"/>
        <w:jc w:val="both"/>
        <w:rPr>
          <w:rFonts w:cs="Arial"/>
          <w:sz w:val="21"/>
          <w:szCs w:val="21"/>
        </w:rPr>
      </w:pPr>
    </w:p>
    <w:p w14:paraId="6D984824" w14:textId="7D0F853B" w:rsidR="00226928" w:rsidRDefault="00C35AA1" w:rsidP="00DF759A">
      <w:pPr>
        <w:pStyle w:val="Heading1"/>
        <w:numPr>
          <w:ilvl w:val="0"/>
          <w:numId w:val="0"/>
        </w:numPr>
        <w:spacing w:line="276" w:lineRule="auto"/>
        <w:jc w:val="both"/>
        <w:rPr>
          <w:rFonts w:ascii="Arial" w:hAnsi="Arial" w:cs="Arial"/>
          <w:b/>
          <w:bCs/>
          <w:sz w:val="21"/>
          <w:szCs w:val="21"/>
        </w:rPr>
      </w:pPr>
      <w:r>
        <w:rPr>
          <w:rFonts w:ascii="Arial" w:hAnsi="Arial" w:cs="Arial"/>
          <w:b/>
          <w:bCs/>
          <w:sz w:val="21"/>
          <w:szCs w:val="21"/>
        </w:rPr>
        <w:t xml:space="preserve">11 </w:t>
      </w:r>
      <w:r w:rsidR="001C29BC" w:rsidRPr="00D25571">
        <w:rPr>
          <w:rFonts w:ascii="Arial" w:hAnsi="Arial" w:cs="Arial"/>
          <w:b/>
          <w:bCs/>
          <w:sz w:val="21"/>
          <w:szCs w:val="21"/>
        </w:rPr>
        <w:t>Required Expertise and Qualification</w:t>
      </w:r>
    </w:p>
    <w:p w14:paraId="710B5E66" w14:textId="77777777" w:rsidR="00C14D44" w:rsidRPr="00C14D44" w:rsidRDefault="00C14D44" w:rsidP="00C14D44"/>
    <w:p w14:paraId="0019C303" w14:textId="2ADEBF71" w:rsidR="006422BC" w:rsidRDefault="00103370" w:rsidP="00D25571">
      <w:pPr>
        <w:jc w:val="both"/>
        <w:rPr>
          <w:rFonts w:cs="Arial"/>
          <w:color w:val="000000"/>
          <w:szCs w:val="20"/>
        </w:rPr>
      </w:pPr>
      <w:r w:rsidRPr="00C14D44">
        <w:rPr>
          <w:rFonts w:cs="Arial"/>
          <w:color w:val="000000"/>
          <w:szCs w:val="20"/>
        </w:rPr>
        <w:t>Individuals and consultant firms experienced in conducting similar baseline surveys for peacebuilding and local governance projects are encouraged to apply.</w:t>
      </w:r>
      <w:r w:rsidR="00DB44D7" w:rsidRPr="00C14D44">
        <w:rPr>
          <w:rFonts w:cs="Arial"/>
          <w:color w:val="000000"/>
          <w:szCs w:val="20"/>
        </w:rPr>
        <w:t xml:space="preserve"> </w:t>
      </w:r>
      <w:r w:rsidR="0036793E" w:rsidRPr="00C14D44">
        <w:rPr>
          <w:rFonts w:cs="Arial"/>
          <w:color w:val="000000"/>
          <w:szCs w:val="20"/>
        </w:rPr>
        <w:t>Specially, the proposed lead consultant should demonstrate the key following educational and experience</w:t>
      </w:r>
      <w:r w:rsidR="00664FFF" w:rsidRPr="00C14D44">
        <w:rPr>
          <w:rFonts w:cs="Arial"/>
          <w:color w:val="000000"/>
          <w:szCs w:val="20"/>
        </w:rPr>
        <w:t xml:space="preserve"> in his/her </w:t>
      </w:r>
      <w:r w:rsidR="00FA45C4" w:rsidRPr="00C14D44">
        <w:rPr>
          <w:rFonts w:cs="Arial"/>
          <w:color w:val="000000"/>
          <w:szCs w:val="20"/>
        </w:rPr>
        <w:t>CV.</w:t>
      </w:r>
    </w:p>
    <w:p w14:paraId="112CAC34" w14:textId="77777777" w:rsidR="00525D0C" w:rsidRPr="00C14D44" w:rsidRDefault="00525D0C" w:rsidP="00D25571">
      <w:pPr>
        <w:jc w:val="both"/>
        <w:rPr>
          <w:rFonts w:cs="Arial"/>
          <w:color w:val="000000"/>
          <w:szCs w:val="20"/>
        </w:rPr>
      </w:pPr>
    </w:p>
    <w:p w14:paraId="1F7322C7" w14:textId="69A04926" w:rsidR="00DB44D7" w:rsidRPr="00C14D44" w:rsidRDefault="00DB44D7" w:rsidP="00525D0C">
      <w:pPr>
        <w:numPr>
          <w:ilvl w:val="0"/>
          <w:numId w:val="46"/>
        </w:numPr>
        <w:jc w:val="both"/>
        <w:rPr>
          <w:rFonts w:cs="Arial"/>
          <w:color w:val="000000"/>
          <w:szCs w:val="20"/>
        </w:rPr>
      </w:pPr>
      <w:r w:rsidRPr="00C14D44">
        <w:rPr>
          <w:rFonts w:cs="Arial"/>
          <w:b/>
          <w:bCs/>
          <w:color w:val="000000"/>
          <w:szCs w:val="20"/>
        </w:rPr>
        <w:lastRenderedPageBreak/>
        <w:t>Experience:</w:t>
      </w:r>
      <w:r w:rsidRPr="00C14D44">
        <w:rPr>
          <w:rFonts w:cs="Arial"/>
          <w:color w:val="000000"/>
          <w:szCs w:val="20"/>
        </w:rPr>
        <w:t> Minimum</w:t>
      </w:r>
      <w:r w:rsidR="00525D0C">
        <w:rPr>
          <w:rFonts w:cs="Arial"/>
          <w:color w:val="000000"/>
          <w:szCs w:val="20"/>
        </w:rPr>
        <w:t xml:space="preserve"> </w:t>
      </w:r>
      <w:r w:rsidR="005C12CB" w:rsidRPr="00C14D44">
        <w:rPr>
          <w:rFonts w:cs="Arial"/>
          <w:color w:val="000000"/>
          <w:szCs w:val="20"/>
        </w:rPr>
        <w:t>5</w:t>
      </w:r>
      <w:r w:rsidRPr="00C14D44">
        <w:rPr>
          <w:rFonts w:cs="Arial"/>
          <w:color w:val="000000"/>
          <w:szCs w:val="20"/>
        </w:rPr>
        <w:t xml:space="preserve"> years of</w:t>
      </w:r>
      <w:r w:rsidR="00525D0C">
        <w:rPr>
          <w:rFonts w:cs="Arial"/>
          <w:color w:val="000000"/>
          <w:szCs w:val="20"/>
        </w:rPr>
        <w:t xml:space="preserve"> </w:t>
      </w:r>
      <w:r w:rsidRPr="00C14D44">
        <w:rPr>
          <w:rFonts w:cs="Arial"/>
          <w:color w:val="000000"/>
          <w:szCs w:val="20"/>
        </w:rPr>
        <w:t>leading and conducting baseline surveys</w:t>
      </w:r>
      <w:r w:rsidR="00810205" w:rsidRPr="00C14D44">
        <w:rPr>
          <w:rFonts w:cs="Arial"/>
          <w:color w:val="000000"/>
          <w:szCs w:val="20"/>
        </w:rPr>
        <w:t>/mid-term reviews/endline evaluations/relevant research</w:t>
      </w:r>
      <w:r w:rsidR="00C91707" w:rsidRPr="00C14D44">
        <w:rPr>
          <w:rFonts w:cs="Arial"/>
          <w:color w:val="000000"/>
          <w:szCs w:val="20"/>
        </w:rPr>
        <w:t xml:space="preserve"> </w:t>
      </w:r>
      <w:r w:rsidR="00810205" w:rsidRPr="00C14D44">
        <w:rPr>
          <w:rFonts w:cs="Arial"/>
          <w:color w:val="000000"/>
          <w:szCs w:val="20"/>
        </w:rPr>
        <w:t>on</w:t>
      </w:r>
      <w:r w:rsidRPr="00C14D44">
        <w:rPr>
          <w:rFonts w:cs="Arial"/>
          <w:color w:val="000000"/>
          <w:szCs w:val="20"/>
        </w:rPr>
        <w:t> local governance and reconciliation projects in Somalia, particularly focusing on:</w:t>
      </w:r>
    </w:p>
    <w:p w14:paraId="1F09ECBC" w14:textId="77777777" w:rsidR="00DB44D7" w:rsidRPr="00C14D44" w:rsidRDefault="00DB44D7" w:rsidP="00D25571">
      <w:pPr>
        <w:numPr>
          <w:ilvl w:val="1"/>
          <w:numId w:val="8"/>
        </w:numPr>
        <w:ind w:left="1434" w:hanging="357"/>
        <w:jc w:val="both"/>
        <w:rPr>
          <w:rFonts w:cs="Arial"/>
          <w:color w:val="000000"/>
          <w:szCs w:val="20"/>
        </w:rPr>
      </w:pPr>
      <w:r w:rsidRPr="00C14D44">
        <w:rPr>
          <w:rFonts w:cs="Arial"/>
          <w:color w:val="000000"/>
          <w:szCs w:val="20"/>
        </w:rPr>
        <w:t>Local governance structures and community engagement</w:t>
      </w:r>
    </w:p>
    <w:p w14:paraId="5ACBA3DD" w14:textId="77777777" w:rsidR="00DB44D7" w:rsidRPr="00C14D44" w:rsidRDefault="00DB44D7" w:rsidP="00D25571">
      <w:pPr>
        <w:numPr>
          <w:ilvl w:val="1"/>
          <w:numId w:val="8"/>
        </w:numPr>
        <w:ind w:left="1434" w:hanging="357"/>
        <w:jc w:val="both"/>
        <w:rPr>
          <w:rFonts w:cs="Arial"/>
          <w:color w:val="000000"/>
          <w:szCs w:val="20"/>
        </w:rPr>
      </w:pPr>
      <w:r w:rsidRPr="00C14D44">
        <w:rPr>
          <w:rFonts w:cs="Arial"/>
          <w:color w:val="000000"/>
          <w:szCs w:val="20"/>
        </w:rPr>
        <w:t>Women's empowerment and gender dynamics</w:t>
      </w:r>
    </w:p>
    <w:p w14:paraId="2AD09865" w14:textId="2916C507" w:rsidR="00DB44D7" w:rsidRDefault="00DB44D7" w:rsidP="00D25571">
      <w:pPr>
        <w:numPr>
          <w:ilvl w:val="1"/>
          <w:numId w:val="8"/>
        </w:numPr>
        <w:ind w:left="1434" w:hanging="357"/>
        <w:jc w:val="both"/>
        <w:rPr>
          <w:rFonts w:cs="Arial"/>
          <w:color w:val="000000"/>
          <w:szCs w:val="20"/>
        </w:rPr>
      </w:pPr>
      <w:r w:rsidRPr="00C14D44">
        <w:rPr>
          <w:rFonts w:cs="Arial"/>
          <w:color w:val="000000"/>
          <w:szCs w:val="20"/>
        </w:rPr>
        <w:t>Peacebuilding and reconciliation processes</w:t>
      </w:r>
    </w:p>
    <w:p w14:paraId="3818C1A2" w14:textId="77777777" w:rsidR="00525D0C" w:rsidRPr="00C14D44" w:rsidRDefault="00525D0C" w:rsidP="00525D0C">
      <w:pPr>
        <w:ind w:left="1434"/>
        <w:jc w:val="both"/>
        <w:rPr>
          <w:rFonts w:cs="Arial"/>
          <w:color w:val="000000"/>
          <w:szCs w:val="20"/>
        </w:rPr>
      </w:pPr>
    </w:p>
    <w:p w14:paraId="2B1DD8C8" w14:textId="4B5DAEB9" w:rsidR="00DB44D7" w:rsidRPr="00C14D44" w:rsidRDefault="00DB44D7" w:rsidP="00525D0C">
      <w:pPr>
        <w:numPr>
          <w:ilvl w:val="0"/>
          <w:numId w:val="8"/>
        </w:numPr>
        <w:ind w:left="714" w:hanging="357"/>
        <w:jc w:val="both"/>
        <w:rPr>
          <w:rFonts w:cs="Arial"/>
          <w:szCs w:val="20"/>
          <w:lang w:val="en-US"/>
        </w:rPr>
      </w:pPr>
      <w:r w:rsidRPr="00C14D44">
        <w:rPr>
          <w:rFonts w:cs="Arial"/>
          <w:b/>
          <w:bCs/>
          <w:szCs w:val="20"/>
          <w:lang w:val="en-US"/>
        </w:rPr>
        <w:t>Knowledge:</w:t>
      </w:r>
      <w:r w:rsidRPr="00C14D44">
        <w:rPr>
          <w:rFonts w:cs="Arial"/>
          <w:szCs w:val="20"/>
          <w:lang w:val="en-US"/>
        </w:rPr>
        <w:t> In-depth understanding of the Somali context, with specific expertise in the project's target regions (FMS, BRA). This includes:</w:t>
      </w:r>
    </w:p>
    <w:p w14:paraId="33123D9C" w14:textId="77777777" w:rsidR="00DB44D7" w:rsidRPr="00C14D44" w:rsidRDefault="00DB44D7" w:rsidP="00D25571">
      <w:pPr>
        <w:numPr>
          <w:ilvl w:val="1"/>
          <w:numId w:val="8"/>
        </w:numPr>
        <w:ind w:left="1434" w:hanging="357"/>
        <w:jc w:val="both"/>
        <w:rPr>
          <w:rFonts w:cs="Arial"/>
          <w:szCs w:val="20"/>
          <w:lang w:val="en-US"/>
        </w:rPr>
      </w:pPr>
      <w:r w:rsidRPr="00C14D44">
        <w:rPr>
          <w:rFonts w:cs="Arial"/>
          <w:szCs w:val="20"/>
          <w:lang w:val="en-US"/>
        </w:rPr>
        <w:t>Local governance structures and power dynamics</w:t>
      </w:r>
    </w:p>
    <w:p w14:paraId="5DD2520D" w14:textId="77777777" w:rsidR="00DB44D7" w:rsidRPr="00C14D44" w:rsidRDefault="00DB44D7" w:rsidP="00D25571">
      <w:pPr>
        <w:numPr>
          <w:ilvl w:val="1"/>
          <w:numId w:val="8"/>
        </w:numPr>
        <w:ind w:left="1434" w:hanging="357"/>
        <w:jc w:val="both"/>
        <w:rPr>
          <w:rFonts w:cs="Arial"/>
          <w:szCs w:val="20"/>
          <w:lang w:val="en-US"/>
        </w:rPr>
      </w:pPr>
      <w:r w:rsidRPr="00C14D44">
        <w:rPr>
          <w:rFonts w:cs="Arial"/>
          <w:szCs w:val="20"/>
          <w:lang w:val="en-US"/>
        </w:rPr>
        <w:t>Inclusive local government models and community participation strategies</w:t>
      </w:r>
    </w:p>
    <w:p w14:paraId="7E156B0E" w14:textId="7B67F800" w:rsidR="00DB44D7" w:rsidRDefault="00DB44D7" w:rsidP="00D25571">
      <w:pPr>
        <w:numPr>
          <w:ilvl w:val="1"/>
          <w:numId w:val="8"/>
        </w:numPr>
        <w:ind w:left="1434" w:hanging="357"/>
        <w:jc w:val="both"/>
        <w:rPr>
          <w:rFonts w:cs="Arial"/>
          <w:szCs w:val="20"/>
          <w:lang w:val="en-US"/>
        </w:rPr>
      </w:pPr>
      <w:r w:rsidRPr="00C14D44">
        <w:rPr>
          <w:rFonts w:cs="Arial"/>
          <w:szCs w:val="20"/>
          <w:lang w:val="en-US"/>
        </w:rPr>
        <w:t>Women's leadership in peacebuilding and youth engagement in decision-making</w:t>
      </w:r>
    </w:p>
    <w:p w14:paraId="01319CE1" w14:textId="77777777" w:rsidR="00525D0C" w:rsidRPr="00C14D44" w:rsidRDefault="00525D0C" w:rsidP="00525D0C">
      <w:pPr>
        <w:ind w:left="1434"/>
        <w:jc w:val="both"/>
        <w:rPr>
          <w:rFonts w:cs="Arial"/>
          <w:szCs w:val="20"/>
          <w:lang w:val="en-US"/>
        </w:rPr>
      </w:pPr>
    </w:p>
    <w:p w14:paraId="611F5DE9" w14:textId="60BDA0FE" w:rsidR="00525D0C" w:rsidRPr="00525D0C" w:rsidRDefault="00DB44D7" w:rsidP="00525D0C">
      <w:pPr>
        <w:pStyle w:val="ListParagraph"/>
        <w:numPr>
          <w:ilvl w:val="0"/>
          <w:numId w:val="8"/>
        </w:numPr>
        <w:spacing w:after="120"/>
        <w:ind w:left="714" w:hanging="357"/>
        <w:jc w:val="both"/>
        <w:rPr>
          <w:rFonts w:cs="Arial"/>
          <w:szCs w:val="20"/>
          <w:lang w:val="en-US"/>
        </w:rPr>
      </w:pPr>
      <w:r w:rsidRPr="00525D0C">
        <w:rPr>
          <w:rFonts w:cs="Arial"/>
          <w:b/>
          <w:bCs/>
          <w:szCs w:val="20"/>
          <w:lang w:val="en-US"/>
        </w:rPr>
        <w:t>Education:</w:t>
      </w:r>
      <w:r w:rsidRPr="00525D0C">
        <w:rPr>
          <w:rFonts w:cs="Arial"/>
          <w:szCs w:val="20"/>
          <w:lang w:val="en-US"/>
        </w:rPr>
        <w:t xml:space="preserve"> </w:t>
      </w:r>
      <w:r w:rsidR="00525D0C" w:rsidRPr="00525D0C">
        <w:rPr>
          <w:rFonts w:eastAsia="Times New Roman" w:cs="Arial"/>
          <w:szCs w:val="20"/>
          <w:lang w:eastAsia="en-GB"/>
        </w:rPr>
        <w:t>Master's degree in social sciences, peacebuilding, or related field.</w:t>
      </w:r>
    </w:p>
    <w:p w14:paraId="63032C01" w14:textId="26E933A4" w:rsidR="001652CB" w:rsidRPr="00525D0C" w:rsidRDefault="00525D0C" w:rsidP="00525D0C">
      <w:pPr>
        <w:pStyle w:val="ListParagraph"/>
        <w:spacing w:after="120"/>
        <w:ind w:left="714"/>
        <w:jc w:val="both"/>
        <w:rPr>
          <w:rFonts w:cs="Arial"/>
          <w:szCs w:val="20"/>
          <w:lang w:val="en-US"/>
        </w:rPr>
      </w:pPr>
      <w:r>
        <w:rPr>
          <w:rFonts w:cs="Arial"/>
          <w:szCs w:val="20"/>
          <w:lang w:val="en-US"/>
        </w:rPr>
        <w:t>With a team having m</w:t>
      </w:r>
      <w:r w:rsidR="006422BC" w:rsidRPr="00525D0C">
        <w:rPr>
          <w:rFonts w:cs="Arial"/>
          <w:szCs w:val="20"/>
          <w:lang w:val="en-US"/>
        </w:rPr>
        <w:t xml:space="preserve">inimum </w:t>
      </w:r>
      <w:r w:rsidR="00DB44D7" w:rsidRPr="00525D0C">
        <w:rPr>
          <w:rFonts w:cs="Arial"/>
          <w:szCs w:val="20"/>
          <w:lang w:val="en-US"/>
        </w:rPr>
        <w:t xml:space="preserve">Bachelor's degree in a relevant field, such as economic statistics, developmental studies, peace and conflict management, public administration, social anthropology, or development communication. </w:t>
      </w:r>
    </w:p>
    <w:p w14:paraId="1A078AF7" w14:textId="77777777" w:rsidR="00C14D44" w:rsidRPr="00C14D44" w:rsidRDefault="00C14D44" w:rsidP="00C14D44">
      <w:pPr>
        <w:pStyle w:val="ListParagraph"/>
        <w:spacing w:before="120" w:after="120"/>
        <w:ind w:left="714"/>
        <w:jc w:val="both"/>
        <w:rPr>
          <w:rFonts w:cs="Arial"/>
          <w:color w:val="FF0000"/>
          <w:szCs w:val="20"/>
          <w:lang w:val="en-US"/>
        </w:rPr>
      </w:pPr>
    </w:p>
    <w:p w14:paraId="013722E1" w14:textId="7593C50E" w:rsidR="00DB44D7" w:rsidRPr="00C14D44" w:rsidRDefault="002A0894" w:rsidP="00D25571">
      <w:pPr>
        <w:pStyle w:val="ListParagraph"/>
        <w:numPr>
          <w:ilvl w:val="0"/>
          <w:numId w:val="8"/>
        </w:numPr>
        <w:spacing w:before="120"/>
        <w:ind w:left="714" w:hanging="357"/>
        <w:rPr>
          <w:rFonts w:cs="Arial"/>
          <w:szCs w:val="20"/>
          <w:lang w:val="en-US"/>
        </w:rPr>
      </w:pPr>
      <w:r w:rsidRPr="00C14D44">
        <w:rPr>
          <w:rFonts w:cs="Arial"/>
          <w:b/>
          <w:bCs/>
          <w:szCs w:val="20"/>
          <w:lang w:val="en-US"/>
        </w:rPr>
        <w:t>Skills:</w:t>
      </w:r>
      <w:r w:rsidR="00EC277E" w:rsidRPr="00C14D44">
        <w:rPr>
          <w:rFonts w:cs="Arial"/>
          <w:b/>
          <w:bCs/>
          <w:szCs w:val="20"/>
          <w:lang w:val="en-US"/>
        </w:rPr>
        <w:t xml:space="preserve"> </w:t>
      </w:r>
      <w:r w:rsidR="00EC277E" w:rsidRPr="00C14D44">
        <w:rPr>
          <w:rFonts w:cs="Arial"/>
          <w:szCs w:val="20"/>
          <w:lang w:val="en-US"/>
        </w:rPr>
        <w:t>in line with the baseline survey methodology and internationally recognized assessments/evaluations criteria and other relevant skills such as;</w:t>
      </w:r>
    </w:p>
    <w:p w14:paraId="3AA187FC" w14:textId="77777777" w:rsidR="001652CB" w:rsidRPr="00C14D44" w:rsidRDefault="001652CB" w:rsidP="00D25571">
      <w:pPr>
        <w:numPr>
          <w:ilvl w:val="1"/>
          <w:numId w:val="8"/>
        </w:numPr>
        <w:ind w:left="1434" w:hanging="357"/>
        <w:jc w:val="both"/>
        <w:rPr>
          <w:rFonts w:cs="Arial"/>
          <w:szCs w:val="20"/>
          <w:lang w:val="en-US"/>
        </w:rPr>
      </w:pPr>
      <w:r w:rsidRPr="00C14D44">
        <w:rPr>
          <w:rFonts w:cs="Arial"/>
          <w:szCs w:val="20"/>
          <w:lang w:val="en-US"/>
        </w:rPr>
        <w:t>Proven experience designing and implementing mixed-method research instruments (surveys, focus group guides, interview protocols).</w:t>
      </w:r>
    </w:p>
    <w:p w14:paraId="3A000ACB" w14:textId="77777777" w:rsidR="001652CB" w:rsidRPr="00C14D44" w:rsidRDefault="001652CB" w:rsidP="00D25571">
      <w:pPr>
        <w:numPr>
          <w:ilvl w:val="1"/>
          <w:numId w:val="8"/>
        </w:numPr>
        <w:ind w:left="1434" w:hanging="357"/>
        <w:jc w:val="both"/>
        <w:rPr>
          <w:rFonts w:cs="Arial"/>
          <w:szCs w:val="20"/>
          <w:lang w:val="en-US"/>
        </w:rPr>
      </w:pPr>
      <w:r w:rsidRPr="00C14D44">
        <w:rPr>
          <w:rFonts w:cs="Arial"/>
          <w:szCs w:val="20"/>
          <w:lang w:val="en-US"/>
        </w:rPr>
        <w:t>Strong qualitative and quantitative data analysis skills.</w:t>
      </w:r>
    </w:p>
    <w:p w14:paraId="4744A7FB" w14:textId="77777777" w:rsidR="001652CB" w:rsidRPr="00C14D44" w:rsidRDefault="001652CB" w:rsidP="00D25571">
      <w:pPr>
        <w:numPr>
          <w:ilvl w:val="1"/>
          <w:numId w:val="8"/>
        </w:numPr>
        <w:ind w:left="1434" w:hanging="357"/>
        <w:jc w:val="both"/>
        <w:rPr>
          <w:rFonts w:cs="Arial"/>
          <w:szCs w:val="20"/>
          <w:lang w:val="en-US"/>
        </w:rPr>
      </w:pPr>
      <w:r w:rsidRPr="00C14D44">
        <w:rPr>
          <w:rFonts w:cs="Arial"/>
          <w:szCs w:val="20"/>
          <w:lang w:val="en-US"/>
        </w:rPr>
        <w:t>Excellent report writing skills, clearly presenting complex findings in a concise and informative way.</w:t>
      </w:r>
    </w:p>
    <w:p w14:paraId="1F2F7C3A" w14:textId="77777777" w:rsidR="001652CB" w:rsidRPr="00C14D44" w:rsidRDefault="001652CB" w:rsidP="00D25571">
      <w:pPr>
        <w:numPr>
          <w:ilvl w:val="1"/>
          <w:numId w:val="8"/>
        </w:numPr>
        <w:ind w:left="1434" w:hanging="357"/>
        <w:jc w:val="both"/>
        <w:rPr>
          <w:rFonts w:cs="Arial"/>
          <w:szCs w:val="20"/>
          <w:lang w:val="en-US"/>
        </w:rPr>
      </w:pPr>
      <w:r w:rsidRPr="00C14D44">
        <w:rPr>
          <w:rFonts w:cs="Arial"/>
          <w:szCs w:val="20"/>
          <w:lang w:val="en-US"/>
        </w:rPr>
        <w:t>Fluency in Somali and English (both written and spoken) for effective communication with stakeholders and communities.</w:t>
      </w:r>
    </w:p>
    <w:p w14:paraId="55D85935" w14:textId="77777777" w:rsidR="001652CB" w:rsidRPr="00C14D44" w:rsidRDefault="001652CB" w:rsidP="00D25571">
      <w:pPr>
        <w:numPr>
          <w:ilvl w:val="1"/>
          <w:numId w:val="8"/>
        </w:numPr>
        <w:ind w:left="1434" w:hanging="357"/>
        <w:jc w:val="both"/>
        <w:rPr>
          <w:rFonts w:cs="Arial"/>
          <w:szCs w:val="20"/>
          <w:lang w:val="en-US"/>
        </w:rPr>
      </w:pPr>
      <w:r w:rsidRPr="00C14D44">
        <w:rPr>
          <w:rFonts w:cs="Arial"/>
          <w:szCs w:val="20"/>
          <w:lang w:val="en-US"/>
        </w:rPr>
        <w:t>Strong cultural sensitivity and ability to work respectfully with diverse communities.</w:t>
      </w:r>
    </w:p>
    <w:p w14:paraId="1913A900" w14:textId="77777777" w:rsidR="001652CB" w:rsidRPr="00C14D44" w:rsidRDefault="001652CB" w:rsidP="00D25571">
      <w:pPr>
        <w:numPr>
          <w:ilvl w:val="1"/>
          <w:numId w:val="8"/>
        </w:numPr>
        <w:ind w:left="1434" w:hanging="357"/>
        <w:jc w:val="both"/>
        <w:rPr>
          <w:rFonts w:cs="Arial"/>
          <w:szCs w:val="20"/>
          <w:lang w:val="en-US"/>
        </w:rPr>
      </w:pPr>
      <w:r w:rsidRPr="00C14D44">
        <w:rPr>
          <w:rFonts w:cs="Arial"/>
          <w:szCs w:val="20"/>
          <w:lang w:val="en-US"/>
        </w:rPr>
        <w:t>Proficiency in data analysis software (e.g., SPSS) and reporting tools (e.g., MS Office).</w:t>
      </w:r>
    </w:p>
    <w:p w14:paraId="0D118055" w14:textId="0473ED1E" w:rsidR="001652CB" w:rsidRDefault="001652CB" w:rsidP="00D25571">
      <w:pPr>
        <w:numPr>
          <w:ilvl w:val="1"/>
          <w:numId w:val="8"/>
        </w:numPr>
        <w:ind w:left="1434" w:hanging="357"/>
        <w:jc w:val="both"/>
        <w:rPr>
          <w:rFonts w:cs="Arial"/>
          <w:szCs w:val="20"/>
          <w:lang w:val="en-US"/>
        </w:rPr>
      </w:pPr>
      <w:r w:rsidRPr="00C14D44">
        <w:rPr>
          <w:rFonts w:cs="Arial"/>
          <w:szCs w:val="20"/>
          <w:lang w:val="en-US"/>
        </w:rPr>
        <w:t>Excellent teamwork and communication skills.</w:t>
      </w:r>
    </w:p>
    <w:p w14:paraId="491110A6" w14:textId="77777777" w:rsidR="00525D0C" w:rsidRPr="00C14D44" w:rsidRDefault="00525D0C" w:rsidP="00525D0C">
      <w:pPr>
        <w:ind w:left="1434"/>
        <w:jc w:val="both"/>
        <w:rPr>
          <w:rFonts w:cs="Arial"/>
          <w:szCs w:val="20"/>
          <w:lang w:val="en-US"/>
        </w:rPr>
      </w:pPr>
    </w:p>
    <w:p w14:paraId="3CDDB56A" w14:textId="3DDEBB2E" w:rsidR="00226928" w:rsidRPr="00D25571" w:rsidRDefault="00C35AA1" w:rsidP="00DF759A">
      <w:pPr>
        <w:pStyle w:val="Heading1"/>
        <w:numPr>
          <w:ilvl w:val="0"/>
          <w:numId w:val="0"/>
        </w:numPr>
        <w:spacing w:line="276" w:lineRule="auto"/>
        <w:ind w:left="432" w:hanging="432"/>
        <w:jc w:val="both"/>
        <w:rPr>
          <w:rFonts w:ascii="Arial" w:hAnsi="Arial" w:cs="Arial"/>
          <w:b/>
          <w:bCs/>
          <w:sz w:val="21"/>
          <w:szCs w:val="21"/>
        </w:rPr>
      </w:pPr>
      <w:r>
        <w:rPr>
          <w:rFonts w:ascii="Arial" w:hAnsi="Arial" w:cs="Arial"/>
          <w:b/>
          <w:bCs/>
          <w:sz w:val="21"/>
          <w:szCs w:val="21"/>
        </w:rPr>
        <w:t>12</w:t>
      </w:r>
      <w:r w:rsidR="00DF759A">
        <w:rPr>
          <w:rFonts w:ascii="Arial" w:hAnsi="Arial" w:cs="Arial"/>
          <w:b/>
          <w:bCs/>
          <w:sz w:val="21"/>
          <w:szCs w:val="21"/>
        </w:rPr>
        <w:t xml:space="preserve"> </w:t>
      </w:r>
      <w:r w:rsidR="00002F0F" w:rsidRPr="00D25571">
        <w:rPr>
          <w:rFonts w:ascii="Arial" w:hAnsi="Arial" w:cs="Arial"/>
          <w:b/>
          <w:bCs/>
          <w:sz w:val="21"/>
          <w:szCs w:val="21"/>
        </w:rPr>
        <w:t>Contract Award Criteria</w:t>
      </w:r>
      <w:r w:rsidR="004826F0" w:rsidRPr="00D25571">
        <w:rPr>
          <w:rFonts w:ascii="Arial" w:hAnsi="Arial" w:cs="Arial"/>
          <w:b/>
          <w:bCs/>
          <w:sz w:val="21"/>
          <w:szCs w:val="21"/>
        </w:rPr>
        <w:t xml:space="preserve"> </w:t>
      </w:r>
    </w:p>
    <w:p w14:paraId="6065A43D" w14:textId="089B219B" w:rsidR="008F6491" w:rsidRPr="00525D0C" w:rsidRDefault="00226928" w:rsidP="00D25571">
      <w:pPr>
        <w:autoSpaceDE w:val="0"/>
        <w:autoSpaceDN w:val="0"/>
        <w:adjustRightInd w:val="0"/>
        <w:spacing w:before="120" w:after="360" w:line="276" w:lineRule="auto"/>
        <w:contextualSpacing/>
        <w:jc w:val="both"/>
        <w:rPr>
          <w:rFonts w:cs="Arial"/>
          <w:color w:val="000000"/>
          <w:szCs w:val="20"/>
        </w:rPr>
      </w:pPr>
      <w:r w:rsidRPr="00525D0C">
        <w:rPr>
          <w:rFonts w:cs="Arial"/>
          <w:color w:val="000000"/>
          <w:szCs w:val="20"/>
        </w:rPr>
        <w:t xml:space="preserve">The purpose of this section is to provide </w:t>
      </w:r>
      <w:r w:rsidR="00AD03E6" w:rsidRPr="00525D0C">
        <w:rPr>
          <w:rFonts w:cs="Arial"/>
          <w:color w:val="000000"/>
          <w:szCs w:val="20"/>
        </w:rPr>
        <w:t>criteria</w:t>
      </w:r>
      <w:r w:rsidR="00002F0F" w:rsidRPr="00525D0C">
        <w:rPr>
          <w:rFonts w:cs="Arial"/>
          <w:color w:val="000000"/>
          <w:szCs w:val="20"/>
        </w:rPr>
        <w:t>, weight</w:t>
      </w:r>
      <w:r w:rsidR="00AD03E6" w:rsidRPr="00525D0C">
        <w:rPr>
          <w:rFonts w:cs="Arial"/>
          <w:color w:val="000000"/>
          <w:szCs w:val="20"/>
        </w:rPr>
        <w:t xml:space="preserve"> and scoring information </w:t>
      </w:r>
      <w:r w:rsidR="00002F0F" w:rsidRPr="00525D0C">
        <w:rPr>
          <w:rFonts w:cs="Arial"/>
          <w:color w:val="000000"/>
          <w:szCs w:val="20"/>
        </w:rPr>
        <w:t>for the final evaluation phase</w:t>
      </w:r>
      <w:r w:rsidR="004C713E" w:rsidRPr="00525D0C">
        <w:rPr>
          <w:rFonts w:cs="Arial"/>
          <w:color w:val="000000"/>
          <w:szCs w:val="20"/>
        </w:rPr>
        <w:t xml:space="preserve">. </w:t>
      </w:r>
      <w:r w:rsidR="00AD03E6" w:rsidRPr="00525D0C">
        <w:rPr>
          <w:rFonts w:cs="Arial"/>
          <w:color w:val="000000"/>
          <w:szCs w:val="20"/>
        </w:rPr>
        <w:t xml:space="preserve">The offers will be evaluated according to the </w:t>
      </w:r>
      <w:r w:rsidR="00002F0F" w:rsidRPr="00525D0C">
        <w:rPr>
          <w:rFonts w:cs="Arial"/>
          <w:color w:val="000000"/>
          <w:szCs w:val="20"/>
        </w:rPr>
        <w:t xml:space="preserve">contract award </w:t>
      </w:r>
      <w:r w:rsidR="00AD03E6" w:rsidRPr="00525D0C">
        <w:rPr>
          <w:rFonts w:cs="Arial"/>
          <w:color w:val="000000"/>
          <w:szCs w:val="20"/>
        </w:rPr>
        <w:t>criteria below:</w:t>
      </w:r>
    </w:p>
    <w:p w14:paraId="78C0BD4D" w14:textId="77777777" w:rsidR="00525D0C" w:rsidRPr="00D25571" w:rsidRDefault="00525D0C" w:rsidP="00D25571">
      <w:pPr>
        <w:autoSpaceDE w:val="0"/>
        <w:autoSpaceDN w:val="0"/>
        <w:adjustRightInd w:val="0"/>
        <w:spacing w:before="120" w:after="360" w:line="276" w:lineRule="auto"/>
        <w:contextualSpacing/>
        <w:jc w:val="both"/>
        <w:rPr>
          <w:rFonts w:cs="Arial"/>
          <w:color w:val="000000"/>
          <w:sz w:val="21"/>
          <w:szCs w:val="21"/>
        </w:rPr>
      </w:pPr>
    </w:p>
    <w:tbl>
      <w:tblPr>
        <w:tblStyle w:val="GridTable4-Accent62"/>
        <w:tblW w:w="9350" w:type="dxa"/>
        <w:tblInd w:w="0" w:type="dxa"/>
        <w:tblLook w:val="04A0" w:firstRow="1" w:lastRow="0" w:firstColumn="1" w:lastColumn="0" w:noHBand="0" w:noVBand="1"/>
      </w:tblPr>
      <w:tblGrid>
        <w:gridCol w:w="328"/>
        <w:gridCol w:w="1652"/>
        <w:gridCol w:w="992"/>
        <w:gridCol w:w="5606"/>
        <w:gridCol w:w="772"/>
      </w:tblGrid>
      <w:tr w:rsidR="00496622" w:rsidRPr="00D25571" w14:paraId="7FFFF7FE" w14:textId="77777777" w:rsidTr="00761C44">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28" w:type="dxa"/>
            <w:noWrap/>
            <w:hideMark/>
          </w:tcPr>
          <w:p w14:paraId="6B61EDF9" w14:textId="77777777" w:rsidR="00761C44" w:rsidRPr="00D25571" w:rsidRDefault="00761C44" w:rsidP="00D25571">
            <w:pPr>
              <w:rPr>
                <w:rFonts w:ascii="Arial" w:eastAsia="Times New Roman" w:hAnsi="Arial" w:cs="Arial"/>
                <w:color w:val="000000"/>
                <w:sz w:val="20"/>
                <w:szCs w:val="20"/>
                <w:lang w:eastAsia="en-GB"/>
              </w:rPr>
            </w:pPr>
            <w:r w:rsidRPr="00D25571">
              <w:rPr>
                <w:rFonts w:ascii="Arial" w:eastAsia="Times New Roman" w:hAnsi="Arial" w:cs="Arial"/>
                <w:color w:val="000000"/>
                <w:sz w:val="20"/>
                <w:szCs w:val="20"/>
                <w:lang w:eastAsia="en-GB"/>
              </w:rPr>
              <w:t>#</w:t>
            </w:r>
          </w:p>
        </w:tc>
        <w:tc>
          <w:tcPr>
            <w:tcW w:w="1652" w:type="dxa"/>
            <w:noWrap/>
            <w:hideMark/>
          </w:tcPr>
          <w:p w14:paraId="26F365FD" w14:textId="44E56414" w:rsidR="00761C44" w:rsidRPr="00D25571" w:rsidRDefault="00761C44" w:rsidP="00D25571">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D25571">
              <w:rPr>
                <w:rFonts w:ascii="Arial" w:eastAsia="Times New Roman" w:hAnsi="Arial" w:cs="Arial"/>
                <w:color w:val="000000"/>
                <w:sz w:val="20"/>
                <w:szCs w:val="20"/>
                <w:lang w:eastAsia="en-GB"/>
              </w:rPr>
              <w:t>Description</w:t>
            </w:r>
            <w:r w:rsidR="00496622" w:rsidRPr="00D25571">
              <w:rPr>
                <w:rFonts w:ascii="Arial" w:eastAsia="Times New Roman" w:hAnsi="Arial" w:cs="Arial"/>
                <w:color w:val="000000"/>
                <w:sz w:val="20"/>
                <w:szCs w:val="20"/>
                <w:lang w:eastAsia="en-GB"/>
              </w:rPr>
              <w:t xml:space="preserve">/ </w:t>
            </w:r>
            <w:proofErr w:type="spellStart"/>
            <w:r w:rsidR="00496622" w:rsidRPr="00D25571">
              <w:rPr>
                <w:rFonts w:ascii="Arial" w:eastAsia="Times New Roman" w:hAnsi="Arial" w:cs="Arial"/>
                <w:color w:val="000000"/>
                <w:sz w:val="20"/>
                <w:szCs w:val="20"/>
                <w:lang w:eastAsia="en-GB"/>
              </w:rPr>
              <w:t>cateogory</w:t>
            </w:r>
            <w:proofErr w:type="spellEnd"/>
          </w:p>
        </w:tc>
        <w:tc>
          <w:tcPr>
            <w:tcW w:w="992" w:type="dxa"/>
            <w:noWrap/>
            <w:hideMark/>
          </w:tcPr>
          <w:p w14:paraId="629C708D" w14:textId="77777777" w:rsidR="00761C44" w:rsidRPr="00D25571" w:rsidRDefault="00761C44" w:rsidP="00D25571">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D25571">
              <w:rPr>
                <w:rFonts w:ascii="Arial" w:eastAsia="Times New Roman" w:hAnsi="Arial" w:cs="Arial"/>
                <w:color w:val="000000"/>
                <w:sz w:val="20"/>
                <w:szCs w:val="20"/>
                <w:lang w:eastAsia="en-GB"/>
              </w:rPr>
              <w:t>Weight (%)</w:t>
            </w:r>
          </w:p>
        </w:tc>
        <w:tc>
          <w:tcPr>
            <w:tcW w:w="5606" w:type="dxa"/>
            <w:noWrap/>
            <w:hideMark/>
          </w:tcPr>
          <w:p w14:paraId="2696C2AA" w14:textId="77777777" w:rsidR="00761C44" w:rsidRPr="00D25571" w:rsidRDefault="00761C44" w:rsidP="00D25571">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D25571">
              <w:rPr>
                <w:rFonts w:ascii="Arial" w:eastAsia="Times New Roman" w:hAnsi="Arial" w:cs="Arial"/>
                <w:color w:val="000000"/>
                <w:sz w:val="20"/>
                <w:szCs w:val="20"/>
                <w:lang w:eastAsia="en-GB"/>
              </w:rPr>
              <w:t>Scoring methodology</w:t>
            </w:r>
          </w:p>
        </w:tc>
        <w:tc>
          <w:tcPr>
            <w:tcW w:w="772" w:type="dxa"/>
            <w:noWrap/>
            <w:hideMark/>
          </w:tcPr>
          <w:p w14:paraId="00B6CDC0" w14:textId="77777777" w:rsidR="00761C44" w:rsidRPr="00D25571" w:rsidRDefault="00761C44" w:rsidP="00D25571">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D25571">
              <w:rPr>
                <w:rFonts w:ascii="Arial" w:eastAsia="Times New Roman" w:hAnsi="Arial" w:cs="Arial"/>
                <w:color w:val="000000"/>
                <w:sz w:val="20"/>
                <w:szCs w:val="20"/>
                <w:lang w:eastAsia="en-GB"/>
              </w:rPr>
              <w:t>Score (%)</w:t>
            </w:r>
          </w:p>
        </w:tc>
      </w:tr>
      <w:tr w:rsidR="00761C44" w:rsidRPr="00D25571" w14:paraId="76947BEC" w14:textId="77777777" w:rsidTr="00761C4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28" w:type="dxa"/>
            <w:vMerge w:val="restart"/>
            <w:noWrap/>
            <w:hideMark/>
          </w:tcPr>
          <w:p w14:paraId="19D9C2CA" w14:textId="77777777" w:rsidR="00761C44" w:rsidRPr="00D25571" w:rsidRDefault="00761C44" w:rsidP="00D25571">
            <w:pPr>
              <w:jc w:val="right"/>
              <w:rPr>
                <w:rFonts w:ascii="Arial" w:eastAsia="Times New Roman" w:hAnsi="Arial" w:cs="Arial"/>
                <w:color w:val="000000"/>
                <w:sz w:val="20"/>
                <w:szCs w:val="20"/>
                <w:lang w:eastAsia="en-GB"/>
              </w:rPr>
            </w:pPr>
            <w:r w:rsidRPr="00D25571">
              <w:rPr>
                <w:rFonts w:ascii="Arial" w:eastAsia="Times New Roman" w:hAnsi="Arial" w:cs="Arial"/>
                <w:color w:val="000000"/>
                <w:sz w:val="20"/>
                <w:szCs w:val="20"/>
                <w:lang w:eastAsia="en-GB"/>
              </w:rPr>
              <w:t>1</w:t>
            </w:r>
          </w:p>
        </w:tc>
        <w:tc>
          <w:tcPr>
            <w:tcW w:w="1652" w:type="dxa"/>
            <w:vMerge w:val="restart"/>
            <w:noWrap/>
            <w:hideMark/>
          </w:tcPr>
          <w:p w14:paraId="5212739B" w14:textId="77777777" w:rsidR="00761C44" w:rsidRPr="00D25571" w:rsidRDefault="00761C44" w:rsidP="00D2557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n-GB"/>
              </w:rPr>
            </w:pPr>
            <w:r w:rsidRPr="00D25571">
              <w:rPr>
                <w:rFonts w:ascii="Arial" w:eastAsia="Times New Roman" w:hAnsi="Arial" w:cs="Arial"/>
                <w:b/>
                <w:bCs/>
                <w:color w:val="000000"/>
                <w:sz w:val="20"/>
                <w:szCs w:val="20"/>
                <w:lang w:eastAsia="en-GB"/>
              </w:rPr>
              <w:t>Technical Expertise</w:t>
            </w:r>
          </w:p>
        </w:tc>
        <w:tc>
          <w:tcPr>
            <w:tcW w:w="992" w:type="dxa"/>
            <w:vMerge w:val="restart"/>
            <w:noWrap/>
            <w:hideMark/>
          </w:tcPr>
          <w:p w14:paraId="28E9F24D" w14:textId="63A1E07F" w:rsidR="00761C44" w:rsidRPr="00D25571" w:rsidRDefault="004C55C5" w:rsidP="00D2557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2</w:t>
            </w:r>
            <w:r w:rsidR="00761C44" w:rsidRPr="00D25571">
              <w:rPr>
                <w:rFonts w:ascii="Arial" w:eastAsia="Times New Roman" w:hAnsi="Arial" w:cs="Arial"/>
                <w:b/>
                <w:bCs/>
                <w:color w:val="000000"/>
                <w:sz w:val="20"/>
                <w:szCs w:val="20"/>
                <w:lang w:eastAsia="en-GB"/>
              </w:rPr>
              <w:t>0</w:t>
            </w:r>
          </w:p>
        </w:tc>
        <w:tc>
          <w:tcPr>
            <w:tcW w:w="6378" w:type="dxa"/>
            <w:gridSpan w:val="2"/>
            <w:noWrap/>
            <w:hideMark/>
          </w:tcPr>
          <w:p w14:paraId="32014A84" w14:textId="77777777" w:rsidR="00761C44" w:rsidRPr="00D25571" w:rsidRDefault="00761C44" w:rsidP="00D2557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n-GB"/>
              </w:rPr>
            </w:pPr>
            <w:r w:rsidRPr="00D25571">
              <w:rPr>
                <w:rFonts w:ascii="Arial" w:eastAsia="Times New Roman" w:hAnsi="Arial" w:cs="Arial"/>
                <w:b/>
                <w:bCs/>
                <w:color w:val="000000"/>
                <w:sz w:val="20"/>
                <w:szCs w:val="20"/>
                <w:lang w:eastAsia="en-GB"/>
              </w:rPr>
              <w:t>Experience:</w:t>
            </w:r>
          </w:p>
        </w:tc>
      </w:tr>
      <w:tr w:rsidR="00761C44" w:rsidRPr="00D25571" w14:paraId="3300BE18" w14:textId="77777777" w:rsidTr="00761C44">
        <w:trPr>
          <w:trHeight w:val="320"/>
        </w:trPr>
        <w:tc>
          <w:tcPr>
            <w:cnfStyle w:val="001000000000" w:firstRow="0" w:lastRow="0" w:firstColumn="1" w:lastColumn="0" w:oddVBand="0" w:evenVBand="0" w:oddHBand="0" w:evenHBand="0" w:firstRowFirstColumn="0" w:firstRowLastColumn="0" w:lastRowFirstColumn="0" w:lastRowLastColumn="0"/>
            <w:tcW w:w="328" w:type="dxa"/>
            <w:vMerge/>
            <w:hideMark/>
          </w:tcPr>
          <w:p w14:paraId="396301FF" w14:textId="77777777" w:rsidR="00761C44" w:rsidRPr="00D25571" w:rsidRDefault="00761C44" w:rsidP="00D25571">
            <w:pPr>
              <w:rPr>
                <w:rFonts w:ascii="Arial" w:eastAsia="Times New Roman" w:hAnsi="Arial" w:cs="Arial"/>
                <w:color w:val="000000"/>
                <w:sz w:val="20"/>
                <w:szCs w:val="20"/>
                <w:lang w:eastAsia="en-GB"/>
              </w:rPr>
            </w:pPr>
          </w:p>
        </w:tc>
        <w:tc>
          <w:tcPr>
            <w:tcW w:w="1652" w:type="dxa"/>
            <w:vMerge/>
            <w:hideMark/>
          </w:tcPr>
          <w:p w14:paraId="265077D1" w14:textId="77777777" w:rsidR="00761C44" w:rsidRPr="00D25571" w:rsidRDefault="00761C44" w:rsidP="00D2557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en-GB"/>
              </w:rPr>
            </w:pPr>
          </w:p>
        </w:tc>
        <w:tc>
          <w:tcPr>
            <w:tcW w:w="992" w:type="dxa"/>
            <w:vMerge/>
            <w:hideMark/>
          </w:tcPr>
          <w:p w14:paraId="78116124" w14:textId="77777777" w:rsidR="00761C44" w:rsidRPr="00D25571" w:rsidRDefault="00761C44" w:rsidP="00D2557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en-GB"/>
              </w:rPr>
            </w:pPr>
          </w:p>
        </w:tc>
        <w:tc>
          <w:tcPr>
            <w:tcW w:w="5606" w:type="dxa"/>
            <w:noWrap/>
            <w:hideMark/>
          </w:tcPr>
          <w:p w14:paraId="4DC8A893" w14:textId="02A67950" w:rsidR="00761C44" w:rsidRPr="00D25571" w:rsidRDefault="00525D0C" w:rsidP="004C55C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5 years of d</w:t>
            </w:r>
            <w:r w:rsidR="00761C44" w:rsidRPr="00D25571">
              <w:rPr>
                <w:rFonts w:ascii="Arial" w:eastAsia="Times New Roman" w:hAnsi="Arial" w:cs="Arial"/>
                <w:color w:val="000000"/>
                <w:sz w:val="20"/>
                <w:szCs w:val="20"/>
                <w:lang w:eastAsia="en-GB"/>
              </w:rPr>
              <w:t>emonstrated experience conducting baseline surveys for similar projects in Somalia, particularly focusing on local governance and peacebuilding.</w:t>
            </w:r>
          </w:p>
        </w:tc>
        <w:tc>
          <w:tcPr>
            <w:tcW w:w="772" w:type="dxa"/>
            <w:noWrap/>
            <w:hideMark/>
          </w:tcPr>
          <w:p w14:paraId="25F7EB0B" w14:textId="77777777" w:rsidR="00761C44" w:rsidRPr="00D25571" w:rsidRDefault="00761C44" w:rsidP="00D2557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en-GB"/>
              </w:rPr>
            </w:pPr>
            <w:r w:rsidRPr="00D25571">
              <w:rPr>
                <w:rFonts w:ascii="Arial" w:eastAsia="Times New Roman" w:hAnsi="Arial" w:cs="Arial"/>
                <w:b/>
                <w:bCs/>
                <w:color w:val="000000"/>
                <w:sz w:val="20"/>
                <w:szCs w:val="20"/>
                <w:lang w:eastAsia="en-GB"/>
              </w:rPr>
              <w:t>10</w:t>
            </w:r>
          </w:p>
        </w:tc>
      </w:tr>
      <w:tr w:rsidR="00496622" w:rsidRPr="00D25571" w14:paraId="0EB8A7A6" w14:textId="77777777" w:rsidTr="00761C4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28" w:type="dxa"/>
            <w:vMerge/>
            <w:hideMark/>
          </w:tcPr>
          <w:p w14:paraId="3E8961EE" w14:textId="77777777" w:rsidR="00761C44" w:rsidRPr="00D25571" w:rsidRDefault="00761C44" w:rsidP="00D25571">
            <w:pPr>
              <w:rPr>
                <w:rFonts w:ascii="Arial" w:eastAsia="Times New Roman" w:hAnsi="Arial" w:cs="Arial"/>
                <w:color w:val="000000"/>
                <w:sz w:val="20"/>
                <w:szCs w:val="20"/>
                <w:lang w:eastAsia="en-GB"/>
              </w:rPr>
            </w:pPr>
          </w:p>
        </w:tc>
        <w:tc>
          <w:tcPr>
            <w:tcW w:w="1652" w:type="dxa"/>
            <w:vMerge/>
            <w:hideMark/>
          </w:tcPr>
          <w:p w14:paraId="377EBEAE" w14:textId="77777777" w:rsidR="00761C44" w:rsidRPr="00D25571" w:rsidRDefault="00761C44" w:rsidP="00D2557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n-GB"/>
              </w:rPr>
            </w:pPr>
          </w:p>
        </w:tc>
        <w:tc>
          <w:tcPr>
            <w:tcW w:w="992" w:type="dxa"/>
            <w:vMerge/>
            <w:hideMark/>
          </w:tcPr>
          <w:p w14:paraId="1465DD2D" w14:textId="77777777" w:rsidR="00761C44" w:rsidRPr="00D25571" w:rsidRDefault="00761C44" w:rsidP="00D2557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n-GB"/>
              </w:rPr>
            </w:pPr>
          </w:p>
        </w:tc>
        <w:tc>
          <w:tcPr>
            <w:tcW w:w="5606" w:type="dxa"/>
            <w:noWrap/>
            <w:hideMark/>
          </w:tcPr>
          <w:p w14:paraId="22E2B129" w14:textId="61DC232A" w:rsidR="00761C44" w:rsidRPr="00D25571" w:rsidRDefault="00525D0C" w:rsidP="004C55C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3 completion certificates or 3 similar contracts to prove </w:t>
            </w:r>
            <w:r w:rsidR="00761C44" w:rsidRPr="00D25571">
              <w:rPr>
                <w:rFonts w:ascii="Arial" w:eastAsia="Times New Roman" w:hAnsi="Arial" w:cs="Arial"/>
                <w:color w:val="000000"/>
                <w:sz w:val="20"/>
                <w:szCs w:val="20"/>
                <w:lang w:eastAsia="en-GB"/>
              </w:rPr>
              <w:t xml:space="preserve">experience </w:t>
            </w:r>
            <w:r>
              <w:rPr>
                <w:rFonts w:ascii="Arial" w:eastAsia="Times New Roman" w:hAnsi="Arial" w:cs="Arial"/>
                <w:color w:val="000000"/>
                <w:sz w:val="20"/>
                <w:szCs w:val="20"/>
                <w:lang w:eastAsia="en-GB"/>
              </w:rPr>
              <w:t xml:space="preserve">in </w:t>
            </w:r>
            <w:r w:rsidR="00761C44" w:rsidRPr="00D25571">
              <w:rPr>
                <w:rFonts w:ascii="Arial" w:eastAsia="Times New Roman" w:hAnsi="Arial" w:cs="Arial"/>
                <w:color w:val="000000"/>
                <w:sz w:val="20"/>
                <w:szCs w:val="20"/>
                <w:lang w:eastAsia="en-GB"/>
              </w:rPr>
              <w:t>designing and implementing mixed-method research instruments (surveys, focus group guides, interview protocols)</w:t>
            </w:r>
          </w:p>
        </w:tc>
        <w:tc>
          <w:tcPr>
            <w:tcW w:w="772" w:type="dxa"/>
            <w:noWrap/>
            <w:hideMark/>
          </w:tcPr>
          <w:p w14:paraId="6DB33301" w14:textId="77777777" w:rsidR="00761C44" w:rsidRPr="00D25571" w:rsidRDefault="00761C44" w:rsidP="00D2557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n-GB"/>
              </w:rPr>
            </w:pPr>
            <w:r w:rsidRPr="00D25571">
              <w:rPr>
                <w:rFonts w:ascii="Arial" w:eastAsia="Times New Roman" w:hAnsi="Arial" w:cs="Arial"/>
                <w:b/>
                <w:bCs/>
                <w:color w:val="000000"/>
                <w:sz w:val="20"/>
                <w:szCs w:val="20"/>
                <w:lang w:eastAsia="en-GB"/>
              </w:rPr>
              <w:t>5</w:t>
            </w:r>
          </w:p>
        </w:tc>
      </w:tr>
      <w:tr w:rsidR="00761C44" w:rsidRPr="00D25571" w14:paraId="65CF7F47" w14:textId="77777777" w:rsidTr="00761C44">
        <w:trPr>
          <w:trHeight w:val="320"/>
        </w:trPr>
        <w:tc>
          <w:tcPr>
            <w:cnfStyle w:val="001000000000" w:firstRow="0" w:lastRow="0" w:firstColumn="1" w:lastColumn="0" w:oddVBand="0" w:evenVBand="0" w:oddHBand="0" w:evenHBand="0" w:firstRowFirstColumn="0" w:firstRowLastColumn="0" w:lastRowFirstColumn="0" w:lastRowLastColumn="0"/>
            <w:tcW w:w="328" w:type="dxa"/>
            <w:vMerge/>
            <w:hideMark/>
          </w:tcPr>
          <w:p w14:paraId="5D044F90" w14:textId="77777777" w:rsidR="00761C44" w:rsidRPr="00D25571" w:rsidRDefault="00761C44" w:rsidP="00D25571">
            <w:pPr>
              <w:rPr>
                <w:rFonts w:ascii="Arial" w:eastAsia="Times New Roman" w:hAnsi="Arial" w:cs="Arial"/>
                <w:color w:val="000000"/>
                <w:sz w:val="20"/>
                <w:szCs w:val="20"/>
                <w:lang w:eastAsia="en-GB"/>
              </w:rPr>
            </w:pPr>
          </w:p>
        </w:tc>
        <w:tc>
          <w:tcPr>
            <w:tcW w:w="1652" w:type="dxa"/>
            <w:vMerge/>
            <w:hideMark/>
          </w:tcPr>
          <w:p w14:paraId="096D335D" w14:textId="77777777" w:rsidR="00761C44" w:rsidRPr="00D25571" w:rsidRDefault="00761C44" w:rsidP="00D2557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en-GB"/>
              </w:rPr>
            </w:pPr>
          </w:p>
        </w:tc>
        <w:tc>
          <w:tcPr>
            <w:tcW w:w="992" w:type="dxa"/>
            <w:vMerge/>
            <w:hideMark/>
          </w:tcPr>
          <w:p w14:paraId="3D58276A" w14:textId="77777777" w:rsidR="00761C44" w:rsidRPr="00D25571" w:rsidRDefault="00761C44" w:rsidP="00D2557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en-GB"/>
              </w:rPr>
            </w:pPr>
          </w:p>
        </w:tc>
        <w:tc>
          <w:tcPr>
            <w:tcW w:w="5606" w:type="dxa"/>
            <w:noWrap/>
            <w:hideMark/>
          </w:tcPr>
          <w:p w14:paraId="79ECE2EC" w14:textId="3B39E85F" w:rsidR="00761C44" w:rsidRPr="00D25571" w:rsidRDefault="00525D0C" w:rsidP="004C55C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5 years </w:t>
            </w:r>
            <w:r w:rsidR="004C55C5">
              <w:rPr>
                <w:rFonts w:ascii="Arial" w:eastAsia="Times New Roman" w:hAnsi="Arial" w:cs="Arial"/>
                <w:color w:val="000000"/>
                <w:sz w:val="20"/>
                <w:szCs w:val="20"/>
                <w:lang w:eastAsia="en-GB"/>
              </w:rPr>
              <w:t>of e</w:t>
            </w:r>
            <w:r w:rsidR="00761C44" w:rsidRPr="00D25571">
              <w:rPr>
                <w:rFonts w:ascii="Arial" w:eastAsia="Times New Roman" w:hAnsi="Arial" w:cs="Arial"/>
                <w:color w:val="000000"/>
                <w:sz w:val="20"/>
                <w:szCs w:val="20"/>
                <w:lang w:eastAsia="en-GB"/>
              </w:rPr>
              <w:t>xperience working in the project target regions (FMS, BRA) and understanding of the local context.</w:t>
            </w:r>
          </w:p>
        </w:tc>
        <w:tc>
          <w:tcPr>
            <w:tcW w:w="772" w:type="dxa"/>
            <w:noWrap/>
            <w:hideMark/>
          </w:tcPr>
          <w:p w14:paraId="0FCA7AA3" w14:textId="77777777" w:rsidR="00761C44" w:rsidRPr="00D25571" w:rsidRDefault="00761C44" w:rsidP="00D2557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en-GB"/>
              </w:rPr>
            </w:pPr>
            <w:r w:rsidRPr="00D25571">
              <w:rPr>
                <w:rFonts w:ascii="Arial" w:eastAsia="Times New Roman" w:hAnsi="Arial" w:cs="Arial"/>
                <w:b/>
                <w:bCs/>
                <w:color w:val="000000"/>
                <w:sz w:val="20"/>
                <w:szCs w:val="20"/>
                <w:lang w:eastAsia="en-GB"/>
              </w:rPr>
              <w:t>5</w:t>
            </w:r>
          </w:p>
        </w:tc>
      </w:tr>
      <w:tr w:rsidR="001847C3" w:rsidRPr="00D25571" w14:paraId="1400EF93" w14:textId="77777777" w:rsidTr="004C55C5">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328" w:type="dxa"/>
            <w:vMerge w:val="restart"/>
            <w:noWrap/>
            <w:hideMark/>
          </w:tcPr>
          <w:p w14:paraId="6B9DA2B7" w14:textId="77777777" w:rsidR="001847C3" w:rsidRPr="00D25571" w:rsidRDefault="001847C3" w:rsidP="00D25571">
            <w:pPr>
              <w:jc w:val="right"/>
              <w:rPr>
                <w:rFonts w:ascii="Arial" w:eastAsia="Times New Roman" w:hAnsi="Arial" w:cs="Arial"/>
                <w:color w:val="000000"/>
                <w:sz w:val="20"/>
                <w:szCs w:val="20"/>
                <w:lang w:eastAsia="en-GB"/>
              </w:rPr>
            </w:pPr>
            <w:r w:rsidRPr="00D25571">
              <w:rPr>
                <w:rFonts w:ascii="Arial" w:eastAsia="Times New Roman" w:hAnsi="Arial" w:cs="Arial"/>
                <w:color w:val="000000"/>
                <w:sz w:val="20"/>
                <w:szCs w:val="20"/>
                <w:lang w:eastAsia="en-GB"/>
              </w:rPr>
              <w:t>2</w:t>
            </w:r>
          </w:p>
        </w:tc>
        <w:tc>
          <w:tcPr>
            <w:tcW w:w="1652" w:type="dxa"/>
            <w:vMerge w:val="restart"/>
            <w:noWrap/>
            <w:hideMark/>
          </w:tcPr>
          <w:p w14:paraId="19783454" w14:textId="77777777" w:rsidR="001847C3" w:rsidRPr="00D25571" w:rsidRDefault="001847C3" w:rsidP="00D2557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n-GB"/>
              </w:rPr>
            </w:pPr>
            <w:r w:rsidRPr="00D25571">
              <w:rPr>
                <w:rFonts w:ascii="Arial" w:eastAsia="Times New Roman" w:hAnsi="Arial" w:cs="Arial"/>
                <w:b/>
                <w:bCs/>
                <w:color w:val="000000"/>
                <w:sz w:val="20"/>
                <w:szCs w:val="20"/>
                <w:lang w:eastAsia="en-GB"/>
              </w:rPr>
              <w:t>Methodology and Approach</w:t>
            </w:r>
          </w:p>
        </w:tc>
        <w:tc>
          <w:tcPr>
            <w:tcW w:w="992" w:type="dxa"/>
            <w:vMerge w:val="restart"/>
            <w:noWrap/>
            <w:hideMark/>
          </w:tcPr>
          <w:p w14:paraId="337C3915" w14:textId="0EB9D915" w:rsidR="001847C3" w:rsidRPr="00D25571" w:rsidRDefault="001847C3" w:rsidP="00D2557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4</w:t>
            </w:r>
            <w:r w:rsidRPr="00D25571">
              <w:rPr>
                <w:rFonts w:ascii="Arial" w:eastAsia="Times New Roman" w:hAnsi="Arial" w:cs="Arial"/>
                <w:b/>
                <w:bCs/>
                <w:color w:val="000000"/>
                <w:sz w:val="20"/>
                <w:szCs w:val="20"/>
                <w:lang w:eastAsia="en-GB"/>
              </w:rPr>
              <w:t>0</w:t>
            </w:r>
          </w:p>
        </w:tc>
        <w:tc>
          <w:tcPr>
            <w:tcW w:w="6378" w:type="dxa"/>
            <w:gridSpan w:val="2"/>
            <w:noWrap/>
            <w:hideMark/>
          </w:tcPr>
          <w:p w14:paraId="7780671E" w14:textId="39B22DC9" w:rsidR="001847C3" w:rsidRPr="00D25571" w:rsidRDefault="001847C3" w:rsidP="004C55C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n-GB"/>
              </w:rPr>
            </w:pPr>
            <w:r w:rsidRPr="00D25571">
              <w:rPr>
                <w:rFonts w:ascii="Arial" w:eastAsia="Times New Roman" w:hAnsi="Arial" w:cs="Arial"/>
                <w:b/>
                <w:bCs/>
                <w:color w:val="000000"/>
                <w:sz w:val="20"/>
                <w:szCs w:val="20"/>
                <w:lang w:eastAsia="en-GB"/>
              </w:rPr>
              <w:t>Survey Design and Sampling:</w:t>
            </w:r>
          </w:p>
        </w:tc>
      </w:tr>
      <w:tr w:rsidR="001847C3" w:rsidRPr="00D25571" w14:paraId="0CFCCCA6" w14:textId="77777777" w:rsidTr="00761C44">
        <w:trPr>
          <w:trHeight w:val="320"/>
        </w:trPr>
        <w:tc>
          <w:tcPr>
            <w:cnfStyle w:val="001000000000" w:firstRow="0" w:lastRow="0" w:firstColumn="1" w:lastColumn="0" w:oddVBand="0" w:evenVBand="0" w:oddHBand="0" w:evenHBand="0" w:firstRowFirstColumn="0" w:firstRowLastColumn="0" w:lastRowFirstColumn="0" w:lastRowLastColumn="0"/>
            <w:tcW w:w="328" w:type="dxa"/>
            <w:vMerge/>
            <w:hideMark/>
          </w:tcPr>
          <w:p w14:paraId="02F38FAE" w14:textId="77777777" w:rsidR="001847C3" w:rsidRPr="00D25571" w:rsidRDefault="001847C3" w:rsidP="00D25571">
            <w:pPr>
              <w:rPr>
                <w:rFonts w:ascii="Arial" w:eastAsia="Times New Roman" w:hAnsi="Arial" w:cs="Arial"/>
                <w:color w:val="000000"/>
                <w:sz w:val="20"/>
                <w:szCs w:val="20"/>
                <w:lang w:eastAsia="en-GB"/>
              </w:rPr>
            </w:pPr>
          </w:p>
        </w:tc>
        <w:tc>
          <w:tcPr>
            <w:tcW w:w="1652" w:type="dxa"/>
            <w:vMerge/>
            <w:hideMark/>
          </w:tcPr>
          <w:p w14:paraId="54DBBF4E" w14:textId="77777777" w:rsidR="001847C3" w:rsidRPr="00D25571" w:rsidRDefault="001847C3" w:rsidP="00D2557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en-GB"/>
              </w:rPr>
            </w:pPr>
          </w:p>
        </w:tc>
        <w:tc>
          <w:tcPr>
            <w:tcW w:w="992" w:type="dxa"/>
            <w:vMerge/>
            <w:hideMark/>
          </w:tcPr>
          <w:p w14:paraId="0D46FCEA" w14:textId="77777777" w:rsidR="001847C3" w:rsidRPr="00D25571" w:rsidRDefault="001847C3" w:rsidP="00D2557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en-GB"/>
              </w:rPr>
            </w:pPr>
          </w:p>
        </w:tc>
        <w:tc>
          <w:tcPr>
            <w:tcW w:w="5606" w:type="dxa"/>
            <w:noWrap/>
            <w:hideMark/>
          </w:tcPr>
          <w:p w14:paraId="776164DC" w14:textId="77777777" w:rsidR="001847C3" w:rsidRPr="00D25571" w:rsidRDefault="001847C3" w:rsidP="004C55C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D25571">
              <w:rPr>
                <w:rFonts w:ascii="Arial" w:eastAsia="Times New Roman" w:hAnsi="Arial" w:cs="Arial"/>
                <w:color w:val="000000"/>
                <w:sz w:val="20"/>
                <w:szCs w:val="20"/>
                <w:lang w:eastAsia="en-GB"/>
              </w:rPr>
              <w:t>Clarity and comprehensiveness of the proposed survey methodology, including sampling strategy and sample size justification.</w:t>
            </w:r>
          </w:p>
        </w:tc>
        <w:tc>
          <w:tcPr>
            <w:tcW w:w="772" w:type="dxa"/>
            <w:noWrap/>
            <w:hideMark/>
          </w:tcPr>
          <w:p w14:paraId="6E67538A" w14:textId="77777777" w:rsidR="001847C3" w:rsidRPr="00D25571" w:rsidRDefault="001847C3" w:rsidP="00D2557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en-GB"/>
              </w:rPr>
            </w:pPr>
            <w:r w:rsidRPr="00D25571">
              <w:rPr>
                <w:rFonts w:ascii="Arial" w:eastAsia="Times New Roman" w:hAnsi="Arial" w:cs="Arial"/>
                <w:b/>
                <w:bCs/>
                <w:color w:val="000000"/>
                <w:sz w:val="20"/>
                <w:szCs w:val="20"/>
                <w:lang w:eastAsia="en-GB"/>
              </w:rPr>
              <w:t>10</w:t>
            </w:r>
          </w:p>
        </w:tc>
      </w:tr>
      <w:tr w:rsidR="001847C3" w:rsidRPr="00D25571" w14:paraId="3E86EEA2" w14:textId="77777777" w:rsidTr="00761C4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28" w:type="dxa"/>
            <w:vMerge/>
            <w:hideMark/>
          </w:tcPr>
          <w:p w14:paraId="5943A4FD" w14:textId="77777777" w:rsidR="001847C3" w:rsidRPr="00D25571" w:rsidRDefault="001847C3" w:rsidP="00D25571">
            <w:pPr>
              <w:rPr>
                <w:rFonts w:ascii="Arial" w:eastAsia="Times New Roman" w:hAnsi="Arial" w:cs="Arial"/>
                <w:color w:val="000000"/>
                <w:sz w:val="20"/>
                <w:szCs w:val="20"/>
                <w:lang w:eastAsia="en-GB"/>
              </w:rPr>
            </w:pPr>
          </w:p>
        </w:tc>
        <w:tc>
          <w:tcPr>
            <w:tcW w:w="1652" w:type="dxa"/>
            <w:vMerge/>
            <w:hideMark/>
          </w:tcPr>
          <w:p w14:paraId="131D6FF4" w14:textId="77777777" w:rsidR="001847C3" w:rsidRPr="00D25571" w:rsidRDefault="001847C3" w:rsidP="00D2557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n-GB"/>
              </w:rPr>
            </w:pPr>
          </w:p>
        </w:tc>
        <w:tc>
          <w:tcPr>
            <w:tcW w:w="992" w:type="dxa"/>
            <w:vMerge/>
            <w:hideMark/>
          </w:tcPr>
          <w:p w14:paraId="6B5CA8A6" w14:textId="77777777" w:rsidR="001847C3" w:rsidRPr="00D25571" w:rsidRDefault="001847C3" w:rsidP="00D2557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n-GB"/>
              </w:rPr>
            </w:pPr>
          </w:p>
        </w:tc>
        <w:tc>
          <w:tcPr>
            <w:tcW w:w="5606" w:type="dxa"/>
            <w:noWrap/>
            <w:hideMark/>
          </w:tcPr>
          <w:p w14:paraId="5CBECD4E" w14:textId="77777777" w:rsidR="001847C3" w:rsidRPr="00D25571" w:rsidRDefault="001847C3" w:rsidP="004C55C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D25571">
              <w:rPr>
                <w:rFonts w:ascii="Arial" w:eastAsia="Times New Roman" w:hAnsi="Arial" w:cs="Arial"/>
                <w:color w:val="000000"/>
                <w:sz w:val="20"/>
                <w:szCs w:val="20"/>
                <w:lang w:eastAsia="en-GB"/>
              </w:rPr>
              <w:t>Appropriateness of data collection tools (surveys, focus groups, interviews) for the target audience and context</w:t>
            </w:r>
          </w:p>
        </w:tc>
        <w:tc>
          <w:tcPr>
            <w:tcW w:w="772" w:type="dxa"/>
            <w:noWrap/>
            <w:hideMark/>
          </w:tcPr>
          <w:p w14:paraId="1ED723D9" w14:textId="77777777" w:rsidR="001847C3" w:rsidRPr="00D25571" w:rsidRDefault="001847C3" w:rsidP="00D2557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n-GB"/>
              </w:rPr>
            </w:pPr>
            <w:r w:rsidRPr="00D25571">
              <w:rPr>
                <w:rFonts w:ascii="Arial" w:eastAsia="Times New Roman" w:hAnsi="Arial" w:cs="Arial"/>
                <w:b/>
                <w:bCs/>
                <w:color w:val="000000"/>
                <w:sz w:val="20"/>
                <w:szCs w:val="20"/>
                <w:lang w:eastAsia="en-GB"/>
              </w:rPr>
              <w:t>5</w:t>
            </w:r>
          </w:p>
        </w:tc>
      </w:tr>
      <w:tr w:rsidR="001847C3" w:rsidRPr="00D25571" w14:paraId="5DC0D592" w14:textId="77777777" w:rsidTr="00761C44">
        <w:trPr>
          <w:trHeight w:val="320"/>
        </w:trPr>
        <w:tc>
          <w:tcPr>
            <w:cnfStyle w:val="001000000000" w:firstRow="0" w:lastRow="0" w:firstColumn="1" w:lastColumn="0" w:oddVBand="0" w:evenVBand="0" w:oddHBand="0" w:evenHBand="0" w:firstRowFirstColumn="0" w:firstRowLastColumn="0" w:lastRowFirstColumn="0" w:lastRowLastColumn="0"/>
            <w:tcW w:w="328" w:type="dxa"/>
            <w:vMerge/>
            <w:hideMark/>
          </w:tcPr>
          <w:p w14:paraId="597D9C89" w14:textId="77777777" w:rsidR="001847C3" w:rsidRPr="00D25571" w:rsidRDefault="001847C3" w:rsidP="00D25571">
            <w:pPr>
              <w:rPr>
                <w:rFonts w:ascii="Arial" w:eastAsia="Times New Roman" w:hAnsi="Arial" w:cs="Arial"/>
                <w:color w:val="000000"/>
                <w:sz w:val="20"/>
                <w:szCs w:val="20"/>
                <w:lang w:eastAsia="en-GB"/>
              </w:rPr>
            </w:pPr>
          </w:p>
        </w:tc>
        <w:tc>
          <w:tcPr>
            <w:tcW w:w="1652" w:type="dxa"/>
            <w:vMerge/>
            <w:hideMark/>
          </w:tcPr>
          <w:p w14:paraId="42EB0BE3" w14:textId="77777777" w:rsidR="001847C3" w:rsidRPr="00D25571" w:rsidRDefault="001847C3" w:rsidP="00D2557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en-GB"/>
              </w:rPr>
            </w:pPr>
          </w:p>
        </w:tc>
        <w:tc>
          <w:tcPr>
            <w:tcW w:w="992" w:type="dxa"/>
            <w:vMerge/>
            <w:hideMark/>
          </w:tcPr>
          <w:p w14:paraId="4E33CE51" w14:textId="77777777" w:rsidR="001847C3" w:rsidRPr="00D25571" w:rsidRDefault="001847C3" w:rsidP="00D2557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en-GB"/>
              </w:rPr>
            </w:pPr>
          </w:p>
        </w:tc>
        <w:tc>
          <w:tcPr>
            <w:tcW w:w="5606" w:type="dxa"/>
            <w:noWrap/>
            <w:hideMark/>
          </w:tcPr>
          <w:p w14:paraId="347EE4E0" w14:textId="77777777" w:rsidR="001847C3" w:rsidRPr="00D25571" w:rsidRDefault="001847C3" w:rsidP="004C55C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en-GB"/>
              </w:rPr>
            </w:pPr>
            <w:r w:rsidRPr="00D25571">
              <w:rPr>
                <w:rFonts w:ascii="Arial" w:eastAsia="Times New Roman" w:hAnsi="Arial" w:cs="Arial"/>
                <w:b/>
                <w:bCs/>
                <w:color w:val="000000"/>
                <w:sz w:val="20"/>
                <w:szCs w:val="20"/>
                <w:lang w:eastAsia="en-GB"/>
              </w:rPr>
              <w:t>Data Analysis and Reporting:</w:t>
            </w:r>
          </w:p>
        </w:tc>
        <w:tc>
          <w:tcPr>
            <w:tcW w:w="772" w:type="dxa"/>
            <w:noWrap/>
            <w:hideMark/>
          </w:tcPr>
          <w:p w14:paraId="031F2AFD" w14:textId="77777777" w:rsidR="001847C3" w:rsidRPr="00D25571" w:rsidRDefault="001847C3" w:rsidP="00D2557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en-GB"/>
              </w:rPr>
            </w:pPr>
            <w:r w:rsidRPr="00D25571">
              <w:rPr>
                <w:rFonts w:ascii="Arial" w:eastAsia="Times New Roman" w:hAnsi="Arial" w:cs="Arial"/>
                <w:b/>
                <w:bCs/>
                <w:color w:val="000000"/>
                <w:sz w:val="20"/>
                <w:szCs w:val="20"/>
                <w:lang w:eastAsia="en-GB"/>
              </w:rPr>
              <w:t> </w:t>
            </w:r>
          </w:p>
        </w:tc>
      </w:tr>
      <w:tr w:rsidR="001847C3" w:rsidRPr="00D25571" w14:paraId="764EB341" w14:textId="77777777" w:rsidTr="00761C4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28" w:type="dxa"/>
            <w:vMerge/>
            <w:hideMark/>
          </w:tcPr>
          <w:p w14:paraId="49CE1B95" w14:textId="77777777" w:rsidR="001847C3" w:rsidRPr="00D25571" w:rsidRDefault="001847C3" w:rsidP="00D25571">
            <w:pPr>
              <w:rPr>
                <w:rFonts w:ascii="Arial" w:eastAsia="Times New Roman" w:hAnsi="Arial" w:cs="Arial"/>
                <w:color w:val="000000"/>
                <w:sz w:val="20"/>
                <w:szCs w:val="20"/>
                <w:lang w:eastAsia="en-GB"/>
              </w:rPr>
            </w:pPr>
          </w:p>
        </w:tc>
        <w:tc>
          <w:tcPr>
            <w:tcW w:w="1652" w:type="dxa"/>
            <w:vMerge/>
            <w:hideMark/>
          </w:tcPr>
          <w:p w14:paraId="0304EFEF" w14:textId="77777777" w:rsidR="001847C3" w:rsidRPr="00D25571" w:rsidRDefault="001847C3" w:rsidP="00D2557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n-GB"/>
              </w:rPr>
            </w:pPr>
          </w:p>
        </w:tc>
        <w:tc>
          <w:tcPr>
            <w:tcW w:w="992" w:type="dxa"/>
            <w:vMerge/>
            <w:hideMark/>
          </w:tcPr>
          <w:p w14:paraId="6F755E44" w14:textId="77777777" w:rsidR="001847C3" w:rsidRPr="00D25571" w:rsidRDefault="001847C3" w:rsidP="00D2557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n-GB"/>
              </w:rPr>
            </w:pPr>
          </w:p>
        </w:tc>
        <w:tc>
          <w:tcPr>
            <w:tcW w:w="5606" w:type="dxa"/>
            <w:noWrap/>
            <w:hideMark/>
          </w:tcPr>
          <w:p w14:paraId="04AE4AA0" w14:textId="77777777" w:rsidR="001847C3" w:rsidRPr="00D25571" w:rsidRDefault="001847C3" w:rsidP="004C55C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D25571">
              <w:rPr>
                <w:rFonts w:ascii="Arial" w:eastAsia="Times New Roman" w:hAnsi="Arial" w:cs="Arial"/>
                <w:color w:val="000000"/>
                <w:sz w:val="20"/>
                <w:szCs w:val="20"/>
                <w:lang w:val="en-US" w:eastAsia="en-GB"/>
              </w:rPr>
              <w:t>Proposed approach for data analysis, ensuring quality control and ethical considerations</w:t>
            </w:r>
          </w:p>
        </w:tc>
        <w:tc>
          <w:tcPr>
            <w:tcW w:w="772" w:type="dxa"/>
            <w:noWrap/>
            <w:hideMark/>
          </w:tcPr>
          <w:p w14:paraId="2D71802B" w14:textId="77777777" w:rsidR="001847C3" w:rsidRPr="00D25571" w:rsidRDefault="001847C3" w:rsidP="00D25571">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n-GB"/>
              </w:rPr>
            </w:pPr>
            <w:r w:rsidRPr="00D25571">
              <w:rPr>
                <w:rFonts w:ascii="Arial" w:eastAsia="Times New Roman" w:hAnsi="Arial" w:cs="Arial"/>
                <w:b/>
                <w:bCs/>
                <w:color w:val="000000"/>
                <w:sz w:val="20"/>
                <w:szCs w:val="20"/>
                <w:lang w:eastAsia="en-GB"/>
              </w:rPr>
              <w:t>10</w:t>
            </w:r>
          </w:p>
        </w:tc>
      </w:tr>
      <w:tr w:rsidR="001847C3" w:rsidRPr="00D25571" w14:paraId="36952C40" w14:textId="77777777" w:rsidTr="00761C44">
        <w:trPr>
          <w:trHeight w:val="320"/>
        </w:trPr>
        <w:tc>
          <w:tcPr>
            <w:cnfStyle w:val="001000000000" w:firstRow="0" w:lastRow="0" w:firstColumn="1" w:lastColumn="0" w:oddVBand="0" w:evenVBand="0" w:oddHBand="0" w:evenHBand="0" w:firstRowFirstColumn="0" w:firstRowLastColumn="0" w:lastRowFirstColumn="0" w:lastRowLastColumn="0"/>
            <w:tcW w:w="328" w:type="dxa"/>
            <w:vMerge/>
            <w:hideMark/>
          </w:tcPr>
          <w:p w14:paraId="443FC950" w14:textId="77777777" w:rsidR="001847C3" w:rsidRPr="00D25571" w:rsidRDefault="001847C3" w:rsidP="00D25571">
            <w:pPr>
              <w:rPr>
                <w:rFonts w:ascii="Arial" w:eastAsia="Times New Roman" w:hAnsi="Arial" w:cs="Arial"/>
                <w:color w:val="000000"/>
                <w:sz w:val="20"/>
                <w:szCs w:val="20"/>
                <w:lang w:eastAsia="en-GB"/>
              </w:rPr>
            </w:pPr>
          </w:p>
        </w:tc>
        <w:tc>
          <w:tcPr>
            <w:tcW w:w="1652" w:type="dxa"/>
            <w:vMerge/>
            <w:hideMark/>
          </w:tcPr>
          <w:p w14:paraId="5E1ACFE9" w14:textId="77777777" w:rsidR="001847C3" w:rsidRPr="00D25571" w:rsidRDefault="001847C3" w:rsidP="00D2557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en-GB"/>
              </w:rPr>
            </w:pPr>
          </w:p>
        </w:tc>
        <w:tc>
          <w:tcPr>
            <w:tcW w:w="992" w:type="dxa"/>
            <w:vMerge/>
            <w:hideMark/>
          </w:tcPr>
          <w:p w14:paraId="45A71348" w14:textId="77777777" w:rsidR="001847C3" w:rsidRPr="00D25571" w:rsidRDefault="001847C3" w:rsidP="00D2557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en-GB"/>
              </w:rPr>
            </w:pPr>
          </w:p>
        </w:tc>
        <w:tc>
          <w:tcPr>
            <w:tcW w:w="5606" w:type="dxa"/>
            <w:noWrap/>
            <w:hideMark/>
          </w:tcPr>
          <w:p w14:paraId="359B91BD" w14:textId="77777777" w:rsidR="001847C3" w:rsidRPr="00D25571" w:rsidRDefault="001847C3" w:rsidP="004C55C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D25571">
              <w:rPr>
                <w:rFonts w:ascii="Arial" w:eastAsia="Times New Roman" w:hAnsi="Arial" w:cs="Arial"/>
                <w:color w:val="000000"/>
                <w:sz w:val="20"/>
                <w:szCs w:val="20"/>
                <w:lang w:eastAsia="en-GB"/>
              </w:rPr>
              <w:t>Ability to present findings in clear, concise, and informative reports tailored for FCA Somalia and other stakeholders</w:t>
            </w:r>
          </w:p>
        </w:tc>
        <w:tc>
          <w:tcPr>
            <w:tcW w:w="772" w:type="dxa"/>
            <w:noWrap/>
            <w:hideMark/>
          </w:tcPr>
          <w:p w14:paraId="2C32DEAC" w14:textId="77777777" w:rsidR="001847C3" w:rsidRPr="00D25571" w:rsidRDefault="001847C3" w:rsidP="00D25571">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en-GB"/>
              </w:rPr>
            </w:pPr>
            <w:r w:rsidRPr="00D25571">
              <w:rPr>
                <w:rFonts w:ascii="Arial" w:eastAsia="Times New Roman" w:hAnsi="Arial" w:cs="Arial"/>
                <w:b/>
                <w:bCs/>
                <w:color w:val="000000"/>
                <w:sz w:val="20"/>
                <w:szCs w:val="20"/>
                <w:lang w:eastAsia="en-GB"/>
              </w:rPr>
              <w:t>5</w:t>
            </w:r>
          </w:p>
        </w:tc>
      </w:tr>
      <w:tr w:rsidR="001847C3" w:rsidRPr="00D25571" w14:paraId="595109A8" w14:textId="77777777" w:rsidTr="002D7C5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28" w:type="dxa"/>
            <w:vMerge/>
          </w:tcPr>
          <w:p w14:paraId="4259C444" w14:textId="77777777" w:rsidR="001847C3" w:rsidRPr="00D25571" w:rsidRDefault="001847C3" w:rsidP="004C55C5">
            <w:pPr>
              <w:rPr>
                <w:rFonts w:eastAsia="Times New Roman" w:cs="Arial"/>
                <w:color w:val="000000"/>
                <w:szCs w:val="20"/>
                <w:lang w:eastAsia="en-GB"/>
              </w:rPr>
            </w:pPr>
          </w:p>
        </w:tc>
        <w:tc>
          <w:tcPr>
            <w:tcW w:w="1652" w:type="dxa"/>
            <w:vMerge/>
          </w:tcPr>
          <w:p w14:paraId="08CB2D9D" w14:textId="77777777" w:rsidR="001847C3" w:rsidRPr="00D25571" w:rsidRDefault="001847C3" w:rsidP="004C55C5">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Cs w:val="20"/>
                <w:lang w:eastAsia="en-GB"/>
              </w:rPr>
            </w:pPr>
          </w:p>
        </w:tc>
        <w:tc>
          <w:tcPr>
            <w:tcW w:w="992" w:type="dxa"/>
            <w:vMerge/>
          </w:tcPr>
          <w:p w14:paraId="75A18965" w14:textId="77777777" w:rsidR="001847C3" w:rsidRPr="00D25571" w:rsidRDefault="001847C3" w:rsidP="004C55C5">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Cs w:val="20"/>
                <w:lang w:eastAsia="en-GB"/>
              </w:rPr>
            </w:pPr>
          </w:p>
        </w:tc>
        <w:tc>
          <w:tcPr>
            <w:tcW w:w="6378" w:type="dxa"/>
            <w:gridSpan w:val="2"/>
            <w:noWrap/>
          </w:tcPr>
          <w:p w14:paraId="72343E90" w14:textId="5C5D5C0B" w:rsidR="001847C3" w:rsidRPr="00D25571" w:rsidRDefault="001847C3" w:rsidP="004C55C5">
            <w:pPr>
              <w:jc w:val="both"/>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Cs w:val="20"/>
                <w:lang w:eastAsia="en-GB"/>
              </w:rPr>
            </w:pPr>
            <w:r w:rsidRPr="00D25571">
              <w:rPr>
                <w:rFonts w:ascii="Arial" w:eastAsia="Times New Roman" w:hAnsi="Arial" w:cs="Arial"/>
                <w:b/>
                <w:bCs/>
                <w:color w:val="000000"/>
                <w:sz w:val="20"/>
                <w:szCs w:val="20"/>
                <w:lang w:eastAsia="en-GB"/>
              </w:rPr>
              <w:t>Knowledge:</w:t>
            </w:r>
          </w:p>
        </w:tc>
      </w:tr>
      <w:tr w:rsidR="001847C3" w:rsidRPr="00D25571" w14:paraId="12F52E0F" w14:textId="77777777" w:rsidTr="00761C44">
        <w:trPr>
          <w:trHeight w:val="320"/>
        </w:trPr>
        <w:tc>
          <w:tcPr>
            <w:cnfStyle w:val="001000000000" w:firstRow="0" w:lastRow="0" w:firstColumn="1" w:lastColumn="0" w:oddVBand="0" w:evenVBand="0" w:oddHBand="0" w:evenHBand="0" w:firstRowFirstColumn="0" w:firstRowLastColumn="0" w:lastRowFirstColumn="0" w:lastRowLastColumn="0"/>
            <w:tcW w:w="328" w:type="dxa"/>
            <w:vMerge/>
          </w:tcPr>
          <w:p w14:paraId="246D8233" w14:textId="77777777" w:rsidR="001847C3" w:rsidRPr="00D25571" w:rsidRDefault="001847C3" w:rsidP="004C55C5">
            <w:pPr>
              <w:rPr>
                <w:rFonts w:eastAsia="Times New Roman" w:cs="Arial"/>
                <w:color w:val="000000"/>
                <w:szCs w:val="20"/>
                <w:lang w:eastAsia="en-GB"/>
              </w:rPr>
            </w:pPr>
          </w:p>
        </w:tc>
        <w:tc>
          <w:tcPr>
            <w:tcW w:w="1652" w:type="dxa"/>
            <w:vMerge/>
          </w:tcPr>
          <w:p w14:paraId="18289AD9" w14:textId="77777777" w:rsidR="001847C3" w:rsidRPr="00D25571" w:rsidRDefault="001847C3" w:rsidP="004C55C5">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0"/>
                <w:lang w:eastAsia="en-GB"/>
              </w:rPr>
            </w:pPr>
          </w:p>
        </w:tc>
        <w:tc>
          <w:tcPr>
            <w:tcW w:w="992" w:type="dxa"/>
            <w:vMerge/>
          </w:tcPr>
          <w:p w14:paraId="68C932C6" w14:textId="77777777" w:rsidR="001847C3" w:rsidRPr="00D25571" w:rsidRDefault="001847C3" w:rsidP="004C55C5">
            <w:pP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0"/>
                <w:lang w:eastAsia="en-GB"/>
              </w:rPr>
            </w:pPr>
          </w:p>
        </w:tc>
        <w:tc>
          <w:tcPr>
            <w:tcW w:w="5606" w:type="dxa"/>
            <w:noWrap/>
          </w:tcPr>
          <w:p w14:paraId="09ADBBC3" w14:textId="19F658C8" w:rsidR="001847C3" w:rsidRPr="00D25571" w:rsidRDefault="001847C3" w:rsidP="004C55C5">
            <w:pPr>
              <w:jc w:val="both"/>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eastAsia="en-GB"/>
              </w:rPr>
            </w:pPr>
            <w:r w:rsidRPr="00D25571">
              <w:rPr>
                <w:rFonts w:ascii="Arial" w:eastAsia="Times New Roman" w:hAnsi="Arial" w:cs="Arial"/>
                <w:color w:val="000000"/>
                <w:sz w:val="20"/>
                <w:szCs w:val="20"/>
                <w:lang w:eastAsia="en-GB"/>
              </w:rPr>
              <w:t>Understanding of relevant thematic areas like inclusive local government models, community participation strategies, and women's leadership in peacebuilding.</w:t>
            </w:r>
          </w:p>
        </w:tc>
        <w:tc>
          <w:tcPr>
            <w:tcW w:w="772" w:type="dxa"/>
            <w:noWrap/>
          </w:tcPr>
          <w:p w14:paraId="6908D58B" w14:textId="44439EBC" w:rsidR="001847C3" w:rsidRPr="00D25571" w:rsidRDefault="001847C3" w:rsidP="004C55C5">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0"/>
                <w:lang w:eastAsia="en-GB"/>
              </w:rPr>
            </w:pPr>
            <w:r>
              <w:rPr>
                <w:rFonts w:eastAsia="Times New Roman" w:cs="Arial"/>
                <w:b/>
                <w:bCs/>
                <w:color w:val="000000"/>
                <w:szCs w:val="20"/>
                <w:lang w:eastAsia="en-GB"/>
              </w:rPr>
              <w:t>5</w:t>
            </w:r>
          </w:p>
        </w:tc>
      </w:tr>
      <w:tr w:rsidR="001847C3" w:rsidRPr="00D25571" w14:paraId="44BAC8DC" w14:textId="77777777" w:rsidTr="00761C4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28" w:type="dxa"/>
            <w:vMerge/>
          </w:tcPr>
          <w:p w14:paraId="412126F9" w14:textId="77777777" w:rsidR="001847C3" w:rsidRPr="00D25571" w:rsidRDefault="001847C3" w:rsidP="004C55C5">
            <w:pPr>
              <w:rPr>
                <w:rFonts w:eastAsia="Times New Roman" w:cs="Arial"/>
                <w:color w:val="000000"/>
                <w:szCs w:val="20"/>
                <w:lang w:eastAsia="en-GB"/>
              </w:rPr>
            </w:pPr>
          </w:p>
        </w:tc>
        <w:tc>
          <w:tcPr>
            <w:tcW w:w="1652" w:type="dxa"/>
            <w:vMerge/>
          </w:tcPr>
          <w:p w14:paraId="2FE0EBEF" w14:textId="77777777" w:rsidR="001847C3" w:rsidRPr="00D25571" w:rsidRDefault="001847C3" w:rsidP="004C55C5">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Cs w:val="20"/>
                <w:lang w:eastAsia="en-GB"/>
              </w:rPr>
            </w:pPr>
          </w:p>
        </w:tc>
        <w:tc>
          <w:tcPr>
            <w:tcW w:w="992" w:type="dxa"/>
            <w:vMerge/>
          </w:tcPr>
          <w:p w14:paraId="62C8029E" w14:textId="77777777" w:rsidR="001847C3" w:rsidRPr="00D25571" w:rsidRDefault="001847C3" w:rsidP="004C55C5">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Cs w:val="20"/>
                <w:lang w:eastAsia="en-GB"/>
              </w:rPr>
            </w:pPr>
          </w:p>
        </w:tc>
        <w:tc>
          <w:tcPr>
            <w:tcW w:w="5606" w:type="dxa"/>
            <w:noWrap/>
          </w:tcPr>
          <w:p w14:paraId="2E195C96" w14:textId="1F1002AE" w:rsidR="001847C3" w:rsidRPr="00D25571" w:rsidRDefault="001847C3" w:rsidP="004C55C5">
            <w:pPr>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eastAsia="en-GB"/>
              </w:rPr>
            </w:pPr>
            <w:r w:rsidRPr="00D25571">
              <w:rPr>
                <w:rFonts w:ascii="Arial" w:eastAsia="Times New Roman" w:hAnsi="Arial" w:cs="Arial"/>
                <w:color w:val="000000"/>
                <w:sz w:val="20"/>
                <w:szCs w:val="20"/>
                <w:lang w:eastAsia="en-GB"/>
              </w:rPr>
              <w:t>Strong understanding of research methodologies and data analysis techniques.</w:t>
            </w:r>
          </w:p>
        </w:tc>
        <w:tc>
          <w:tcPr>
            <w:tcW w:w="772" w:type="dxa"/>
            <w:noWrap/>
          </w:tcPr>
          <w:p w14:paraId="1E01C3A1" w14:textId="712D5DBF" w:rsidR="001847C3" w:rsidRPr="00D25571" w:rsidRDefault="001847C3" w:rsidP="004C55C5">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Cs w:val="20"/>
                <w:lang w:eastAsia="en-GB"/>
              </w:rPr>
            </w:pPr>
            <w:r>
              <w:rPr>
                <w:rFonts w:eastAsia="Times New Roman" w:cs="Arial"/>
                <w:b/>
                <w:bCs/>
                <w:color w:val="000000"/>
                <w:szCs w:val="20"/>
                <w:lang w:eastAsia="en-GB"/>
              </w:rPr>
              <w:t>5</w:t>
            </w:r>
          </w:p>
        </w:tc>
      </w:tr>
      <w:tr w:rsidR="004C55C5" w:rsidRPr="00D25571" w14:paraId="267420C0" w14:textId="77777777" w:rsidTr="00761C44">
        <w:trPr>
          <w:trHeight w:val="320"/>
        </w:trPr>
        <w:tc>
          <w:tcPr>
            <w:cnfStyle w:val="001000000000" w:firstRow="0" w:lastRow="0" w:firstColumn="1" w:lastColumn="0" w:oddVBand="0" w:evenVBand="0" w:oddHBand="0" w:evenHBand="0" w:firstRowFirstColumn="0" w:firstRowLastColumn="0" w:lastRowFirstColumn="0" w:lastRowLastColumn="0"/>
            <w:tcW w:w="328" w:type="dxa"/>
            <w:vMerge w:val="restart"/>
            <w:noWrap/>
            <w:hideMark/>
          </w:tcPr>
          <w:p w14:paraId="13CF5CD5" w14:textId="77777777" w:rsidR="004C55C5" w:rsidRPr="001847C3" w:rsidRDefault="004C55C5" w:rsidP="001847C3">
            <w:pPr>
              <w:rPr>
                <w:rFonts w:ascii="Arial" w:eastAsia="Times New Roman" w:hAnsi="Arial" w:cs="Arial"/>
                <w:b w:val="0"/>
                <w:bCs w:val="0"/>
                <w:color w:val="000000"/>
                <w:sz w:val="20"/>
                <w:szCs w:val="20"/>
                <w:lang w:eastAsia="en-GB"/>
              </w:rPr>
            </w:pPr>
            <w:r w:rsidRPr="001847C3">
              <w:rPr>
                <w:rFonts w:ascii="Arial" w:eastAsia="Times New Roman" w:hAnsi="Arial" w:cs="Arial"/>
                <w:b w:val="0"/>
                <w:bCs w:val="0"/>
                <w:color w:val="000000"/>
                <w:sz w:val="20"/>
                <w:szCs w:val="20"/>
                <w:lang w:eastAsia="en-GB"/>
              </w:rPr>
              <w:t>3</w:t>
            </w:r>
          </w:p>
        </w:tc>
        <w:tc>
          <w:tcPr>
            <w:tcW w:w="1652" w:type="dxa"/>
            <w:vMerge w:val="restart"/>
            <w:noWrap/>
            <w:hideMark/>
          </w:tcPr>
          <w:p w14:paraId="15291918" w14:textId="77777777" w:rsidR="004C55C5" w:rsidRPr="00D25571" w:rsidRDefault="004C55C5" w:rsidP="001847C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en-GB"/>
              </w:rPr>
            </w:pPr>
            <w:r w:rsidRPr="001847C3">
              <w:rPr>
                <w:rFonts w:ascii="Arial" w:eastAsia="Times New Roman" w:hAnsi="Arial" w:cs="Arial"/>
                <w:b/>
                <w:bCs/>
                <w:color w:val="000000"/>
                <w:sz w:val="20"/>
                <w:szCs w:val="20"/>
                <w:lang w:eastAsia="en-GB"/>
              </w:rPr>
              <w:t>Management and Qualifications</w:t>
            </w:r>
          </w:p>
        </w:tc>
        <w:tc>
          <w:tcPr>
            <w:tcW w:w="992" w:type="dxa"/>
            <w:vMerge w:val="restart"/>
            <w:noWrap/>
            <w:hideMark/>
          </w:tcPr>
          <w:p w14:paraId="64B46CA8" w14:textId="77777777" w:rsidR="004C55C5" w:rsidRPr="00D25571" w:rsidRDefault="004C55C5" w:rsidP="001847C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en-GB"/>
              </w:rPr>
            </w:pPr>
            <w:r w:rsidRPr="00D25571">
              <w:rPr>
                <w:rFonts w:ascii="Arial" w:eastAsia="Times New Roman" w:hAnsi="Arial" w:cs="Arial"/>
                <w:b/>
                <w:bCs/>
                <w:color w:val="000000"/>
                <w:sz w:val="20"/>
                <w:szCs w:val="20"/>
                <w:lang w:eastAsia="en-GB"/>
              </w:rPr>
              <w:t>15</w:t>
            </w:r>
          </w:p>
        </w:tc>
        <w:tc>
          <w:tcPr>
            <w:tcW w:w="5606" w:type="dxa"/>
            <w:noWrap/>
            <w:hideMark/>
          </w:tcPr>
          <w:p w14:paraId="78B9590C" w14:textId="77777777" w:rsidR="004C55C5" w:rsidRPr="00D25571" w:rsidRDefault="004C55C5" w:rsidP="004C55C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en-GB"/>
              </w:rPr>
            </w:pPr>
            <w:r w:rsidRPr="00D25571">
              <w:rPr>
                <w:rFonts w:ascii="Arial" w:eastAsia="Times New Roman" w:hAnsi="Arial" w:cs="Arial"/>
                <w:b/>
                <w:bCs/>
                <w:color w:val="000000"/>
                <w:sz w:val="20"/>
                <w:szCs w:val="20"/>
                <w:lang w:eastAsia="en-GB"/>
              </w:rPr>
              <w:t>Lead Consultant:</w:t>
            </w:r>
          </w:p>
        </w:tc>
        <w:tc>
          <w:tcPr>
            <w:tcW w:w="772" w:type="dxa"/>
            <w:noWrap/>
            <w:hideMark/>
          </w:tcPr>
          <w:p w14:paraId="799A1066" w14:textId="77777777" w:rsidR="004C55C5" w:rsidRPr="00D25571" w:rsidRDefault="004C55C5" w:rsidP="004C55C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en-GB"/>
              </w:rPr>
            </w:pPr>
            <w:r w:rsidRPr="00D25571">
              <w:rPr>
                <w:rFonts w:ascii="Arial" w:eastAsia="Times New Roman" w:hAnsi="Arial" w:cs="Arial"/>
                <w:b/>
                <w:bCs/>
                <w:color w:val="000000"/>
                <w:sz w:val="20"/>
                <w:szCs w:val="20"/>
                <w:lang w:eastAsia="en-GB"/>
              </w:rPr>
              <w:t> </w:t>
            </w:r>
          </w:p>
        </w:tc>
      </w:tr>
      <w:tr w:rsidR="004C55C5" w:rsidRPr="00D25571" w14:paraId="43C3BBCE" w14:textId="77777777" w:rsidTr="00761C4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28" w:type="dxa"/>
            <w:vMerge/>
            <w:hideMark/>
          </w:tcPr>
          <w:p w14:paraId="50193DCA" w14:textId="77777777" w:rsidR="004C55C5" w:rsidRPr="00D25571" w:rsidRDefault="004C55C5" w:rsidP="004C55C5">
            <w:pPr>
              <w:rPr>
                <w:rFonts w:ascii="Arial" w:eastAsia="Times New Roman" w:hAnsi="Arial" w:cs="Arial"/>
                <w:color w:val="000000"/>
                <w:sz w:val="20"/>
                <w:szCs w:val="20"/>
                <w:lang w:eastAsia="en-GB"/>
              </w:rPr>
            </w:pPr>
          </w:p>
        </w:tc>
        <w:tc>
          <w:tcPr>
            <w:tcW w:w="1652" w:type="dxa"/>
            <w:vMerge/>
            <w:hideMark/>
          </w:tcPr>
          <w:p w14:paraId="736458A1" w14:textId="77777777" w:rsidR="004C55C5" w:rsidRPr="00D25571" w:rsidRDefault="004C55C5" w:rsidP="004C55C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n-GB"/>
              </w:rPr>
            </w:pPr>
          </w:p>
        </w:tc>
        <w:tc>
          <w:tcPr>
            <w:tcW w:w="992" w:type="dxa"/>
            <w:vMerge/>
            <w:hideMark/>
          </w:tcPr>
          <w:p w14:paraId="6BA9080E" w14:textId="77777777" w:rsidR="004C55C5" w:rsidRPr="00D25571" w:rsidRDefault="004C55C5" w:rsidP="004C55C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n-GB"/>
              </w:rPr>
            </w:pPr>
          </w:p>
        </w:tc>
        <w:tc>
          <w:tcPr>
            <w:tcW w:w="5606" w:type="dxa"/>
            <w:noWrap/>
            <w:hideMark/>
          </w:tcPr>
          <w:p w14:paraId="4EA6ECC2" w14:textId="74C3D406" w:rsidR="004C55C5" w:rsidRPr="00D25571" w:rsidRDefault="004C55C5" w:rsidP="004C55C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D25571">
              <w:rPr>
                <w:rFonts w:ascii="Arial" w:eastAsia="Times New Roman" w:hAnsi="Arial" w:cs="Arial"/>
                <w:color w:val="000000"/>
                <w:sz w:val="20"/>
                <w:szCs w:val="20"/>
                <w:lang w:eastAsia="en-GB"/>
              </w:rPr>
              <w:t>Education and relevant professional qualifications</w:t>
            </w:r>
            <w:r>
              <w:rPr>
                <w:rFonts w:ascii="Arial" w:eastAsia="Times New Roman" w:hAnsi="Arial" w:cs="Arial"/>
                <w:color w:val="000000"/>
                <w:sz w:val="20"/>
                <w:szCs w:val="20"/>
                <w:lang w:eastAsia="en-GB"/>
              </w:rPr>
              <w:t>:</w:t>
            </w:r>
            <w:r w:rsidRPr="00D25571">
              <w:rPr>
                <w:rFonts w:ascii="Arial" w:eastAsia="Times New Roman" w:hAnsi="Arial" w:cs="Arial"/>
                <w:color w:val="000000"/>
                <w:sz w:val="20"/>
                <w:szCs w:val="20"/>
                <w:lang w:eastAsia="en-GB"/>
              </w:rPr>
              <w:t xml:space="preserve"> Master's degree in social sciences, peacebuilding, or related field</w:t>
            </w:r>
            <w:r>
              <w:rPr>
                <w:rFonts w:ascii="Arial" w:eastAsia="Times New Roman" w:hAnsi="Arial" w:cs="Arial"/>
                <w:color w:val="000000"/>
                <w:sz w:val="20"/>
                <w:szCs w:val="20"/>
                <w:lang w:eastAsia="en-GB"/>
              </w:rPr>
              <w:t>.</w:t>
            </w:r>
          </w:p>
        </w:tc>
        <w:tc>
          <w:tcPr>
            <w:tcW w:w="772" w:type="dxa"/>
            <w:noWrap/>
            <w:hideMark/>
          </w:tcPr>
          <w:p w14:paraId="74D5A910" w14:textId="77777777" w:rsidR="004C55C5" w:rsidRPr="00D25571" w:rsidRDefault="004C55C5" w:rsidP="004C55C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n-GB"/>
              </w:rPr>
            </w:pPr>
            <w:r w:rsidRPr="00D25571">
              <w:rPr>
                <w:rFonts w:ascii="Arial" w:eastAsia="Times New Roman" w:hAnsi="Arial" w:cs="Arial"/>
                <w:b/>
                <w:bCs/>
                <w:color w:val="000000"/>
                <w:sz w:val="20"/>
                <w:szCs w:val="20"/>
                <w:lang w:eastAsia="en-GB"/>
              </w:rPr>
              <w:t>4</w:t>
            </w:r>
          </w:p>
        </w:tc>
      </w:tr>
      <w:tr w:rsidR="004C55C5" w:rsidRPr="00D25571" w14:paraId="6E84BC47" w14:textId="77777777" w:rsidTr="00761C44">
        <w:trPr>
          <w:trHeight w:val="320"/>
        </w:trPr>
        <w:tc>
          <w:tcPr>
            <w:cnfStyle w:val="001000000000" w:firstRow="0" w:lastRow="0" w:firstColumn="1" w:lastColumn="0" w:oddVBand="0" w:evenVBand="0" w:oddHBand="0" w:evenHBand="0" w:firstRowFirstColumn="0" w:firstRowLastColumn="0" w:lastRowFirstColumn="0" w:lastRowLastColumn="0"/>
            <w:tcW w:w="328" w:type="dxa"/>
            <w:vMerge/>
            <w:hideMark/>
          </w:tcPr>
          <w:p w14:paraId="4708A461" w14:textId="77777777" w:rsidR="004C55C5" w:rsidRPr="00D25571" w:rsidRDefault="004C55C5" w:rsidP="004C55C5">
            <w:pPr>
              <w:rPr>
                <w:rFonts w:ascii="Arial" w:eastAsia="Times New Roman" w:hAnsi="Arial" w:cs="Arial"/>
                <w:color w:val="000000"/>
                <w:sz w:val="20"/>
                <w:szCs w:val="20"/>
                <w:lang w:eastAsia="en-GB"/>
              </w:rPr>
            </w:pPr>
          </w:p>
        </w:tc>
        <w:tc>
          <w:tcPr>
            <w:tcW w:w="1652" w:type="dxa"/>
            <w:vMerge/>
            <w:hideMark/>
          </w:tcPr>
          <w:p w14:paraId="3196EF36" w14:textId="77777777" w:rsidR="004C55C5" w:rsidRPr="00D25571" w:rsidRDefault="004C55C5" w:rsidP="004C55C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en-GB"/>
              </w:rPr>
            </w:pPr>
          </w:p>
        </w:tc>
        <w:tc>
          <w:tcPr>
            <w:tcW w:w="992" w:type="dxa"/>
            <w:vMerge/>
            <w:hideMark/>
          </w:tcPr>
          <w:p w14:paraId="0663B985" w14:textId="77777777" w:rsidR="004C55C5" w:rsidRPr="00D25571" w:rsidRDefault="004C55C5" w:rsidP="004C55C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en-GB"/>
              </w:rPr>
            </w:pPr>
          </w:p>
        </w:tc>
        <w:tc>
          <w:tcPr>
            <w:tcW w:w="5606" w:type="dxa"/>
            <w:noWrap/>
            <w:hideMark/>
          </w:tcPr>
          <w:p w14:paraId="3AD0E10F" w14:textId="77777777" w:rsidR="004C55C5" w:rsidRPr="00D25571" w:rsidRDefault="004C55C5" w:rsidP="004C55C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D25571">
              <w:rPr>
                <w:rFonts w:ascii="Arial" w:eastAsia="Times New Roman" w:hAnsi="Arial" w:cs="Arial"/>
                <w:color w:val="000000"/>
                <w:sz w:val="20"/>
                <w:szCs w:val="20"/>
                <w:lang w:eastAsia="en-GB"/>
              </w:rPr>
              <w:t>Minimum 5 years of experience leading and conducting baseline surveys for local governance and peacebuilding projects</w:t>
            </w:r>
          </w:p>
        </w:tc>
        <w:tc>
          <w:tcPr>
            <w:tcW w:w="772" w:type="dxa"/>
            <w:noWrap/>
            <w:hideMark/>
          </w:tcPr>
          <w:p w14:paraId="7A56C9B2" w14:textId="77777777" w:rsidR="004C55C5" w:rsidRPr="00D25571" w:rsidRDefault="004C55C5" w:rsidP="004C55C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en-GB"/>
              </w:rPr>
            </w:pPr>
            <w:r w:rsidRPr="00D25571">
              <w:rPr>
                <w:rFonts w:ascii="Arial" w:eastAsia="Times New Roman" w:hAnsi="Arial" w:cs="Arial"/>
                <w:b/>
                <w:bCs/>
                <w:color w:val="000000"/>
                <w:sz w:val="20"/>
                <w:szCs w:val="20"/>
                <w:lang w:eastAsia="en-GB"/>
              </w:rPr>
              <w:t>4</w:t>
            </w:r>
          </w:p>
        </w:tc>
      </w:tr>
      <w:tr w:rsidR="004C55C5" w:rsidRPr="00D25571" w14:paraId="74E733AB" w14:textId="77777777" w:rsidTr="00761C4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28" w:type="dxa"/>
            <w:vMerge/>
            <w:hideMark/>
          </w:tcPr>
          <w:p w14:paraId="7537F17E" w14:textId="77777777" w:rsidR="004C55C5" w:rsidRPr="00D25571" w:rsidRDefault="004C55C5" w:rsidP="004C55C5">
            <w:pPr>
              <w:rPr>
                <w:rFonts w:ascii="Arial" w:eastAsia="Times New Roman" w:hAnsi="Arial" w:cs="Arial"/>
                <w:color w:val="000000"/>
                <w:sz w:val="20"/>
                <w:szCs w:val="20"/>
                <w:lang w:eastAsia="en-GB"/>
              </w:rPr>
            </w:pPr>
          </w:p>
        </w:tc>
        <w:tc>
          <w:tcPr>
            <w:tcW w:w="1652" w:type="dxa"/>
            <w:vMerge/>
            <w:hideMark/>
          </w:tcPr>
          <w:p w14:paraId="7E3858CB" w14:textId="77777777" w:rsidR="004C55C5" w:rsidRPr="00D25571" w:rsidRDefault="004C55C5" w:rsidP="004C55C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n-GB"/>
              </w:rPr>
            </w:pPr>
          </w:p>
        </w:tc>
        <w:tc>
          <w:tcPr>
            <w:tcW w:w="992" w:type="dxa"/>
            <w:vMerge/>
            <w:hideMark/>
          </w:tcPr>
          <w:p w14:paraId="52B364D9" w14:textId="77777777" w:rsidR="004C55C5" w:rsidRPr="00D25571" w:rsidRDefault="004C55C5" w:rsidP="004C55C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n-GB"/>
              </w:rPr>
            </w:pPr>
          </w:p>
        </w:tc>
        <w:tc>
          <w:tcPr>
            <w:tcW w:w="5606" w:type="dxa"/>
            <w:noWrap/>
            <w:hideMark/>
          </w:tcPr>
          <w:p w14:paraId="4730B179" w14:textId="77777777" w:rsidR="004C55C5" w:rsidRPr="00D25571" w:rsidRDefault="004C55C5" w:rsidP="004C55C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D25571">
              <w:rPr>
                <w:rFonts w:ascii="Arial" w:eastAsia="Times New Roman" w:hAnsi="Arial" w:cs="Arial"/>
                <w:color w:val="000000"/>
                <w:sz w:val="20"/>
                <w:szCs w:val="20"/>
                <w:lang w:eastAsia="en-GB"/>
              </w:rPr>
              <w:t>Proven track record of successful project implementation and high-quality deliverables</w:t>
            </w:r>
          </w:p>
        </w:tc>
        <w:tc>
          <w:tcPr>
            <w:tcW w:w="772" w:type="dxa"/>
            <w:noWrap/>
            <w:hideMark/>
          </w:tcPr>
          <w:p w14:paraId="3215443A" w14:textId="77777777" w:rsidR="004C55C5" w:rsidRPr="00D25571" w:rsidRDefault="004C55C5" w:rsidP="004C55C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n-GB"/>
              </w:rPr>
            </w:pPr>
            <w:r w:rsidRPr="00D25571">
              <w:rPr>
                <w:rFonts w:ascii="Arial" w:eastAsia="Times New Roman" w:hAnsi="Arial" w:cs="Arial"/>
                <w:b/>
                <w:bCs/>
                <w:color w:val="000000"/>
                <w:sz w:val="20"/>
                <w:szCs w:val="20"/>
                <w:lang w:eastAsia="en-GB"/>
              </w:rPr>
              <w:t>2</w:t>
            </w:r>
          </w:p>
        </w:tc>
      </w:tr>
      <w:tr w:rsidR="004C55C5" w:rsidRPr="00D25571" w14:paraId="3669E5D5" w14:textId="77777777" w:rsidTr="00761C44">
        <w:trPr>
          <w:trHeight w:val="320"/>
        </w:trPr>
        <w:tc>
          <w:tcPr>
            <w:cnfStyle w:val="001000000000" w:firstRow="0" w:lastRow="0" w:firstColumn="1" w:lastColumn="0" w:oddVBand="0" w:evenVBand="0" w:oddHBand="0" w:evenHBand="0" w:firstRowFirstColumn="0" w:firstRowLastColumn="0" w:lastRowFirstColumn="0" w:lastRowLastColumn="0"/>
            <w:tcW w:w="328" w:type="dxa"/>
            <w:vMerge/>
            <w:hideMark/>
          </w:tcPr>
          <w:p w14:paraId="64B615B7" w14:textId="77777777" w:rsidR="004C55C5" w:rsidRPr="00D25571" w:rsidRDefault="004C55C5" w:rsidP="004C55C5">
            <w:pPr>
              <w:rPr>
                <w:rFonts w:ascii="Arial" w:eastAsia="Times New Roman" w:hAnsi="Arial" w:cs="Arial"/>
                <w:color w:val="000000"/>
                <w:sz w:val="20"/>
                <w:szCs w:val="20"/>
                <w:lang w:eastAsia="en-GB"/>
              </w:rPr>
            </w:pPr>
          </w:p>
        </w:tc>
        <w:tc>
          <w:tcPr>
            <w:tcW w:w="1652" w:type="dxa"/>
            <w:vMerge/>
            <w:hideMark/>
          </w:tcPr>
          <w:p w14:paraId="386BEB37" w14:textId="77777777" w:rsidR="004C55C5" w:rsidRPr="00D25571" w:rsidRDefault="004C55C5" w:rsidP="004C55C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en-GB"/>
              </w:rPr>
            </w:pPr>
          </w:p>
        </w:tc>
        <w:tc>
          <w:tcPr>
            <w:tcW w:w="992" w:type="dxa"/>
            <w:vMerge/>
            <w:hideMark/>
          </w:tcPr>
          <w:p w14:paraId="1F2B7FBD" w14:textId="77777777" w:rsidR="004C55C5" w:rsidRPr="00D25571" w:rsidRDefault="004C55C5" w:rsidP="004C55C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en-GB"/>
              </w:rPr>
            </w:pPr>
          </w:p>
        </w:tc>
        <w:tc>
          <w:tcPr>
            <w:tcW w:w="5606" w:type="dxa"/>
            <w:noWrap/>
            <w:hideMark/>
          </w:tcPr>
          <w:p w14:paraId="62D03892" w14:textId="77777777" w:rsidR="004C55C5" w:rsidRPr="00D25571" w:rsidRDefault="004C55C5" w:rsidP="004C55C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en-GB"/>
              </w:rPr>
            </w:pPr>
            <w:r w:rsidRPr="00D25571">
              <w:rPr>
                <w:rFonts w:ascii="Arial" w:eastAsia="Times New Roman" w:hAnsi="Arial" w:cs="Arial"/>
                <w:b/>
                <w:bCs/>
                <w:color w:val="000000"/>
                <w:sz w:val="20"/>
                <w:szCs w:val="20"/>
                <w:lang w:eastAsia="en-GB"/>
              </w:rPr>
              <w:t>Team Composition:</w:t>
            </w:r>
          </w:p>
        </w:tc>
        <w:tc>
          <w:tcPr>
            <w:tcW w:w="772" w:type="dxa"/>
            <w:noWrap/>
            <w:hideMark/>
          </w:tcPr>
          <w:p w14:paraId="69171ABE" w14:textId="77777777" w:rsidR="004C55C5" w:rsidRPr="00D25571" w:rsidRDefault="004C55C5" w:rsidP="004C55C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en-GB"/>
              </w:rPr>
            </w:pPr>
            <w:r w:rsidRPr="00D25571">
              <w:rPr>
                <w:rFonts w:ascii="Arial" w:eastAsia="Times New Roman" w:hAnsi="Arial" w:cs="Arial"/>
                <w:b/>
                <w:bCs/>
                <w:color w:val="000000"/>
                <w:sz w:val="20"/>
                <w:szCs w:val="20"/>
                <w:lang w:eastAsia="en-GB"/>
              </w:rPr>
              <w:t> </w:t>
            </w:r>
          </w:p>
        </w:tc>
      </w:tr>
      <w:tr w:rsidR="004C55C5" w:rsidRPr="00D25571" w14:paraId="5A9615CA" w14:textId="77777777" w:rsidTr="00761C4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28" w:type="dxa"/>
            <w:vMerge/>
            <w:hideMark/>
          </w:tcPr>
          <w:p w14:paraId="17A2EB0E" w14:textId="77777777" w:rsidR="004C55C5" w:rsidRPr="00D25571" w:rsidRDefault="004C55C5" w:rsidP="004C55C5">
            <w:pPr>
              <w:rPr>
                <w:rFonts w:ascii="Arial" w:eastAsia="Times New Roman" w:hAnsi="Arial" w:cs="Arial"/>
                <w:color w:val="000000"/>
                <w:sz w:val="20"/>
                <w:szCs w:val="20"/>
                <w:lang w:eastAsia="en-GB"/>
              </w:rPr>
            </w:pPr>
          </w:p>
        </w:tc>
        <w:tc>
          <w:tcPr>
            <w:tcW w:w="1652" w:type="dxa"/>
            <w:vMerge/>
            <w:hideMark/>
          </w:tcPr>
          <w:p w14:paraId="60204749" w14:textId="77777777" w:rsidR="004C55C5" w:rsidRPr="00D25571" w:rsidRDefault="004C55C5" w:rsidP="004C55C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n-GB"/>
              </w:rPr>
            </w:pPr>
          </w:p>
        </w:tc>
        <w:tc>
          <w:tcPr>
            <w:tcW w:w="992" w:type="dxa"/>
            <w:vMerge/>
            <w:hideMark/>
          </w:tcPr>
          <w:p w14:paraId="515B9522" w14:textId="77777777" w:rsidR="004C55C5" w:rsidRPr="00D25571" w:rsidRDefault="004C55C5" w:rsidP="004C55C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n-GB"/>
              </w:rPr>
            </w:pPr>
          </w:p>
        </w:tc>
        <w:tc>
          <w:tcPr>
            <w:tcW w:w="5606" w:type="dxa"/>
            <w:noWrap/>
            <w:hideMark/>
          </w:tcPr>
          <w:p w14:paraId="41751C7B" w14:textId="77777777" w:rsidR="004C55C5" w:rsidRPr="00D25571" w:rsidRDefault="004C55C5" w:rsidP="004C55C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D25571">
              <w:rPr>
                <w:rFonts w:ascii="Arial" w:eastAsia="Times New Roman" w:hAnsi="Arial" w:cs="Arial"/>
                <w:color w:val="000000"/>
                <w:sz w:val="20"/>
                <w:szCs w:val="20"/>
                <w:lang w:eastAsia="en-GB"/>
              </w:rPr>
              <w:t>Qualified and experienced team members with relevant expertise in research, data analysis, and reporting.</w:t>
            </w:r>
          </w:p>
        </w:tc>
        <w:tc>
          <w:tcPr>
            <w:tcW w:w="772" w:type="dxa"/>
            <w:noWrap/>
            <w:hideMark/>
          </w:tcPr>
          <w:p w14:paraId="44D28070" w14:textId="77777777" w:rsidR="004C55C5" w:rsidRPr="00D25571" w:rsidRDefault="004C55C5" w:rsidP="004C55C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n-GB"/>
              </w:rPr>
            </w:pPr>
            <w:r w:rsidRPr="00D25571">
              <w:rPr>
                <w:rFonts w:ascii="Arial" w:eastAsia="Times New Roman" w:hAnsi="Arial" w:cs="Arial"/>
                <w:b/>
                <w:bCs/>
                <w:color w:val="000000"/>
                <w:sz w:val="20"/>
                <w:szCs w:val="20"/>
                <w:lang w:eastAsia="en-GB"/>
              </w:rPr>
              <w:t>5</w:t>
            </w:r>
          </w:p>
        </w:tc>
      </w:tr>
      <w:tr w:rsidR="004C55C5" w:rsidRPr="00D25571" w14:paraId="257530D3" w14:textId="77777777" w:rsidTr="00761C44">
        <w:trPr>
          <w:trHeight w:val="320"/>
        </w:trPr>
        <w:tc>
          <w:tcPr>
            <w:cnfStyle w:val="001000000000" w:firstRow="0" w:lastRow="0" w:firstColumn="1" w:lastColumn="0" w:oddVBand="0" w:evenVBand="0" w:oddHBand="0" w:evenHBand="0" w:firstRowFirstColumn="0" w:firstRowLastColumn="0" w:lastRowFirstColumn="0" w:lastRowLastColumn="0"/>
            <w:tcW w:w="328" w:type="dxa"/>
            <w:vMerge w:val="restart"/>
            <w:noWrap/>
            <w:hideMark/>
          </w:tcPr>
          <w:p w14:paraId="4ACEBCB3" w14:textId="77777777" w:rsidR="004C55C5" w:rsidRPr="00D25571" w:rsidRDefault="004C55C5" w:rsidP="004C55C5">
            <w:pPr>
              <w:jc w:val="right"/>
              <w:rPr>
                <w:rFonts w:ascii="Arial" w:eastAsia="Times New Roman" w:hAnsi="Arial" w:cs="Arial"/>
                <w:color w:val="000000"/>
                <w:sz w:val="20"/>
                <w:szCs w:val="20"/>
                <w:lang w:eastAsia="en-GB"/>
              </w:rPr>
            </w:pPr>
            <w:r w:rsidRPr="00D25571">
              <w:rPr>
                <w:rFonts w:ascii="Arial" w:eastAsia="Times New Roman" w:hAnsi="Arial" w:cs="Arial"/>
                <w:color w:val="000000"/>
                <w:sz w:val="20"/>
                <w:szCs w:val="20"/>
                <w:lang w:eastAsia="en-GB"/>
              </w:rPr>
              <w:t>4</w:t>
            </w:r>
          </w:p>
        </w:tc>
        <w:tc>
          <w:tcPr>
            <w:tcW w:w="1652" w:type="dxa"/>
            <w:vMerge w:val="restart"/>
            <w:noWrap/>
            <w:hideMark/>
          </w:tcPr>
          <w:p w14:paraId="782A0274" w14:textId="77777777" w:rsidR="004C55C5" w:rsidRPr="00D25571" w:rsidRDefault="004C55C5" w:rsidP="004C55C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en-GB"/>
              </w:rPr>
            </w:pPr>
            <w:r w:rsidRPr="00D25571">
              <w:rPr>
                <w:rFonts w:ascii="Arial" w:eastAsia="Times New Roman" w:hAnsi="Arial" w:cs="Arial"/>
                <w:b/>
                <w:bCs/>
                <w:color w:val="000000"/>
                <w:sz w:val="20"/>
                <w:szCs w:val="20"/>
                <w:lang w:eastAsia="en-GB"/>
              </w:rPr>
              <w:t>Lead time for the evaluation</w:t>
            </w:r>
          </w:p>
        </w:tc>
        <w:tc>
          <w:tcPr>
            <w:tcW w:w="992" w:type="dxa"/>
            <w:vMerge w:val="restart"/>
            <w:noWrap/>
            <w:hideMark/>
          </w:tcPr>
          <w:p w14:paraId="7EAD1DC3" w14:textId="1EC65EEF" w:rsidR="004C55C5" w:rsidRPr="00D25571" w:rsidRDefault="004C55C5" w:rsidP="004C55C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en-GB"/>
              </w:rPr>
            </w:pPr>
            <w:r w:rsidRPr="00D25571">
              <w:rPr>
                <w:rFonts w:ascii="Arial" w:eastAsia="Times New Roman" w:hAnsi="Arial" w:cs="Arial"/>
                <w:b/>
                <w:bCs/>
                <w:color w:val="000000"/>
                <w:sz w:val="20"/>
                <w:szCs w:val="20"/>
                <w:lang w:eastAsia="en-GB"/>
              </w:rPr>
              <w:t>5</w:t>
            </w:r>
          </w:p>
        </w:tc>
        <w:tc>
          <w:tcPr>
            <w:tcW w:w="5606" w:type="dxa"/>
            <w:noWrap/>
            <w:hideMark/>
          </w:tcPr>
          <w:p w14:paraId="525BCB55" w14:textId="77777777" w:rsidR="004C55C5" w:rsidRPr="00D25571" w:rsidRDefault="004C55C5" w:rsidP="004C55C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D25571">
              <w:rPr>
                <w:rFonts w:ascii="Arial" w:eastAsia="Times New Roman" w:hAnsi="Arial" w:cs="Arial"/>
                <w:color w:val="000000"/>
                <w:sz w:val="20"/>
                <w:szCs w:val="20"/>
                <w:lang w:eastAsia="en-GB"/>
              </w:rPr>
              <w:t>Timeframe for completing the baseline evaluation</w:t>
            </w:r>
          </w:p>
        </w:tc>
        <w:tc>
          <w:tcPr>
            <w:tcW w:w="772" w:type="dxa"/>
            <w:noWrap/>
            <w:hideMark/>
          </w:tcPr>
          <w:p w14:paraId="269461B5" w14:textId="77777777" w:rsidR="004C55C5" w:rsidRPr="00D25571" w:rsidRDefault="004C55C5" w:rsidP="004C55C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en-GB"/>
              </w:rPr>
            </w:pPr>
            <w:r w:rsidRPr="00D25571">
              <w:rPr>
                <w:rFonts w:ascii="Arial" w:eastAsia="Times New Roman" w:hAnsi="Arial" w:cs="Arial"/>
                <w:b/>
                <w:bCs/>
                <w:color w:val="000000"/>
                <w:sz w:val="20"/>
                <w:szCs w:val="20"/>
                <w:lang w:eastAsia="en-GB"/>
              </w:rPr>
              <w:t>5</w:t>
            </w:r>
          </w:p>
        </w:tc>
      </w:tr>
      <w:tr w:rsidR="004C55C5" w:rsidRPr="00D25571" w14:paraId="085B1133" w14:textId="77777777" w:rsidTr="00761C4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28" w:type="dxa"/>
            <w:vMerge/>
            <w:hideMark/>
          </w:tcPr>
          <w:p w14:paraId="1BDEE0DA" w14:textId="77777777" w:rsidR="004C55C5" w:rsidRPr="00D25571" w:rsidRDefault="004C55C5" w:rsidP="004C55C5">
            <w:pPr>
              <w:rPr>
                <w:rFonts w:ascii="Arial" w:eastAsia="Times New Roman" w:hAnsi="Arial" w:cs="Arial"/>
                <w:color w:val="000000"/>
                <w:sz w:val="20"/>
                <w:szCs w:val="20"/>
                <w:lang w:eastAsia="en-GB"/>
              </w:rPr>
            </w:pPr>
          </w:p>
        </w:tc>
        <w:tc>
          <w:tcPr>
            <w:tcW w:w="1652" w:type="dxa"/>
            <w:vMerge/>
            <w:hideMark/>
          </w:tcPr>
          <w:p w14:paraId="5064C8A3" w14:textId="77777777" w:rsidR="004C55C5" w:rsidRPr="00D25571" w:rsidRDefault="004C55C5" w:rsidP="004C55C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n-GB"/>
              </w:rPr>
            </w:pPr>
          </w:p>
        </w:tc>
        <w:tc>
          <w:tcPr>
            <w:tcW w:w="992" w:type="dxa"/>
            <w:vMerge/>
            <w:hideMark/>
          </w:tcPr>
          <w:p w14:paraId="4571ECF5" w14:textId="77777777" w:rsidR="004C55C5" w:rsidRPr="00D25571" w:rsidRDefault="004C55C5" w:rsidP="004C55C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n-GB"/>
              </w:rPr>
            </w:pPr>
          </w:p>
        </w:tc>
        <w:tc>
          <w:tcPr>
            <w:tcW w:w="5606" w:type="dxa"/>
            <w:noWrap/>
            <w:hideMark/>
          </w:tcPr>
          <w:p w14:paraId="3E9C4161" w14:textId="77777777" w:rsidR="004C55C5" w:rsidRPr="00D25571" w:rsidRDefault="004C55C5" w:rsidP="004C55C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en-GB"/>
              </w:rPr>
            </w:pPr>
            <w:r w:rsidRPr="00D25571">
              <w:rPr>
                <w:rFonts w:ascii="Arial" w:eastAsia="Times New Roman" w:hAnsi="Arial" w:cs="Arial"/>
                <w:color w:val="000000"/>
                <w:sz w:val="20"/>
                <w:szCs w:val="20"/>
                <w:lang w:eastAsia="en-GB"/>
              </w:rPr>
              <w:t>Beyond than proposed timeframe</w:t>
            </w:r>
          </w:p>
        </w:tc>
        <w:tc>
          <w:tcPr>
            <w:tcW w:w="772" w:type="dxa"/>
            <w:noWrap/>
            <w:hideMark/>
          </w:tcPr>
          <w:p w14:paraId="0B84FFEE" w14:textId="77777777" w:rsidR="004C55C5" w:rsidRPr="00D25571" w:rsidRDefault="004C55C5" w:rsidP="004C55C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n-GB"/>
              </w:rPr>
            </w:pPr>
            <w:r w:rsidRPr="00D25571">
              <w:rPr>
                <w:rFonts w:ascii="Arial" w:eastAsia="Times New Roman" w:hAnsi="Arial" w:cs="Arial"/>
                <w:b/>
                <w:bCs/>
                <w:color w:val="000000"/>
                <w:sz w:val="20"/>
                <w:szCs w:val="20"/>
                <w:lang w:eastAsia="en-GB"/>
              </w:rPr>
              <w:t> </w:t>
            </w:r>
          </w:p>
        </w:tc>
      </w:tr>
      <w:tr w:rsidR="004C55C5" w:rsidRPr="00D25571" w14:paraId="6D066B17" w14:textId="77777777" w:rsidTr="00761C44">
        <w:trPr>
          <w:trHeight w:val="320"/>
        </w:trPr>
        <w:tc>
          <w:tcPr>
            <w:cnfStyle w:val="001000000000" w:firstRow="0" w:lastRow="0" w:firstColumn="1" w:lastColumn="0" w:oddVBand="0" w:evenVBand="0" w:oddHBand="0" w:evenHBand="0" w:firstRowFirstColumn="0" w:firstRowLastColumn="0" w:lastRowFirstColumn="0" w:lastRowLastColumn="0"/>
            <w:tcW w:w="328" w:type="dxa"/>
            <w:noWrap/>
            <w:hideMark/>
          </w:tcPr>
          <w:p w14:paraId="28AF8CCC" w14:textId="77777777" w:rsidR="004C55C5" w:rsidRPr="00D25571" w:rsidRDefault="004C55C5" w:rsidP="004C55C5">
            <w:pPr>
              <w:jc w:val="right"/>
              <w:rPr>
                <w:rFonts w:ascii="Arial" w:eastAsia="Times New Roman" w:hAnsi="Arial" w:cs="Arial"/>
                <w:color w:val="000000"/>
                <w:sz w:val="20"/>
                <w:szCs w:val="20"/>
                <w:lang w:eastAsia="en-GB"/>
              </w:rPr>
            </w:pPr>
            <w:r w:rsidRPr="00D25571">
              <w:rPr>
                <w:rFonts w:ascii="Arial" w:eastAsia="Times New Roman" w:hAnsi="Arial" w:cs="Arial"/>
                <w:color w:val="000000"/>
                <w:sz w:val="20"/>
                <w:szCs w:val="20"/>
                <w:lang w:eastAsia="en-GB"/>
              </w:rPr>
              <w:t>5</w:t>
            </w:r>
          </w:p>
        </w:tc>
        <w:tc>
          <w:tcPr>
            <w:tcW w:w="1652" w:type="dxa"/>
            <w:noWrap/>
            <w:hideMark/>
          </w:tcPr>
          <w:p w14:paraId="71B93B95" w14:textId="77777777" w:rsidR="004C55C5" w:rsidRPr="00D25571" w:rsidRDefault="004C55C5" w:rsidP="004C55C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en-GB"/>
              </w:rPr>
            </w:pPr>
            <w:r w:rsidRPr="00D25571">
              <w:rPr>
                <w:rFonts w:ascii="Arial" w:eastAsia="Times New Roman" w:hAnsi="Arial" w:cs="Arial"/>
                <w:b/>
                <w:bCs/>
                <w:color w:val="000000"/>
                <w:sz w:val="20"/>
                <w:szCs w:val="20"/>
                <w:lang w:val="en-US" w:eastAsia="en-GB"/>
              </w:rPr>
              <w:t>Financial Proposal</w:t>
            </w:r>
          </w:p>
        </w:tc>
        <w:tc>
          <w:tcPr>
            <w:tcW w:w="992" w:type="dxa"/>
            <w:noWrap/>
            <w:hideMark/>
          </w:tcPr>
          <w:p w14:paraId="6A2FBC49" w14:textId="77777777" w:rsidR="004C55C5" w:rsidRPr="00D25571" w:rsidRDefault="004C55C5" w:rsidP="001847C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en-GB"/>
              </w:rPr>
            </w:pPr>
            <w:r w:rsidRPr="00D25571">
              <w:rPr>
                <w:rFonts w:ascii="Arial" w:eastAsia="Times New Roman" w:hAnsi="Arial" w:cs="Arial"/>
                <w:b/>
                <w:bCs/>
                <w:color w:val="000000"/>
                <w:sz w:val="20"/>
                <w:szCs w:val="20"/>
                <w:lang w:val="en-US" w:eastAsia="en-GB"/>
              </w:rPr>
              <w:t>20</w:t>
            </w:r>
          </w:p>
        </w:tc>
        <w:tc>
          <w:tcPr>
            <w:tcW w:w="5606" w:type="dxa"/>
            <w:noWrap/>
            <w:hideMark/>
          </w:tcPr>
          <w:p w14:paraId="445731C8" w14:textId="77777777" w:rsidR="004C55C5" w:rsidRPr="00D25571" w:rsidRDefault="004C55C5" w:rsidP="004C55C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GB"/>
              </w:rPr>
            </w:pPr>
            <w:r w:rsidRPr="00D25571">
              <w:rPr>
                <w:rFonts w:ascii="Arial" w:eastAsia="Times New Roman" w:hAnsi="Arial" w:cs="Arial"/>
                <w:color w:val="000000"/>
                <w:sz w:val="20"/>
                <w:szCs w:val="20"/>
                <w:lang w:eastAsia="en-GB"/>
              </w:rPr>
              <w:t>Lowest bid receives highest score. Other candidates’ scores are calculated proportionally based on the lowest bid.</w:t>
            </w:r>
          </w:p>
        </w:tc>
        <w:tc>
          <w:tcPr>
            <w:tcW w:w="772" w:type="dxa"/>
            <w:noWrap/>
            <w:hideMark/>
          </w:tcPr>
          <w:p w14:paraId="601DA9C2" w14:textId="77777777" w:rsidR="004C55C5" w:rsidRPr="00D25571" w:rsidRDefault="004C55C5" w:rsidP="004C55C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en-GB"/>
              </w:rPr>
            </w:pPr>
            <w:r w:rsidRPr="00D25571">
              <w:rPr>
                <w:rFonts w:ascii="Arial" w:eastAsia="Times New Roman" w:hAnsi="Arial" w:cs="Arial"/>
                <w:b/>
                <w:bCs/>
                <w:color w:val="000000"/>
                <w:sz w:val="20"/>
                <w:szCs w:val="20"/>
                <w:lang w:eastAsia="en-GB"/>
              </w:rPr>
              <w:t>20</w:t>
            </w:r>
          </w:p>
        </w:tc>
      </w:tr>
      <w:tr w:rsidR="004C55C5" w:rsidRPr="00D25571" w14:paraId="2FBBAD07" w14:textId="77777777" w:rsidTr="00761C4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980" w:type="dxa"/>
            <w:gridSpan w:val="2"/>
            <w:noWrap/>
            <w:hideMark/>
          </w:tcPr>
          <w:p w14:paraId="08E07D03" w14:textId="126436B7" w:rsidR="004C55C5" w:rsidRPr="00D25571" w:rsidRDefault="004C55C5" w:rsidP="004C55C5">
            <w:pPr>
              <w:rPr>
                <w:rFonts w:ascii="Arial" w:eastAsia="Times New Roman" w:hAnsi="Arial" w:cs="Arial"/>
                <w:color w:val="000000"/>
                <w:sz w:val="20"/>
                <w:szCs w:val="20"/>
                <w:lang w:eastAsia="en-GB"/>
              </w:rPr>
            </w:pPr>
            <w:r w:rsidRPr="00D25571">
              <w:rPr>
                <w:rFonts w:ascii="Arial" w:eastAsia="Times New Roman" w:hAnsi="Arial" w:cs="Arial"/>
                <w:color w:val="000000"/>
                <w:sz w:val="20"/>
                <w:szCs w:val="20"/>
                <w:lang w:eastAsia="en-GB"/>
              </w:rPr>
              <w:t>Overall Total</w:t>
            </w:r>
          </w:p>
        </w:tc>
        <w:tc>
          <w:tcPr>
            <w:tcW w:w="992" w:type="dxa"/>
            <w:noWrap/>
            <w:hideMark/>
          </w:tcPr>
          <w:p w14:paraId="27289FAD" w14:textId="77777777" w:rsidR="004C55C5" w:rsidRPr="00D25571" w:rsidRDefault="004C55C5" w:rsidP="004C55C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n-GB"/>
              </w:rPr>
            </w:pPr>
            <w:r w:rsidRPr="00D25571">
              <w:rPr>
                <w:rFonts w:ascii="Arial" w:eastAsia="Times New Roman" w:hAnsi="Arial" w:cs="Arial"/>
                <w:b/>
                <w:bCs/>
                <w:color w:val="000000"/>
                <w:sz w:val="20"/>
                <w:szCs w:val="20"/>
                <w:lang w:val="en-US" w:eastAsia="en-GB"/>
              </w:rPr>
              <w:t>100</w:t>
            </w:r>
          </w:p>
        </w:tc>
        <w:tc>
          <w:tcPr>
            <w:tcW w:w="5606" w:type="dxa"/>
            <w:noWrap/>
            <w:hideMark/>
          </w:tcPr>
          <w:p w14:paraId="5C82838B" w14:textId="77777777" w:rsidR="004C55C5" w:rsidRPr="00D25571" w:rsidRDefault="004C55C5" w:rsidP="004C55C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n-GB"/>
              </w:rPr>
            </w:pPr>
            <w:r w:rsidRPr="00D25571">
              <w:rPr>
                <w:rFonts w:ascii="Arial" w:eastAsia="Times New Roman" w:hAnsi="Arial" w:cs="Arial"/>
                <w:b/>
                <w:bCs/>
                <w:color w:val="000000"/>
                <w:sz w:val="20"/>
                <w:szCs w:val="20"/>
                <w:lang w:eastAsia="en-GB"/>
              </w:rPr>
              <w:t> </w:t>
            </w:r>
          </w:p>
        </w:tc>
        <w:tc>
          <w:tcPr>
            <w:tcW w:w="772" w:type="dxa"/>
            <w:noWrap/>
            <w:hideMark/>
          </w:tcPr>
          <w:p w14:paraId="15FD4138" w14:textId="77777777" w:rsidR="004C55C5" w:rsidRPr="00D25571" w:rsidRDefault="004C55C5" w:rsidP="004C55C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lang w:eastAsia="en-GB"/>
              </w:rPr>
            </w:pPr>
            <w:r w:rsidRPr="00D25571">
              <w:rPr>
                <w:rFonts w:ascii="Arial" w:eastAsia="Times New Roman" w:hAnsi="Arial" w:cs="Arial"/>
                <w:b/>
                <w:bCs/>
                <w:color w:val="000000"/>
                <w:sz w:val="20"/>
                <w:szCs w:val="20"/>
                <w:lang w:eastAsia="en-GB"/>
              </w:rPr>
              <w:t>100</w:t>
            </w:r>
          </w:p>
        </w:tc>
      </w:tr>
    </w:tbl>
    <w:p w14:paraId="793A1993" w14:textId="77777777" w:rsidR="00525D0C" w:rsidRDefault="00525D0C" w:rsidP="00525D0C">
      <w:pPr>
        <w:pStyle w:val="Heading1"/>
        <w:numPr>
          <w:ilvl w:val="0"/>
          <w:numId w:val="0"/>
        </w:numPr>
        <w:spacing w:line="276" w:lineRule="auto"/>
        <w:ind w:left="432"/>
        <w:jc w:val="both"/>
        <w:rPr>
          <w:rFonts w:ascii="Arial" w:hAnsi="Arial" w:cs="Arial"/>
          <w:b/>
          <w:bCs/>
          <w:sz w:val="21"/>
          <w:szCs w:val="21"/>
        </w:rPr>
      </w:pPr>
    </w:p>
    <w:p w14:paraId="70313BCA" w14:textId="00A9985B" w:rsidR="006D3AA2" w:rsidRPr="00DF759A" w:rsidRDefault="00206FD8" w:rsidP="00DF759A">
      <w:pPr>
        <w:pStyle w:val="Heading1"/>
        <w:numPr>
          <w:ilvl w:val="0"/>
          <w:numId w:val="49"/>
        </w:numPr>
        <w:spacing w:line="276" w:lineRule="auto"/>
        <w:jc w:val="both"/>
        <w:rPr>
          <w:rFonts w:ascii="Arial" w:hAnsi="Arial" w:cs="Arial"/>
          <w:b/>
          <w:bCs/>
          <w:sz w:val="21"/>
          <w:szCs w:val="21"/>
        </w:rPr>
      </w:pPr>
      <w:r w:rsidRPr="00DF759A">
        <w:rPr>
          <w:rFonts w:ascii="Arial" w:hAnsi="Arial" w:cs="Arial"/>
          <w:b/>
          <w:bCs/>
          <w:sz w:val="21"/>
          <w:szCs w:val="21"/>
        </w:rPr>
        <w:t xml:space="preserve">Bids </w:t>
      </w:r>
      <w:r w:rsidR="006D3AA2" w:rsidRPr="00DF759A">
        <w:rPr>
          <w:rFonts w:ascii="Arial" w:hAnsi="Arial" w:cs="Arial"/>
          <w:b/>
          <w:bCs/>
          <w:sz w:val="21"/>
          <w:szCs w:val="21"/>
        </w:rPr>
        <w:t>Evaluation Process</w:t>
      </w:r>
    </w:p>
    <w:p w14:paraId="6E6EF09F" w14:textId="7B8E025A" w:rsidR="00525D0C" w:rsidRPr="00525D0C" w:rsidRDefault="006D3AA2" w:rsidP="00D25571">
      <w:pPr>
        <w:spacing w:before="120" w:line="276" w:lineRule="auto"/>
        <w:jc w:val="both"/>
        <w:rPr>
          <w:rFonts w:cs="Arial"/>
          <w:szCs w:val="20"/>
        </w:rPr>
      </w:pPr>
      <w:r w:rsidRPr="00525D0C">
        <w:rPr>
          <w:rFonts w:cs="Arial"/>
          <w:szCs w:val="20"/>
        </w:rPr>
        <w:t>The evaluation process is managed by FCA’s Procurement Committee.</w:t>
      </w:r>
      <w:r w:rsidR="002C1ED2" w:rsidRPr="00525D0C">
        <w:rPr>
          <w:rFonts w:cs="Arial"/>
          <w:szCs w:val="20"/>
        </w:rPr>
        <w:t xml:space="preserve"> </w:t>
      </w:r>
      <w:r w:rsidRPr="00525D0C">
        <w:rPr>
          <w:rFonts w:cs="Arial"/>
          <w:szCs w:val="20"/>
        </w:rPr>
        <w:t xml:space="preserve">Candidates will be first evaluated according to the </w:t>
      </w:r>
      <w:r w:rsidR="00C9091A" w:rsidRPr="00525D0C">
        <w:rPr>
          <w:rFonts w:cs="Arial"/>
          <w:szCs w:val="20"/>
        </w:rPr>
        <w:t>requirements in</w:t>
      </w:r>
      <w:r w:rsidRPr="00525D0C">
        <w:rPr>
          <w:rFonts w:cs="Arial"/>
          <w:szCs w:val="20"/>
        </w:rPr>
        <w:t xml:space="preserve"> </w:t>
      </w:r>
      <w:r w:rsidR="00C9091A" w:rsidRPr="00525D0C">
        <w:rPr>
          <w:rFonts w:cs="Arial"/>
          <w:szCs w:val="20"/>
        </w:rPr>
        <w:t>section 1</w:t>
      </w:r>
      <w:r w:rsidR="00DF759A">
        <w:rPr>
          <w:rFonts w:cs="Arial"/>
          <w:szCs w:val="20"/>
        </w:rPr>
        <w:t>0</w:t>
      </w:r>
      <w:r w:rsidRPr="00525D0C">
        <w:rPr>
          <w:rFonts w:cs="Arial"/>
          <w:szCs w:val="20"/>
        </w:rPr>
        <w:t xml:space="preserve"> </w:t>
      </w:r>
      <w:r w:rsidR="00002F0F" w:rsidRPr="00525D0C">
        <w:rPr>
          <w:rFonts w:cs="Arial"/>
          <w:szCs w:val="20"/>
        </w:rPr>
        <w:t xml:space="preserve">- </w:t>
      </w:r>
      <w:r w:rsidRPr="00525D0C">
        <w:rPr>
          <w:rFonts w:cs="Arial"/>
          <w:szCs w:val="20"/>
        </w:rPr>
        <w:t xml:space="preserve">Required Expertise and Qualifications. Candidates which are eligible will be allowed to proceed to the evaluation phase and their offers will be </w:t>
      </w:r>
      <w:r w:rsidR="00002F0F" w:rsidRPr="00525D0C">
        <w:rPr>
          <w:rFonts w:cs="Arial"/>
          <w:szCs w:val="20"/>
        </w:rPr>
        <w:t>evaluated</w:t>
      </w:r>
      <w:r w:rsidRPr="00525D0C">
        <w:rPr>
          <w:rFonts w:cs="Arial"/>
          <w:szCs w:val="20"/>
        </w:rPr>
        <w:t xml:space="preserve"> according to the contract award criteria</w:t>
      </w:r>
      <w:r w:rsidR="00C9091A" w:rsidRPr="00525D0C">
        <w:rPr>
          <w:rFonts w:cs="Arial"/>
          <w:szCs w:val="20"/>
        </w:rPr>
        <w:t xml:space="preserve"> in </w:t>
      </w:r>
      <w:r w:rsidR="00C9091A" w:rsidRPr="00DF759A">
        <w:rPr>
          <w:rFonts w:cs="Arial"/>
          <w:szCs w:val="20"/>
        </w:rPr>
        <w:t>section 1</w:t>
      </w:r>
      <w:r w:rsidR="00DF759A" w:rsidRPr="00DF759A">
        <w:rPr>
          <w:rFonts w:cs="Arial"/>
          <w:szCs w:val="20"/>
        </w:rPr>
        <w:t>2</w:t>
      </w:r>
      <w:r w:rsidRPr="00DF759A">
        <w:rPr>
          <w:rFonts w:cs="Arial"/>
          <w:szCs w:val="20"/>
        </w:rPr>
        <w:t>.</w:t>
      </w:r>
      <w:r w:rsidR="006F4482" w:rsidRPr="00525D0C">
        <w:rPr>
          <w:rFonts w:cs="Arial"/>
          <w:szCs w:val="20"/>
        </w:rPr>
        <w:t xml:space="preserve"> </w:t>
      </w:r>
    </w:p>
    <w:p w14:paraId="39D97299" w14:textId="5D823490" w:rsidR="00442535" w:rsidRPr="00D25571" w:rsidRDefault="00AD03E6" w:rsidP="00D25571">
      <w:pPr>
        <w:pStyle w:val="Heading1"/>
        <w:spacing w:line="276" w:lineRule="auto"/>
        <w:jc w:val="both"/>
        <w:rPr>
          <w:rFonts w:ascii="Arial" w:hAnsi="Arial" w:cs="Arial"/>
          <w:b/>
          <w:bCs/>
          <w:sz w:val="21"/>
          <w:szCs w:val="21"/>
        </w:rPr>
      </w:pPr>
      <w:r w:rsidRPr="00D25571">
        <w:rPr>
          <w:rFonts w:ascii="Arial" w:hAnsi="Arial" w:cs="Arial"/>
          <w:b/>
          <w:bCs/>
          <w:sz w:val="21"/>
          <w:szCs w:val="21"/>
        </w:rPr>
        <w:t>Application procedure</w:t>
      </w:r>
    </w:p>
    <w:p w14:paraId="5AC1CB37" w14:textId="38AFA846" w:rsidR="00984F76" w:rsidRPr="002052A8" w:rsidRDefault="00C75A9E" w:rsidP="00D25571">
      <w:pPr>
        <w:spacing w:before="120" w:after="120" w:line="276" w:lineRule="auto"/>
        <w:jc w:val="both"/>
        <w:rPr>
          <w:rFonts w:cs="Arial"/>
          <w:szCs w:val="20"/>
        </w:rPr>
      </w:pPr>
      <w:r w:rsidRPr="002052A8">
        <w:rPr>
          <w:rFonts w:cs="Arial"/>
          <w:szCs w:val="20"/>
        </w:rPr>
        <w:t xml:space="preserve">Deadline for submission of offers </w:t>
      </w:r>
      <w:r w:rsidR="004C55C5" w:rsidRPr="002052A8">
        <w:rPr>
          <w:rFonts w:cs="Arial"/>
          <w:b/>
          <w:bCs/>
          <w:szCs w:val="20"/>
        </w:rPr>
        <w:t>2</w:t>
      </w:r>
      <w:r w:rsidR="002052A8" w:rsidRPr="002052A8">
        <w:rPr>
          <w:rFonts w:cs="Arial"/>
          <w:b/>
          <w:bCs/>
          <w:szCs w:val="20"/>
        </w:rPr>
        <w:t>2</w:t>
      </w:r>
      <w:r w:rsidR="002052A8" w:rsidRPr="002052A8">
        <w:rPr>
          <w:rFonts w:cs="Arial"/>
          <w:b/>
          <w:bCs/>
          <w:szCs w:val="20"/>
          <w:vertAlign w:val="superscript"/>
        </w:rPr>
        <w:t xml:space="preserve">nd </w:t>
      </w:r>
      <w:r w:rsidR="004C55C5" w:rsidRPr="002052A8">
        <w:rPr>
          <w:rFonts w:cs="Arial"/>
          <w:b/>
          <w:bCs/>
          <w:szCs w:val="20"/>
        </w:rPr>
        <w:t>July</w:t>
      </w:r>
      <w:r w:rsidR="0055713F" w:rsidRPr="002052A8">
        <w:rPr>
          <w:rFonts w:cs="Arial"/>
          <w:b/>
          <w:bCs/>
          <w:szCs w:val="20"/>
        </w:rPr>
        <w:t xml:space="preserve"> </w:t>
      </w:r>
      <w:r w:rsidR="00383E92" w:rsidRPr="002052A8">
        <w:rPr>
          <w:rFonts w:cs="Arial"/>
          <w:b/>
          <w:bCs/>
          <w:szCs w:val="20"/>
        </w:rPr>
        <w:t xml:space="preserve">2024 </w:t>
      </w:r>
      <w:r w:rsidR="00442535" w:rsidRPr="002052A8">
        <w:rPr>
          <w:rFonts w:cs="Arial"/>
          <w:b/>
          <w:bCs/>
          <w:szCs w:val="20"/>
        </w:rPr>
        <w:t>at 5 p.m. (East Africa Time Zone)</w:t>
      </w:r>
      <w:r w:rsidR="00442535" w:rsidRPr="002052A8">
        <w:rPr>
          <w:rFonts w:cs="Arial"/>
          <w:szCs w:val="20"/>
        </w:rPr>
        <w:t xml:space="preserve">. </w:t>
      </w:r>
      <w:r w:rsidRPr="002052A8">
        <w:rPr>
          <w:rFonts w:cs="Arial"/>
          <w:szCs w:val="20"/>
        </w:rPr>
        <w:t>Candidates must send their offers via email to</w:t>
      </w:r>
      <w:r w:rsidR="00BB3146" w:rsidRPr="002052A8">
        <w:rPr>
          <w:rFonts w:cs="Arial"/>
          <w:szCs w:val="20"/>
        </w:rPr>
        <w:t xml:space="preserve"> </w:t>
      </w:r>
      <w:hyperlink r:id="rId12" w:history="1">
        <w:r w:rsidR="00BB3146" w:rsidRPr="002052A8">
          <w:rPr>
            <w:rStyle w:val="Hyperlink"/>
            <w:rFonts w:cs="Arial"/>
            <w:szCs w:val="20"/>
          </w:rPr>
          <w:t>tenders.soco@kirkonulkomaanapu.fi</w:t>
        </w:r>
      </w:hyperlink>
      <w:r w:rsidR="00BB3146" w:rsidRPr="002052A8">
        <w:rPr>
          <w:rFonts w:cs="Arial"/>
          <w:szCs w:val="20"/>
        </w:rPr>
        <w:t xml:space="preserve"> </w:t>
      </w:r>
      <w:r w:rsidR="00E763EB" w:rsidRPr="002052A8">
        <w:rPr>
          <w:rFonts w:cs="Arial"/>
          <w:szCs w:val="20"/>
        </w:rPr>
        <w:t>no later than the</w:t>
      </w:r>
      <w:r w:rsidRPr="002052A8">
        <w:rPr>
          <w:rFonts w:cs="Arial"/>
          <w:szCs w:val="20"/>
        </w:rPr>
        <w:t xml:space="preserve"> deadline as </w:t>
      </w:r>
      <w:r w:rsidR="00442535" w:rsidRPr="002052A8">
        <w:rPr>
          <w:rFonts w:cs="Arial"/>
          <w:szCs w:val="20"/>
        </w:rPr>
        <w:t>afore</w:t>
      </w:r>
      <w:r w:rsidRPr="002052A8">
        <w:rPr>
          <w:rFonts w:cs="Arial"/>
          <w:szCs w:val="20"/>
        </w:rPr>
        <w:t xml:space="preserve">mentioned. Any tenders received </w:t>
      </w:r>
      <w:r w:rsidR="005617F4" w:rsidRPr="002052A8">
        <w:rPr>
          <w:rFonts w:cs="Arial"/>
          <w:szCs w:val="20"/>
        </w:rPr>
        <w:t xml:space="preserve">after </w:t>
      </w:r>
      <w:r w:rsidRPr="002052A8">
        <w:rPr>
          <w:rFonts w:cs="Arial"/>
          <w:szCs w:val="20"/>
        </w:rPr>
        <w:t>the deadline will not be considered.</w:t>
      </w:r>
      <w:r w:rsidR="00442535" w:rsidRPr="002052A8">
        <w:rPr>
          <w:rFonts w:cs="Arial"/>
          <w:szCs w:val="20"/>
        </w:rPr>
        <w:t xml:space="preserve"> </w:t>
      </w:r>
      <w:r w:rsidRPr="002052A8">
        <w:rPr>
          <w:rFonts w:cs="Arial"/>
          <w:szCs w:val="20"/>
        </w:rPr>
        <w:t xml:space="preserve">Candidates must put </w:t>
      </w:r>
      <w:r w:rsidR="00442535" w:rsidRPr="002052A8">
        <w:rPr>
          <w:rFonts w:cs="Arial"/>
          <w:b/>
          <w:bCs/>
          <w:i/>
          <w:iCs/>
          <w:szCs w:val="20"/>
        </w:rPr>
        <w:t>“</w:t>
      </w:r>
      <w:r w:rsidR="001534EA" w:rsidRPr="002052A8">
        <w:rPr>
          <w:rFonts w:cs="Arial"/>
          <w:b/>
          <w:bCs/>
          <w:i/>
          <w:iCs/>
          <w:szCs w:val="20"/>
        </w:rPr>
        <w:t xml:space="preserve">consultancy to conduct Baseline Survey for FCA SIDA Project” </w:t>
      </w:r>
      <w:r w:rsidRPr="002052A8">
        <w:rPr>
          <w:rFonts w:cs="Arial"/>
          <w:szCs w:val="20"/>
        </w:rPr>
        <w:t>in the subject line of their emails.</w:t>
      </w:r>
      <w:r w:rsidR="00442535" w:rsidRPr="002052A8">
        <w:rPr>
          <w:rFonts w:cs="Arial"/>
          <w:szCs w:val="20"/>
        </w:rPr>
        <w:t xml:space="preserve"> </w:t>
      </w:r>
      <w:r w:rsidRPr="002052A8">
        <w:rPr>
          <w:rFonts w:cs="Arial"/>
          <w:szCs w:val="20"/>
        </w:rPr>
        <w:t>No tender may be changed or withdrawn after the deadline has passed.</w:t>
      </w:r>
      <w:r w:rsidR="00442535" w:rsidRPr="002052A8">
        <w:rPr>
          <w:rFonts w:cs="Arial"/>
          <w:szCs w:val="20"/>
        </w:rPr>
        <w:t xml:space="preserve"> </w:t>
      </w:r>
      <w:r w:rsidRPr="002052A8">
        <w:rPr>
          <w:rFonts w:cs="Arial"/>
          <w:szCs w:val="20"/>
        </w:rPr>
        <w:t>The candidate shall bear all costs associated with the preparation and submission of the offer and the Contracting Authority will in no case be responsible or liable for these costs, regardless of the conduct or outcome of the procurement process.</w:t>
      </w:r>
      <w:r w:rsidR="00FD7EC1" w:rsidRPr="002052A8">
        <w:rPr>
          <w:rFonts w:cs="Arial"/>
          <w:szCs w:val="20"/>
        </w:rPr>
        <w:t xml:space="preserve"> Canvassing will lead to automatic disqualification. </w:t>
      </w:r>
      <w:r w:rsidR="00FD7EC1" w:rsidRPr="002052A8">
        <w:rPr>
          <w:rFonts w:cs="Arial"/>
          <w:szCs w:val="20"/>
          <w:lang w:val="en-US"/>
        </w:rPr>
        <w:t xml:space="preserve"> </w:t>
      </w:r>
    </w:p>
    <w:p w14:paraId="26E7E4D1" w14:textId="28F867C9" w:rsidR="009D3713" w:rsidRPr="00D25571" w:rsidRDefault="009D3713" w:rsidP="00D25571">
      <w:pPr>
        <w:pStyle w:val="Heading1"/>
        <w:spacing w:line="276" w:lineRule="auto"/>
        <w:jc w:val="both"/>
        <w:rPr>
          <w:rFonts w:ascii="Arial" w:hAnsi="Arial" w:cs="Arial"/>
          <w:b/>
          <w:bCs/>
          <w:sz w:val="21"/>
          <w:szCs w:val="21"/>
        </w:rPr>
      </w:pPr>
      <w:r w:rsidRPr="00D25571">
        <w:rPr>
          <w:rFonts w:ascii="Arial" w:hAnsi="Arial" w:cs="Arial"/>
          <w:b/>
          <w:bCs/>
          <w:sz w:val="21"/>
          <w:szCs w:val="21"/>
        </w:rPr>
        <w:lastRenderedPageBreak/>
        <w:t>Questions</w:t>
      </w:r>
    </w:p>
    <w:p w14:paraId="61030EC1" w14:textId="4D59E219" w:rsidR="00DF759A" w:rsidRPr="002052A8" w:rsidRDefault="00002F0F" w:rsidP="00D25571">
      <w:pPr>
        <w:spacing w:before="120" w:line="276" w:lineRule="auto"/>
        <w:jc w:val="both"/>
        <w:rPr>
          <w:rFonts w:cs="Arial"/>
          <w:szCs w:val="20"/>
        </w:rPr>
      </w:pPr>
      <w:r w:rsidRPr="002052A8">
        <w:rPr>
          <w:rFonts w:cs="Arial"/>
          <w:szCs w:val="20"/>
        </w:rPr>
        <w:t>Candidates are not allowed to approach the Contracting Authority for verbal clarification.</w:t>
      </w:r>
      <w:r w:rsidR="00442535" w:rsidRPr="002052A8">
        <w:rPr>
          <w:rFonts w:cs="Arial"/>
          <w:szCs w:val="20"/>
        </w:rPr>
        <w:t xml:space="preserve"> </w:t>
      </w:r>
      <w:r w:rsidRPr="002052A8">
        <w:rPr>
          <w:rFonts w:cs="Arial"/>
          <w:szCs w:val="20"/>
        </w:rPr>
        <w:t>Any prospective candidate seeking to arrange individual meetings with either the Contracting Authority and/or any other organisation with which the Contracting Authority is associated or linked may be excluded from the tender procedure.</w:t>
      </w:r>
      <w:r w:rsidR="00442535" w:rsidRPr="002052A8">
        <w:rPr>
          <w:rFonts w:cs="Arial"/>
          <w:szCs w:val="20"/>
        </w:rPr>
        <w:t xml:space="preserve"> Candidates may submit questions in writing via email to the address above latest three days </w:t>
      </w:r>
      <w:r w:rsidR="00852D18" w:rsidRPr="002052A8">
        <w:rPr>
          <w:rFonts w:cs="Arial"/>
          <w:szCs w:val="20"/>
        </w:rPr>
        <w:t xml:space="preserve">before the submission deadline by </w:t>
      </w:r>
      <w:r w:rsidR="002052A8" w:rsidRPr="002052A8">
        <w:rPr>
          <w:rFonts w:cs="Arial"/>
          <w:b/>
          <w:bCs/>
          <w:szCs w:val="20"/>
        </w:rPr>
        <w:t>16</w:t>
      </w:r>
      <w:r w:rsidR="002052A8" w:rsidRPr="002052A8">
        <w:rPr>
          <w:rFonts w:cs="Arial"/>
          <w:b/>
          <w:bCs/>
          <w:szCs w:val="20"/>
          <w:vertAlign w:val="superscript"/>
        </w:rPr>
        <w:t>th</w:t>
      </w:r>
      <w:r w:rsidR="002052A8" w:rsidRPr="002052A8">
        <w:rPr>
          <w:rFonts w:cs="Arial"/>
          <w:b/>
          <w:bCs/>
          <w:szCs w:val="20"/>
        </w:rPr>
        <w:t xml:space="preserve"> July</w:t>
      </w:r>
      <w:r w:rsidR="00761C44" w:rsidRPr="002052A8">
        <w:rPr>
          <w:rFonts w:cs="Arial"/>
          <w:b/>
          <w:bCs/>
          <w:szCs w:val="20"/>
        </w:rPr>
        <w:t xml:space="preserve"> 2024 </w:t>
      </w:r>
      <w:r w:rsidR="00761C44" w:rsidRPr="002052A8">
        <w:rPr>
          <w:rFonts w:eastAsia="Calibri" w:cs="Arial"/>
          <w:b/>
          <w:szCs w:val="20"/>
        </w:rPr>
        <w:t>at 5 p.m. (East Africa Time Zone)</w:t>
      </w:r>
      <w:r w:rsidR="00852D18" w:rsidRPr="002052A8">
        <w:rPr>
          <w:rFonts w:cs="Arial"/>
          <w:szCs w:val="20"/>
        </w:rPr>
        <w:t>.</w:t>
      </w:r>
    </w:p>
    <w:p w14:paraId="387EA826" w14:textId="0795FEC1" w:rsidR="006227C4" w:rsidRDefault="006227C4" w:rsidP="00D25571">
      <w:pPr>
        <w:pStyle w:val="Heading1"/>
        <w:spacing w:line="276" w:lineRule="auto"/>
        <w:jc w:val="both"/>
        <w:rPr>
          <w:rFonts w:ascii="Arial" w:hAnsi="Arial" w:cs="Arial"/>
          <w:b/>
          <w:bCs/>
          <w:sz w:val="21"/>
          <w:szCs w:val="21"/>
        </w:rPr>
      </w:pPr>
      <w:r w:rsidRPr="00D25571">
        <w:rPr>
          <w:rFonts w:ascii="Arial" w:hAnsi="Arial" w:cs="Arial"/>
          <w:b/>
          <w:bCs/>
          <w:sz w:val="21"/>
          <w:szCs w:val="21"/>
        </w:rPr>
        <w:t>Terms of contract</w:t>
      </w:r>
    </w:p>
    <w:p w14:paraId="3C573859" w14:textId="77777777" w:rsidR="00DF759A" w:rsidRPr="00DF759A" w:rsidRDefault="00DF759A" w:rsidP="00DF759A"/>
    <w:p w14:paraId="6E057CE7" w14:textId="3190C105" w:rsidR="006227C4" w:rsidRPr="002052A8" w:rsidRDefault="006227C4" w:rsidP="00D25571">
      <w:pPr>
        <w:numPr>
          <w:ilvl w:val="0"/>
          <w:numId w:val="1"/>
        </w:numPr>
        <w:spacing w:line="276" w:lineRule="auto"/>
        <w:contextualSpacing/>
        <w:jc w:val="both"/>
        <w:rPr>
          <w:rFonts w:eastAsia="Calibri" w:cs="Arial"/>
          <w:szCs w:val="20"/>
        </w:rPr>
      </w:pPr>
      <w:r w:rsidRPr="002052A8">
        <w:rPr>
          <w:rFonts w:eastAsia="Calibri" w:cs="Arial"/>
          <w:szCs w:val="20"/>
        </w:rPr>
        <w:t>Confidentiality –</w:t>
      </w:r>
      <w:r w:rsidR="00852D18" w:rsidRPr="002052A8">
        <w:rPr>
          <w:rFonts w:eastAsia="Calibri" w:cs="Arial"/>
          <w:szCs w:val="20"/>
        </w:rPr>
        <w:t xml:space="preserve"> </w:t>
      </w:r>
      <w:r w:rsidR="00852D18" w:rsidRPr="002052A8">
        <w:rPr>
          <w:rFonts w:eastAsia="Calibri" w:cs="Arial"/>
          <w:i/>
          <w:iCs/>
          <w:szCs w:val="20"/>
        </w:rPr>
        <w:t xml:space="preserve">Beneficiary data will be kept confidential, meaning it will not be shared with anyone outside of the authorized individuals or organizations involved in the project. </w:t>
      </w:r>
    </w:p>
    <w:p w14:paraId="39414164" w14:textId="422903C6" w:rsidR="0062325D" w:rsidRPr="002052A8" w:rsidRDefault="00DA48AF" w:rsidP="00D25571">
      <w:pPr>
        <w:numPr>
          <w:ilvl w:val="0"/>
          <w:numId w:val="1"/>
        </w:numPr>
        <w:spacing w:line="276" w:lineRule="auto"/>
        <w:jc w:val="both"/>
        <w:rPr>
          <w:rFonts w:eastAsia="Times New Roman" w:cs="Arial"/>
          <w:szCs w:val="20"/>
          <w:lang w:eastAsia="fi-FI"/>
        </w:rPr>
      </w:pPr>
      <w:r w:rsidRPr="002052A8">
        <w:rPr>
          <w:rFonts w:eastAsia="Times New Roman" w:cs="Arial"/>
          <w:szCs w:val="20"/>
          <w:lang w:eastAsia="fi-FI"/>
        </w:rPr>
        <w:t xml:space="preserve">(Optional) </w:t>
      </w:r>
      <w:r w:rsidR="006227C4" w:rsidRPr="002052A8">
        <w:rPr>
          <w:rFonts w:eastAsia="Times New Roman" w:cs="Arial"/>
          <w:szCs w:val="20"/>
          <w:lang w:eastAsia="fi-FI"/>
        </w:rPr>
        <w:t>The Consultant</w:t>
      </w:r>
      <w:r w:rsidR="009342A0" w:rsidRPr="002052A8">
        <w:rPr>
          <w:rFonts w:eastAsia="Times New Roman" w:cs="Arial"/>
          <w:szCs w:val="20"/>
          <w:lang w:eastAsia="fi-FI"/>
        </w:rPr>
        <w:t>/firm</w:t>
      </w:r>
      <w:r w:rsidR="006227C4" w:rsidRPr="002052A8">
        <w:rPr>
          <w:rFonts w:eastAsia="Times New Roman" w:cs="Arial"/>
          <w:szCs w:val="20"/>
          <w:lang w:eastAsia="fi-FI"/>
        </w:rPr>
        <w:t xml:space="preserve"> is responsible for payment of all social costs, other employment related costs and insurance contributions and for all other liabilities of a statutory nature. </w:t>
      </w:r>
    </w:p>
    <w:p w14:paraId="7446FEC0" w14:textId="22FAF679" w:rsidR="0062325D" w:rsidRPr="002052A8" w:rsidRDefault="0062325D" w:rsidP="00D25571">
      <w:pPr>
        <w:pStyle w:val="Sis1"/>
        <w:numPr>
          <w:ilvl w:val="0"/>
          <w:numId w:val="1"/>
        </w:numPr>
        <w:tabs>
          <w:tab w:val="left" w:pos="0"/>
        </w:tabs>
        <w:spacing w:line="276" w:lineRule="auto"/>
        <w:jc w:val="both"/>
        <w:rPr>
          <w:rFonts w:ascii="Arial" w:hAnsi="Arial" w:cs="Arial"/>
          <w:sz w:val="20"/>
          <w:lang w:val="en-US"/>
        </w:rPr>
      </w:pPr>
      <w:r w:rsidRPr="002052A8">
        <w:rPr>
          <w:rFonts w:ascii="Arial" w:hAnsi="Arial" w:cs="Arial"/>
          <w:sz w:val="20"/>
          <w:lang w:val="en-US"/>
        </w:rPr>
        <w:t>During the assignment, the consultant</w:t>
      </w:r>
      <w:r w:rsidR="009342A0" w:rsidRPr="002052A8">
        <w:rPr>
          <w:rFonts w:ascii="Arial" w:hAnsi="Arial" w:cs="Arial"/>
          <w:sz w:val="20"/>
          <w:lang w:val="en-US"/>
        </w:rPr>
        <w:t>/firm</w:t>
      </w:r>
      <w:r w:rsidRPr="002052A8">
        <w:rPr>
          <w:rFonts w:ascii="Arial" w:hAnsi="Arial" w:cs="Arial"/>
          <w:sz w:val="20"/>
          <w:lang w:val="en-US"/>
        </w:rPr>
        <w:t xml:space="preserve"> does not represent FCA</w:t>
      </w:r>
      <w:r w:rsidR="00442535" w:rsidRPr="002052A8">
        <w:rPr>
          <w:rFonts w:ascii="Arial" w:hAnsi="Arial" w:cs="Arial"/>
          <w:sz w:val="20"/>
          <w:lang w:val="en-US"/>
        </w:rPr>
        <w:t xml:space="preserve"> Somalia Country Office</w:t>
      </w:r>
      <w:r w:rsidRPr="002052A8">
        <w:rPr>
          <w:rFonts w:ascii="Arial" w:hAnsi="Arial" w:cs="Arial"/>
          <w:sz w:val="20"/>
          <w:lang w:val="en-US"/>
        </w:rPr>
        <w:t xml:space="preserve"> and has no mandate to negotiate, make commitments or agree on behalf of FCA</w:t>
      </w:r>
      <w:r w:rsidR="00442535" w:rsidRPr="002052A8">
        <w:rPr>
          <w:rFonts w:ascii="Arial" w:hAnsi="Arial" w:cs="Arial"/>
          <w:sz w:val="20"/>
        </w:rPr>
        <w:t xml:space="preserve"> </w:t>
      </w:r>
      <w:r w:rsidR="00442535" w:rsidRPr="002052A8">
        <w:rPr>
          <w:rFonts w:ascii="Arial" w:hAnsi="Arial" w:cs="Arial"/>
          <w:sz w:val="20"/>
          <w:lang w:val="en-US"/>
        </w:rPr>
        <w:t>Somalia Country Office</w:t>
      </w:r>
      <w:r w:rsidRPr="002052A8">
        <w:rPr>
          <w:rFonts w:ascii="Arial" w:hAnsi="Arial" w:cs="Arial"/>
          <w:sz w:val="20"/>
          <w:lang w:val="en-US"/>
        </w:rPr>
        <w:t>.</w:t>
      </w:r>
    </w:p>
    <w:p w14:paraId="44A570F2" w14:textId="45D90656" w:rsidR="00672CB0" w:rsidRPr="002052A8" w:rsidRDefault="00672CB0" w:rsidP="00D25571">
      <w:pPr>
        <w:pStyle w:val="ListParagraph"/>
        <w:numPr>
          <w:ilvl w:val="0"/>
          <w:numId w:val="1"/>
        </w:numPr>
        <w:spacing w:line="276" w:lineRule="auto"/>
        <w:jc w:val="both"/>
        <w:rPr>
          <w:rFonts w:cs="Arial"/>
          <w:szCs w:val="20"/>
        </w:rPr>
      </w:pPr>
      <w:r w:rsidRPr="002052A8">
        <w:rPr>
          <w:rFonts w:cs="Arial"/>
          <w:szCs w:val="20"/>
        </w:rPr>
        <w:t>The consultant</w:t>
      </w:r>
      <w:r w:rsidR="009342A0" w:rsidRPr="002052A8">
        <w:rPr>
          <w:rFonts w:cs="Arial"/>
          <w:szCs w:val="20"/>
        </w:rPr>
        <w:t>/firm</w:t>
      </w:r>
      <w:r w:rsidRPr="002052A8">
        <w:rPr>
          <w:rFonts w:cs="Arial"/>
          <w:szCs w:val="20"/>
        </w:rPr>
        <w:t xml:space="preserve"> is expected to use own computer and other equipment required for works.</w:t>
      </w:r>
    </w:p>
    <w:p w14:paraId="7AD550AB" w14:textId="43C42EF6" w:rsidR="006227C4" w:rsidRPr="002052A8" w:rsidRDefault="002C2501" w:rsidP="00D25571">
      <w:pPr>
        <w:numPr>
          <w:ilvl w:val="0"/>
          <w:numId w:val="1"/>
        </w:numPr>
        <w:spacing w:line="276" w:lineRule="auto"/>
        <w:jc w:val="both"/>
        <w:rPr>
          <w:rFonts w:eastAsia="Times New Roman" w:cs="Arial"/>
          <w:szCs w:val="20"/>
          <w:lang w:eastAsia="fi-FI"/>
        </w:rPr>
      </w:pPr>
      <w:r w:rsidRPr="002052A8">
        <w:rPr>
          <w:rFonts w:eastAsia="Times New Roman" w:cs="Arial"/>
          <w:szCs w:val="20"/>
          <w:lang w:eastAsia="fi-FI"/>
        </w:rPr>
        <w:t>By submitting an offer, the candidate/consultant/service provider confirms to</w:t>
      </w:r>
      <w:r w:rsidR="006227C4" w:rsidRPr="002052A8">
        <w:rPr>
          <w:rFonts w:eastAsia="Times New Roman" w:cs="Arial"/>
          <w:szCs w:val="20"/>
          <w:lang w:eastAsia="fi-FI"/>
        </w:rPr>
        <w:t xml:space="preserve"> abide by FCA</w:t>
      </w:r>
      <w:r w:rsidR="00442535" w:rsidRPr="002052A8">
        <w:rPr>
          <w:rFonts w:eastAsia="Times New Roman" w:cs="Arial"/>
          <w:szCs w:val="20"/>
          <w:lang w:eastAsia="fi-FI"/>
        </w:rPr>
        <w:t xml:space="preserve"> Somalia Country Office</w:t>
      </w:r>
      <w:r w:rsidR="006227C4" w:rsidRPr="002052A8">
        <w:rPr>
          <w:rFonts w:eastAsia="Times New Roman" w:cs="Arial"/>
          <w:szCs w:val="20"/>
          <w:lang w:eastAsia="fi-FI"/>
        </w:rPr>
        <w:t xml:space="preserve"> C</w:t>
      </w:r>
      <w:r w:rsidR="001E7BC4" w:rsidRPr="002052A8">
        <w:rPr>
          <w:rFonts w:eastAsia="Times New Roman" w:cs="Arial"/>
          <w:szCs w:val="20"/>
          <w:lang w:eastAsia="fi-FI"/>
        </w:rPr>
        <w:t xml:space="preserve">ode </w:t>
      </w:r>
      <w:r w:rsidR="006227C4" w:rsidRPr="002052A8">
        <w:rPr>
          <w:rFonts w:eastAsia="Times New Roman" w:cs="Arial"/>
          <w:szCs w:val="20"/>
          <w:lang w:eastAsia="fi-FI"/>
        </w:rPr>
        <w:t>o</w:t>
      </w:r>
      <w:r w:rsidR="001E7BC4" w:rsidRPr="002052A8">
        <w:rPr>
          <w:rFonts w:eastAsia="Times New Roman" w:cs="Arial"/>
          <w:szCs w:val="20"/>
          <w:lang w:eastAsia="fi-FI"/>
        </w:rPr>
        <w:t xml:space="preserve">f </w:t>
      </w:r>
      <w:r w:rsidR="006227C4" w:rsidRPr="002052A8">
        <w:rPr>
          <w:rFonts w:eastAsia="Times New Roman" w:cs="Arial"/>
          <w:szCs w:val="20"/>
          <w:lang w:eastAsia="fi-FI"/>
        </w:rPr>
        <w:t>C</w:t>
      </w:r>
      <w:r w:rsidR="001E7BC4" w:rsidRPr="002052A8">
        <w:rPr>
          <w:rFonts w:eastAsia="Times New Roman" w:cs="Arial"/>
          <w:szCs w:val="20"/>
          <w:lang w:eastAsia="fi-FI"/>
        </w:rPr>
        <w:t>onduct</w:t>
      </w:r>
      <w:r w:rsidR="006227C4" w:rsidRPr="002052A8">
        <w:rPr>
          <w:rFonts w:eastAsia="Times New Roman" w:cs="Arial"/>
          <w:szCs w:val="20"/>
          <w:lang w:eastAsia="fi-FI"/>
        </w:rPr>
        <w:t xml:space="preserve">, Child Safeguarding policy and any other relevant </w:t>
      </w:r>
      <w:r w:rsidR="00442535" w:rsidRPr="002052A8">
        <w:rPr>
          <w:rFonts w:eastAsia="Times New Roman" w:cs="Arial"/>
          <w:szCs w:val="20"/>
          <w:lang w:eastAsia="fi-FI"/>
        </w:rPr>
        <w:t xml:space="preserve">FCA Somalia Country Office </w:t>
      </w:r>
      <w:r w:rsidR="006227C4" w:rsidRPr="002052A8">
        <w:rPr>
          <w:rFonts w:eastAsia="Times New Roman" w:cs="Arial"/>
          <w:szCs w:val="20"/>
          <w:lang w:eastAsia="fi-FI"/>
        </w:rPr>
        <w:t>policies.</w:t>
      </w:r>
    </w:p>
    <w:p w14:paraId="7A111AF3" w14:textId="51FB8E9C" w:rsidR="006259CC" w:rsidRPr="002052A8" w:rsidRDefault="006227C4" w:rsidP="00D25571">
      <w:pPr>
        <w:numPr>
          <w:ilvl w:val="0"/>
          <w:numId w:val="1"/>
        </w:numPr>
        <w:tabs>
          <w:tab w:val="left" w:pos="0"/>
        </w:tabs>
        <w:spacing w:line="276" w:lineRule="auto"/>
        <w:jc w:val="both"/>
        <w:rPr>
          <w:rFonts w:eastAsia="Times New Roman" w:cs="Arial"/>
          <w:szCs w:val="20"/>
          <w:lang w:eastAsia="fi-FI"/>
        </w:rPr>
      </w:pPr>
      <w:r w:rsidRPr="002052A8">
        <w:rPr>
          <w:rFonts w:eastAsia="Times New Roman" w:cs="Arial"/>
          <w:szCs w:val="20"/>
          <w:lang w:eastAsia="fi-FI"/>
        </w:rPr>
        <w:t>The ownership and copyright(s) of the report(s) and any other produced material will remain with FCA</w:t>
      </w:r>
      <w:r w:rsidR="00442535" w:rsidRPr="002052A8">
        <w:rPr>
          <w:rFonts w:eastAsia="Times New Roman" w:cs="Arial"/>
          <w:szCs w:val="20"/>
          <w:lang w:eastAsia="fi-FI"/>
        </w:rPr>
        <w:t xml:space="preserve"> Somalia Country Office</w:t>
      </w:r>
      <w:r w:rsidRPr="002052A8">
        <w:rPr>
          <w:rFonts w:eastAsia="Times New Roman" w:cs="Arial"/>
          <w:szCs w:val="20"/>
          <w:lang w:eastAsia="fi-FI"/>
        </w:rPr>
        <w:t>.</w:t>
      </w:r>
    </w:p>
    <w:p w14:paraId="0BE7C0F0" w14:textId="4D3326D9" w:rsidR="006227C4" w:rsidRPr="002052A8" w:rsidRDefault="006259CC" w:rsidP="00D25571">
      <w:pPr>
        <w:pStyle w:val="ListParagraph"/>
        <w:numPr>
          <w:ilvl w:val="0"/>
          <w:numId w:val="1"/>
        </w:numPr>
        <w:autoSpaceDE w:val="0"/>
        <w:autoSpaceDN w:val="0"/>
        <w:adjustRightInd w:val="0"/>
        <w:spacing w:line="276" w:lineRule="auto"/>
        <w:jc w:val="both"/>
        <w:rPr>
          <w:rFonts w:cs="Arial"/>
          <w:szCs w:val="20"/>
        </w:rPr>
      </w:pPr>
      <w:r w:rsidRPr="002052A8">
        <w:rPr>
          <w:rFonts w:cs="Arial"/>
          <w:szCs w:val="20"/>
        </w:rPr>
        <w:t>The Contracting authority may for its own convenience and without charge or liability cancel the tender process at any stage.</w:t>
      </w:r>
      <w:r w:rsidR="00442535" w:rsidRPr="002052A8">
        <w:rPr>
          <w:rFonts w:cs="Arial"/>
          <w:szCs w:val="20"/>
        </w:rPr>
        <w:t xml:space="preserve"> </w:t>
      </w:r>
    </w:p>
    <w:p w14:paraId="09692EB0" w14:textId="77777777" w:rsidR="006259CC" w:rsidRPr="00D25571" w:rsidRDefault="006259CC" w:rsidP="00D25571">
      <w:pPr>
        <w:pStyle w:val="Heading1"/>
        <w:spacing w:line="276" w:lineRule="auto"/>
        <w:jc w:val="both"/>
        <w:rPr>
          <w:rFonts w:ascii="Arial" w:hAnsi="Arial" w:cs="Arial"/>
          <w:b/>
          <w:bCs/>
          <w:sz w:val="21"/>
          <w:szCs w:val="21"/>
        </w:rPr>
      </w:pPr>
      <w:r w:rsidRPr="00D25571">
        <w:rPr>
          <w:rFonts w:ascii="Arial" w:hAnsi="Arial" w:cs="Arial"/>
          <w:b/>
          <w:bCs/>
          <w:sz w:val="21"/>
          <w:szCs w:val="21"/>
        </w:rPr>
        <w:t>Documents comprising this procurement</w:t>
      </w:r>
    </w:p>
    <w:p w14:paraId="36A12CE3" w14:textId="59D29A06" w:rsidR="006259CC" w:rsidRPr="003B41D5" w:rsidRDefault="006259CC" w:rsidP="00D25571">
      <w:pPr>
        <w:spacing w:before="120" w:line="276" w:lineRule="auto"/>
        <w:jc w:val="both"/>
        <w:rPr>
          <w:rFonts w:cs="Arial"/>
          <w:szCs w:val="20"/>
        </w:rPr>
      </w:pPr>
      <w:r w:rsidRPr="003B41D5">
        <w:rPr>
          <w:rFonts w:cs="Arial"/>
          <w:szCs w:val="20"/>
        </w:rPr>
        <w:t>Purpose of this section is to provide a list of the documents used in the procurement process.</w:t>
      </w:r>
      <w:r w:rsidR="00A27877" w:rsidRPr="003B41D5">
        <w:rPr>
          <w:rFonts w:cs="Arial"/>
          <w:szCs w:val="20"/>
        </w:rPr>
        <w:t xml:space="preserve"> </w:t>
      </w:r>
      <w:r w:rsidRPr="003B41D5">
        <w:rPr>
          <w:rFonts w:cs="Arial"/>
          <w:szCs w:val="20"/>
        </w:rPr>
        <w:t>The candidate</w:t>
      </w:r>
      <w:r w:rsidR="00A27877" w:rsidRPr="003B41D5">
        <w:rPr>
          <w:rFonts w:cs="Arial"/>
          <w:szCs w:val="20"/>
        </w:rPr>
        <w:t>(s)</w:t>
      </w:r>
      <w:r w:rsidRPr="003B41D5">
        <w:rPr>
          <w:rFonts w:cs="Arial"/>
          <w:szCs w:val="20"/>
        </w:rPr>
        <w:t xml:space="preserve"> shall complete and submit the following documents with </w:t>
      </w:r>
      <w:r w:rsidR="00A27877" w:rsidRPr="003B41D5">
        <w:rPr>
          <w:rFonts w:cs="Arial"/>
          <w:szCs w:val="20"/>
        </w:rPr>
        <w:t>the</w:t>
      </w:r>
      <w:r w:rsidRPr="003B41D5">
        <w:rPr>
          <w:rFonts w:cs="Arial"/>
          <w:szCs w:val="20"/>
        </w:rPr>
        <w:t xml:space="preserve"> tender:</w:t>
      </w:r>
    </w:p>
    <w:p w14:paraId="6043CC71" w14:textId="4C8CCFCE" w:rsidR="006259CC" w:rsidRPr="003B41D5" w:rsidRDefault="006259CC" w:rsidP="00D25571">
      <w:pPr>
        <w:numPr>
          <w:ilvl w:val="0"/>
          <w:numId w:val="6"/>
        </w:numPr>
        <w:spacing w:line="276" w:lineRule="auto"/>
        <w:ind w:hanging="180"/>
        <w:jc w:val="both"/>
        <w:rPr>
          <w:rFonts w:cs="Arial"/>
          <w:szCs w:val="20"/>
        </w:rPr>
      </w:pPr>
      <w:r w:rsidRPr="003B41D5">
        <w:rPr>
          <w:rFonts w:cs="Arial"/>
          <w:szCs w:val="20"/>
        </w:rPr>
        <w:t xml:space="preserve">Technical </w:t>
      </w:r>
      <w:r w:rsidR="00A27877" w:rsidRPr="003B41D5">
        <w:rPr>
          <w:rFonts w:cs="Arial"/>
          <w:szCs w:val="20"/>
        </w:rPr>
        <w:t>Proposal including an outline of the proposed methodology</w:t>
      </w:r>
      <w:r w:rsidR="00A27877" w:rsidRPr="003B41D5">
        <w:rPr>
          <w:rFonts w:cs="Arial"/>
          <w:szCs w:val="20"/>
          <w:lang w:val="en-US"/>
        </w:rPr>
        <w:t xml:space="preserve">, </w:t>
      </w:r>
      <w:r w:rsidR="009342A0" w:rsidRPr="003B41D5">
        <w:rPr>
          <w:rFonts w:cs="Arial"/>
          <w:szCs w:val="20"/>
          <w:lang w:val="en-US"/>
        </w:rPr>
        <w:t xml:space="preserve">sampling techniques, proposed sample size and </w:t>
      </w:r>
      <w:r w:rsidR="00A27877" w:rsidRPr="003B41D5">
        <w:rPr>
          <w:rFonts w:cs="Arial"/>
          <w:szCs w:val="20"/>
          <w:lang w:val="en-US"/>
        </w:rPr>
        <w:t>data gathering, etc.</w:t>
      </w:r>
      <w:r w:rsidR="00A27877" w:rsidRPr="003B41D5">
        <w:rPr>
          <w:rFonts w:cs="Arial"/>
          <w:szCs w:val="20"/>
        </w:rPr>
        <w:t xml:space="preserve"> (maximum 3 pages)</w:t>
      </w:r>
    </w:p>
    <w:p w14:paraId="4BD67239" w14:textId="18E9085E" w:rsidR="006259CC" w:rsidRPr="003B41D5" w:rsidRDefault="006259CC" w:rsidP="00D25571">
      <w:pPr>
        <w:pStyle w:val="ListParagraph"/>
        <w:numPr>
          <w:ilvl w:val="0"/>
          <w:numId w:val="6"/>
        </w:numPr>
        <w:spacing w:line="276" w:lineRule="auto"/>
        <w:jc w:val="both"/>
        <w:rPr>
          <w:rFonts w:cs="Arial"/>
          <w:szCs w:val="20"/>
        </w:rPr>
      </w:pPr>
      <w:r w:rsidRPr="003B41D5">
        <w:rPr>
          <w:rFonts w:cs="Arial"/>
          <w:szCs w:val="20"/>
        </w:rPr>
        <w:t xml:space="preserve">Financial </w:t>
      </w:r>
      <w:r w:rsidR="00A27877" w:rsidRPr="003B41D5">
        <w:rPr>
          <w:rFonts w:cs="Arial"/>
          <w:szCs w:val="20"/>
        </w:rPr>
        <w:t>Proposal including Indicative budget (maximum 1 page) inclusive of the consultant’s daily rate(s) and other related expenses.</w:t>
      </w:r>
      <w:r w:rsidR="00FD7EC1" w:rsidRPr="003B41D5">
        <w:rPr>
          <w:rFonts w:cs="Arial"/>
          <w:szCs w:val="20"/>
        </w:rPr>
        <w:t xml:space="preserve"> Rates should be in US Dollars and inclusive of VAT.</w:t>
      </w:r>
    </w:p>
    <w:p w14:paraId="3FE2CB97" w14:textId="3F54DCDF" w:rsidR="00A27877" w:rsidRPr="003B41D5" w:rsidRDefault="006D3AA2" w:rsidP="00D25571">
      <w:pPr>
        <w:numPr>
          <w:ilvl w:val="0"/>
          <w:numId w:val="6"/>
        </w:numPr>
        <w:spacing w:line="276" w:lineRule="auto"/>
        <w:ind w:hanging="180"/>
        <w:jc w:val="both"/>
        <w:rPr>
          <w:rFonts w:cs="Arial"/>
          <w:szCs w:val="20"/>
        </w:rPr>
      </w:pPr>
      <w:r w:rsidRPr="003B41D5">
        <w:rPr>
          <w:rFonts w:cs="Arial"/>
          <w:szCs w:val="20"/>
        </w:rPr>
        <w:t xml:space="preserve">Candidate CV, </w:t>
      </w:r>
      <w:r w:rsidR="00A27877" w:rsidRPr="003B41D5">
        <w:rPr>
          <w:rFonts w:cs="Arial"/>
          <w:szCs w:val="20"/>
        </w:rPr>
        <w:t xml:space="preserve">Certifications, </w:t>
      </w:r>
      <w:r w:rsidR="009342A0" w:rsidRPr="003B41D5">
        <w:rPr>
          <w:rFonts w:cs="Arial"/>
          <w:szCs w:val="20"/>
        </w:rPr>
        <w:t xml:space="preserve">3 </w:t>
      </w:r>
      <w:r w:rsidR="00A27877" w:rsidRPr="003B41D5">
        <w:rPr>
          <w:rFonts w:cs="Arial"/>
          <w:szCs w:val="20"/>
        </w:rPr>
        <w:t>Reference Letters</w:t>
      </w:r>
    </w:p>
    <w:p w14:paraId="1BA44D8E" w14:textId="2F05CF3B" w:rsidR="00A27877" w:rsidRPr="003B41D5" w:rsidRDefault="009342A0" w:rsidP="00D25571">
      <w:pPr>
        <w:numPr>
          <w:ilvl w:val="0"/>
          <w:numId w:val="6"/>
        </w:numPr>
        <w:spacing w:line="276" w:lineRule="auto"/>
        <w:ind w:hanging="180"/>
        <w:jc w:val="both"/>
        <w:rPr>
          <w:rFonts w:cs="Arial"/>
          <w:szCs w:val="20"/>
        </w:rPr>
      </w:pPr>
      <w:r w:rsidRPr="003B41D5">
        <w:rPr>
          <w:rFonts w:cs="Arial"/>
          <w:szCs w:val="20"/>
        </w:rPr>
        <w:t xml:space="preserve">3 </w:t>
      </w:r>
      <w:r w:rsidR="00A27877" w:rsidRPr="003B41D5">
        <w:rPr>
          <w:rFonts w:cs="Arial"/>
          <w:szCs w:val="20"/>
        </w:rPr>
        <w:t>Samples of previous work relevant to the assignment (in English)</w:t>
      </w:r>
    </w:p>
    <w:p w14:paraId="4C3DA9F0" w14:textId="5E6C0C78" w:rsidR="005236CD" w:rsidRPr="003B41D5" w:rsidRDefault="00A27877" w:rsidP="00D25571">
      <w:pPr>
        <w:numPr>
          <w:ilvl w:val="0"/>
          <w:numId w:val="6"/>
        </w:numPr>
        <w:spacing w:line="276" w:lineRule="auto"/>
        <w:ind w:hanging="180"/>
        <w:jc w:val="both"/>
        <w:rPr>
          <w:rFonts w:cs="Arial"/>
          <w:szCs w:val="20"/>
        </w:rPr>
      </w:pPr>
      <w:r w:rsidRPr="003B41D5">
        <w:rPr>
          <w:rFonts w:cs="Arial"/>
          <w:szCs w:val="20"/>
        </w:rPr>
        <w:t>Cover letter including a description of suitability of the consultant(s) (maximum 1 page)</w:t>
      </w:r>
    </w:p>
    <w:p w14:paraId="0CA97589" w14:textId="42C4CC47" w:rsidR="002A332E" w:rsidRPr="00D25571" w:rsidRDefault="00844E39" w:rsidP="00D25571">
      <w:pPr>
        <w:pStyle w:val="Heading1"/>
        <w:numPr>
          <w:ilvl w:val="0"/>
          <w:numId w:val="0"/>
        </w:numPr>
        <w:spacing w:line="276" w:lineRule="auto"/>
        <w:jc w:val="both"/>
        <w:rPr>
          <w:rFonts w:ascii="Arial" w:hAnsi="Arial" w:cs="Arial"/>
          <w:b/>
          <w:sz w:val="21"/>
          <w:szCs w:val="21"/>
        </w:rPr>
      </w:pPr>
      <w:r w:rsidRPr="00D25571">
        <w:rPr>
          <w:rFonts w:ascii="Arial" w:hAnsi="Arial" w:cs="Arial"/>
          <w:b/>
          <w:sz w:val="21"/>
          <w:szCs w:val="21"/>
        </w:rPr>
        <w:t xml:space="preserve">Annex </w:t>
      </w:r>
      <w:r w:rsidR="00F62AD8" w:rsidRPr="00D25571">
        <w:rPr>
          <w:rFonts w:ascii="Arial" w:hAnsi="Arial" w:cs="Arial"/>
          <w:b/>
          <w:sz w:val="21"/>
          <w:szCs w:val="21"/>
        </w:rPr>
        <w:t>I</w:t>
      </w:r>
      <w:r w:rsidRPr="00D25571">
        <w:rPr>
          <w:rFonts w:ascii="Arial" w:hAnsi="Arial" w:cs="Arial"/>
          <w:b/>
          <w:sz w:val="21"/>
          <w:szCs w:val="21"/>
        </w:rPr>
        <w:t xml:space="preserve"> – Technical Proposal Template</w:t>
      </w:r>
    </w:p>
    <w:p w14:paraId="684E1A1E" w14:textId="77777777" w:rsidR="00B50964" w:rsidRPr="00D25571" w:rsidRDefault="00B50964" w:rsidP="00D25571">
      <w:pPr>
        <w:spacing w:line="276" w:lineRule="auto"/>
        <w:jc w:val="both"/>
        <w:rPr>
          <w:rFonts w:cs="Arial"/>
          <w:sz w:val="21"/>
          <w:szCs w:val="21"/>
        </w:rPr>
      </w:pPr>
    </w:p>
    <w:p w14:paraId="305565DB" w14:textId="77777777" w:rsidR="00B50964" w:rsidRPr="003B41D5" w:rsidRDefault="00B50964" w:rsidP="00D25571">
      <w:pPr>
        <w:numPr>
          <w:ilvl w:val="0"/>
          <w:numId w:val="5"/>
        </w:numPr>
        <w:spacing w:line="276" w:lineRule="auto"/>
        <w:ind w:left="360" w:firstLine="0"/>
        <w:jc w:val="both"/>
        <w:textAlignment w:val="baseline"/>
        <w:rPr>
          <w:rFonts w:eastAsia="Times New Roman" w:cs="Arial"/>
          <w:color w:val="2E74B5"/>
          <w:szCs w:val="20"/>
          <w:lang w:val="en-US"/>
        </w:rPr>
      </w:pPr>
      <w:r w:rsidRPr="003B41D5">
        <w:rPr>
          <w:rFonts w:eastAsia="Times New Roman" w:cs="Arial"/>
          <w:color w:val="2E74B5"/>
          <w:szCs w:val="20"/>
          <w:lang w:val="en-US"/>
        </w:rPr>
        <w:t>Rationale (max. 1 page) </w:t>
      </w:r>
    </w:p>
    <w:p w14:paraId="57315727" w14:textId="77777777" w:rsidR="00B50964" w:rsidRPr="003B41D5" w:rsidRDefault="00B50964" w:rsidP="00D25571">
      <w:pPr>
        <w:spacing w:line="276" w:lineRule="auto"/>
        <w:jc w:val="both"/>
        <w:textAlignment w:val="baseline"/>
        <w:rPr>
          <w:rFonts w:eastAsia="Times New Roman" w:cs="Arial"/>
          <w:szCs w:val="20"/>
          <w:lang w:val="en-US"/>
        </w:rPr>
      </w:pPr>
      <w:r w:rsidRPr="003B41D5">
        <w:rPr>
          <w:rFonts w:eastAsia="Times New Roman" w:cs="Arial"/>
          <w:szCs w:val="20"/>
          <w:lang w:val="en-US"/>
        </w:rPr>
        <w:t>Any comments on the Terms of Reference of importance for the successful execution of activities, in particular its objectives and expected results, thus demonstrating the degree of understanding of the contract. Any comments contradicting the Terms of Reference or falling outside their scope will not form part of the final contract. </w:t>
      </w:r>
    </w:p>
    <w:p w14:paraId="03A6729E" w14:textId="74AD34E6" w:rsidR="00B50964" w:rsidRPr="003B41D5" w:rsidRDefault="00B50964" w:rsidP="00D25571">
      <w:pPr>
        <w:spacing w:line="276" w:lineRule="auto"/>
        <w:jc w:val="both"/>
        <w:textAlignment w:val="baseline"/>
        <w:rPr>
          <w:rFonts w:eastAsia="Times New Roman" w:cs="Arial"/>
          <w:szCs w:val="20"/>
          <w:lang w:val="en-US"/>
        </w:rPr>
      </w:pPr>
      <w:r w:rsidRPr="003B41D5">
        <w:rPr>
          <w:rFonts w:eastAsia="Times New Roman" w:cs="Arial"/>
          <w:szCs w:val="20"/>
          <w:lang w:val="en-US"/>
        </w:rPr>
        <w:t>An opinion on the key issues related to the achievement of the contract objectives and expected results (Optional: An explanation of the risks and assumptions affecting the execution of the contract) </w:t>
      </w:r>
    </w:p>
    <w:p w14:paraId="79A295F4" w14:textId="77777777" w:rsidR="007B12F6" w:rsidRPr="003B41D5" w:rsidRDefault="007B12F6" w:rsidP="00D25571">
      <w:pPr>
        <w:spacing w:line="276" w:lineRule="auto"/>
        <w:jc w:val="both"/>
        <w:textAlignment w:val="baseline"/>
        <w:rPr>
          <w:rFonts w:eastAsia="Times New Roman" w:cs="Arial"/>
          <w:szCs w:val="20"/>
          <w:lang w:val="en-US"/>
        </w:rPr>
      </w:pPr>
    </w:p>
    <w:p w14:paraId="3F36F328" w14:textId="77777777" w:rsidR="00B50964" w:rsidRPr="003B41D5" w:rsidRDefault="00B50964" w:rsidP="00D25571">
      <w:pPr>
        <w:numPr>
          <w:ilvl w:val="0"/>
          <w:numId w:val="5"/>
        </w:numPr>
        <w:spacing w:line="276" w:lineRule="auto"/>
        <w:ind w:left="360" w:firstLine="0"/>
        <w:jc w:val="both"/>
        <w:textAlignment w:val="baseline"/>
        <w:rPr>
          <w:rFonts w:eastAsia="Times New Roman" w:cs="Arial"/>
          <w:color w:val="2E74B5"/>
          <w:szCs w:val="20"/>
          <w:lang w:val="en-US"/>
        </w:rPr>
      </w:pPr>
      <w:r w:rsidRPr="003B41D5">
        <w:rPr>
          <w:rFonts w:eastAsia="Times New Roman" w:cs="Arial"/>
          <w:color w:val="2E74B5"/>
          <w:szCs w:val="20"/>
          <w:lang w:val="en-US"/>
        </w:rPr>
        <w:t>Proposed Methodology (max. 3 pages) </w:t>
      </w:r>
    </w:p>
    <w:p w14:paraId="3A1B1AE0" w14:textId="4ACFABCA" w:rsidR="00B50964" w:rsidRPr="003B41D5" w:rsidRDefault="00B50964" w:rsidP="00D25571">
      <w:pPr>
        <w:spacing w:line="276" w:lineRule="auto"/>
        <w:jc w:val="both"/>
        <w:textAlignment w:val="baseline"/>
        <w:rPr>
          <w:rFonts w:eastAsia="Times New Roman" w:cs="Arial"/>
          <w:szCs w:val="20"/>
          <w:lang w:val="en-US"/>
        </w:rPr>
      </w:pPr>
      <w:r w:rsidRPr="003B41D5">
        <w:rPr>
          <w:rFonts w:eastAsia="Times New Roman" w:cs="Arial"/>
          <w:szCs w:val="20"/>
          <w:lang w:val="en-US"/>
        </w:rPr>
        <w:t xml:space="preserve">An outline of the approach proposed for contract </w:t>
      </w:r>
      <w:r w:rsidR="00DF2D1A" w:rsidRPr="003B41D5">
        <w:rPr>
          <w:rFonts w:eastAsia="Times New Roman" w:cs="Arial"/>
          <w:szCs w:val="20"/>
          <w:lang w:val="en-US"/>
        </w:rPr>
        <w:t>implementation.</w:t>
      </w:r>
      <w:r w:rsidRPr="003B41D5">
        <w:rPr>
          <w:rFonts w:eastAsia="Times New Roman" w:cs="Arial"/>
          <w:szCs w:val="20"/>
          <w:lang w:val="en-US"/>
        </w:rPr>
        <w:t> </w:t>
      </w:r>
    </w:p>
    <w:p w14:paraId="3CE2D8F2" w14:textId="567CDB2B" w:rsidR="00B50964" w:rsidRPr="003B41D5" w:rsidRDefault="00B50964" w:rsidP="00D25571">
      <w:pPr>
        <w:spacing w:line="276" w:lineRule="auto"/>
        <w:jc w:val="both"/>
        <w:textAlignment w:val="baseline"/>
        <w:rPr>
          <w:rFonts w:eastAsia="Times New Roman" w:cs="Arial"/>
          <w:szCs w:val="20"/>
          <w:lang w:val="en-US"/>
        </w:rPr>
      </w:pPr>
      <w:r w:rsidRPr="003B41D5">
        <w:rPr>
          <w:rFonts w:eastAsia="Times New Roman" w:cs="Arial"/>
          <w:szCs w:val="20"/>
          <w:lang w:val="en-US"/>
        </w:rPr>
        <w:lastRenderedPageBreak/>
        <w:t>A list of the proposed activities considered to be necessary to achieve the contract objectives</w:t>
      </w:r>
      <w:r w:rsidR="0001705C" w:rsidRPr="003B41D5">
        <w:rPr>
          <w:rFonts w:eastAsia="Times New Roman" w:cs="Arial"/>
          <w:szCs w:val="20"/>
          <w:lang w:val="en-US"/>
        </w:rPr>
        <w:t>.</w:t>
      </w:r>
      <w:r w:rsidRPr="003B41D5">
        <w:rPr>
          <w:rFonts w:eastAsia="Times New Roman" w:cs="Arial"/>
          <w:szCs w:val="20"/>
          <w:lang w:val="en-US"/>
        </w:rPr>
        <w:t> </w:t>
      </w:r>
    </w:p>
    <w:p w14:paraId="65A98006" w14:textId="6D5FBDD4" w:rsidR="00B50964" w:rsidRPr="003B41D5" w:rsidRDefault="00B50964" w:rsidP="00D25571">
      <w:pPr>
        <w:spacing w:line="276" w:lineRule="auto"/>
        <w:jc w:val="both"/>
        <w:textAlignment w:val="baseline"/>
        <w:rPr>
          <w:rFonts w:eastAsia="Times New Roman" w:cs="Arial"/>
          <w:szCs w:val="20"/>
          <w:lang w:val="en-US"/>
        </w:rPr>
      </w:pPr>
      <w:r w:rsidRPr="003B41D5">
        <w:rPr>
          <w:rFonts w:eastAsia="Times New Roman" w:cs="Arial"/>
          <w:szCs w:val="20"/>
          <w:lang w:val="en-US"/>
        </w:rPr>
        <w:t>The related inputs and outputs. </w:t>
      </w:r>
    </w:p>
    <w:p w14:paraId="0D026887" w14:textId="77777777" w:rsidR="007B12F6" w:rsidRPr="003B41D5" w:rsidRDefault="007B12F6" w:rsidP="00D25571">
      <w:pPr>
        <w:spacing w:line="276" w:lineRule="auto"/>
        <w:jc w:val="both"/>
        <w:textAlignment w:val="baseline"/>
        <w:rPr>
          <w:rFonts w:eastAsia="Times New Roman" w:cs="Arial"/>
          <w:szCs w:val="20"/>
          <w:lang w:val="en-US"/>
        </w:rPr>
      </w:pPr>
    </w:p>
    <w:p w14:paraId="32A1444A" w14:textId="77777777" w:rsidR="00B50964" w:rsidRPr="003B41D5" w:rsidRDefault="00B50964" w:rsidP="00D25571">
      <w:pPr>
        <w:numPr>
          <w:ilvl w:val="0"/>
          <w:numId w:val="5"/>
        </w:numPr>
        <w:spacing w:line="276" w:lineRule="auto"/>
        <w:ind w:left="360" w:firstLine="0"/>
        <w:jc w:val="both"/>
        <w:textAlignment w:val="baseline"/>
        <w:rPr>
          <w:rFonts w:eastAsia="Times New Roman" w:cs="Arial"/>
          <w:color w:val="2E74B5"/>
          <w:szCs w:val="20"/>
          <w:lang w:val="en-US"/>
        </w:rPr>
      </w:pPr>
      <w:r w:rsidRPr="003B41D5">
        <w:rPr>
          <w:rFonts w:eastAsia="Times New Roman" w:cs="Arial"/>
          <w:color w:val="2E74B5"/>
          <w:szCs w:val="20"/>
          <w:lang w:val="en-US"/>
        </w:rPr>
        <w:t>Timetable of activities (max 1 page) </w:t>
      </w:r>
    </w:p>
    <w:p w14:paraId="750D08B7" w14:textId="05608E77" w:rsidR="001C2742" w:rsidRDefault="00B50964" w:rsidP="00D25571">
      <w:pPr>
        <w:spacing w:line="276" w:lineRule="auto"/>
        <w:jc w:val="both"/>
        <w:textAlignment w:val="baseline"/>
        <w:rPr>
          <w:rFonts w:eastAsia="Times New Roman" w:cs="Arial"/>
          <w:szCs w:val="20"/>
          <w:lang w:val="en-US"/>
        </w:rPr>
      </w:pPr>
      <w:r w:rsidRPr="003B41D5">
        <w:rPr>
          <w:rFonts w:eastAsia="Times New Roman" w:cs="Arial"/>
          <w:szCs w:val="20"/>
          <w:lang w:val="en-US"/>
        </w:rPr>
        <w:t xml:space="preserve">The timing, sequence and duration of the proposed activities, taking into account </w:t>
      </w:r>
      <w:r w:rsidR="00DF2D1A" w:rsidRPr="003B41D5">
        <w:rPr>
          <w:rFonts w:eastAsia="Times New Roman" w:cs="Arial"/>
          <w:szCs w:val="20"/>
          <w:lang w:val="en-US"/>
        </w:rPr>
        <w:t>mobilization</w:t>
      </w:r>
      <w:r w:rsidRPr="003B41D5">
        <w:rPr>
          <w:rFonts w:eastAsia="Times New Roman" w:cs="Arial"/>
          <w:szCs w:val="20"/>
          <w:lang w:val="en-US"/>
        </w:rPr>
        <w:t xml:space="preserve"> time</w:t>
      </w:r>
      <w:r w:rsidR="005F79A3" w:rsidRPr="003B41D5">
        <w:rPr>
          <w:rFonts w:eastAsia="Times New Roman" w:cs="Arial"/>
          <w:szCs w:val="20"/>
          <w:lang w:val="en-US"/>
        </w:rPr>
        <w:t>.</w:t>
      </w:r>
    </w:p>
    <w:p w14:paraId="5DD25709" w14:textId="77777777" w:rsidR="003B41D5" w:rsidRPr="003B41D5" w:rsidRDefault="003B41D5" w:rsidP="00D25571">
      <w:pPr>
        <w:spacing w:line="276" w:lineRule="auto"/>
        <w:jc w:val="both"/>
        <w:textAlignment w:val="baseline"/>
        <w:rPr>
          <w:rFonts w:eastAsia="Times New Roman" w:cs="Arial"/>
          <w:szCs w:val="20"/>
          <w:lang w:val="en-US"/>
        </w:rPr>
      </w:pPr>
    </w:p>
    <w:p w14:paraId="6874EC48" w14:textId="045008B7" w:rsidR="00844E39" w:rsidRPr="003B41D5" w:rsidRDefault="00844E39" w:rsidP="003B41D5">
      <w:pPr>
        <w:pStyle w:val="Heading1"/>
        <w:numPr>
          <w:ilvl w:val="0"/>
          <w:numId w:val="0"/>
        </w:numPr>
        <w:spacing w:line="276" w:lineRule="auto"/>
        <w:jc w:val="both"/>
        <w:rPr>
          <w:rFonts w:ascii="Arial" w:hAnsi="Arial" w:cs="Arial"/>
          <w:b/>
          <w:sz w:val="21"/>
          <w:szCs w:val="21"/>
        </w:rPr>
      </w:pPr>
      <w:r w:rsidRPr="00D25571">
        <w:rPr>
          <w:rFonts w:ascii="Arial" w:hAnsi="Arial" w:cs="Arial"/>
          <w:b/>
          <w:sz w:val="21"/>
          <w:szCs w:val="21"/>
        </w:rPr>
        <w:t>Annex II – Financial Proposal Template</w:t>
      </w:r>
    </w:p>
    <w:p w14:paraId="40362EC6" w14:textId="00D12E98" w:rsidR="005F79A3" w:rsidRDefault="005F79A3" w:rsidP="003B41D5">
      <w:pPr>
        <w:jc w:val="both"/>
        <w:textAlignment w:val="baseline"/>
        <w:rPr>
          <w:rFonts w:eastAsia="Times New Roman" w:cs="Arial"/>
          <w:szCs w:val="20"/>
          <w:lang w:val="en-US"/>
        </w:rPr>
      </w:pPr>
      <w:r w:rsidRPr="003B41D5">
        <w:rPr>
          <w:rFonts w:eastAsia="Times New Roman" w:cs="Arial"/>
          <w:szCs w:val="20"/>
          <w:lang w:val="en-US"/>
        </w:rPr>
        <w:t>Please provide a detailed budget of the evaluation (at VAT 0). FCA will then add the VAT according to the local legislation. </w:t>
      </w:r>
    </w:p>
    <w:p w14:paraId="225A7BE7" w14:textId="77777777" w:rsidR="003B41D5" w:rsidRPr="003B41D5" w:rsidRDefault="003B41D5" w:rsidP="003B41D5">
      <w:pPr>
        <w:jc w:val="both"/>
        <w:textAlignment w:val="baseline"/>
        <w:rPr>
          <w:rFonts w:eastAsia="Times New Roman" w:cs="Arial"/>
          <w:szCs w:val="20"/>
          <w:lang w:val="en-US"/>
        </w:rPr>
      </w:pPr>
    </w:p>
    <w:tbl>
      <w:tblPr>
        <w:tblW w:w="9464"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2"/>
        <w:gridCol w:w="1985"/>
        <w:gridCol w:w="3241"/>
        <w:gridCol w:w="1716"/>
      </w:tblGrid>
      <w:tr w:rsidR="005F79A3" w:rsidRPr="003B41D5" w14:paraId="4CD2951E" w14:textId="77777777" w:rsidTr="000265C8">
        <w:tc>
          <w:tcPr>
            <w:tcW w:w="2522" w:type="dxa"/>
            <w:tcBorders>
              <w:top w:val="single" w:sz="6" w:space="0" w:color="00000A"/>
              <w:left w:val="single" w:sz="6" w:space="0" w:color="00000A"/>
              <w:bottom w:val="single" w:sz="6" w:space="0" w:color="00000A"/>
              <w:right w:val="single" w:sz="6" w:space="0" w:color="00000A"/>
            </w:tcBorders>
            <w:shd w:val="clear" w:color="auto" w:fill="D9D9D9"/>
            <w:hideMark/>
          </w:tcPr>
          <w:p w14:paraId="79AD3C24" w14:textId="77777777" w:rsidR="005F79A3" w:rsidRPr="003B41D5" w:rsidRDefault="005F79A3" w:rsidP="003B41D5">
            <w:pPr>
              <w:ind w:left="720"/>
              <w:jc w:val="both"/>
              <w:textAlignment w:val="baseline"/>
              <w:rPr>
                <w:rFonts w:eastAsia="Times New Roman" w:cs="Arial"/>
                <w:szCs w:val="20"/>
                <w:lang w:val="en-US"/>
              </w:rPr>
            </w:pPr>
            <w:r w:rsidRPr="003B41D5">
              <w:rPr>
                <w:rFonts w:eastAsia="Times New Roman" w:cs="Arial"/>
                <w:szCs w:val="20"/>
                <w:lang w:val="en-US"/>
              </w:rPr>
              <w:t> </w:t>
            </w:r>
          </w:p>
        </w:tc>
        <w:tc>
          <w:tcPr>
            <w:tcW w:w="1985" w:type="dxa"/>
            <w:tcBorders>
              <w:top w:val="single" w:sz="6" w:space="0" w:color="00000A"/>
              <w:left w:val="single" w:sz="6" w:space="0" w:color="00000A"/>
              <w:bottom w:val="single" w:sz="6" w:space="0" w:color="00000A"/>
              <w:right w:val="single" w:sz="6" w:space="0" w:color="00000A"/>
            </w:tcBorders>
            <w:shd w:val="clear" w:color="auto" w:fill="D9D9D9"/>
            <w:hideMark/>
          </w:tcPr>
          <w:p w14:paraId="05E92598" w14:textId="7F8CA883" w:rsidR="005F79A3" w:rsidRPr="003B41D5" w:rsidRDefault="005F79A3" w:rsidP="003B41D5">
            <w:pPr>
              <w:jc w:val="both"/>
              <w:textAlignment w:val="baseline"/>
              <w:rPr>
                <w:rFonts w:eastAsia="Times New Roman" w:cs="Arial"/>
                <w:szCs w:val="20"/>
                <w:lang w:val="en-US"/>
              </w:rPr>
            </w:pPr>
            <w:r w:rsidRPr="003B41D5">
              <w:rPr>
                <w:rFonts w:eastAsia="Times New Roman" w:cs="Arial"/>
                <w:b/>
                <w:bCs/>
                <w:szCs w:val="20"/>
              </w:rPr>
              <w:t xml:space="preserve">Unit cost (in </w:t>
            </w:r>
            <w:r w:rsidR="00747D33" w:rsidRPr="003B41D5">
              <w:rPr>
                <w:rFonts w:eastAsia="Times New Roman" w:cs="Arial"/>
                <w:b/>
                <w:bCs/>
                <w:szCs w:val="20"/>
              </w:rPr>
              <w:t>USD</w:t>
            </w:r>
            <w:r w:rsidRPr="003B41D5">
              <w:rPr>
                <w:rFonts w:eastAsia="Times New Roman" w:cs="Arial"/>
                <w:b/>
                <w:bCs/>
                <w:szCs w:val="20"/>
              </w:rPr>
              <w:t>)</w:t>
            </w:r>
            <w:r w:rsidRPr="003B41D5">
              <w:rPr>
                <w:rFonts w:eastAsia="Times New Roman" w:cs="Arial"/>
                <w:szCs w:val="20"/>
                <w:lang w:val="en-US"/>
              </w:rPr>
              <w:t> </w:t>
            </w:r>
          </w:p>
        </w:tc>
        <w:tc>
          <w:tcPr>
            <w:tcW w:w="3241" w:type="dxa"/>
            <w:tcBorders>
              <w:top w:val="single" w:sz="6" w:space="0" w:color="00000A"/>
              <w:left w:val="single" w:sz="6" w:space="0" w:color="00000A"/>
              <w:bottom w:val="single" w:sz="6" w:space="0" w:color="00000A"/>
              <w:right w:val="single" w:sz="6" w:space="0" w:color="00000A"/>
            </w:tcBorders>
            <w:shd w:val="clear" w:color="auto" w:fill="D9D9D9"/>
            <w:hideMark/>
          </w:tcPr>
          <w:p w14:paraId="1D20BF56" w14:textId="55ADD7AE" w:rsidR="005F79A3" w:rsidRPr="003B41D5" w:rsidRDefault="005F79A3" w:rsidP="003B41D5">
            <w:pPr>
              <w:jc w:val="both"/>
              <w:textAlignment w:val="baseline"/>
              <w:rPr>
                <w:rFonts w:eastAsia="Times New Roman" w:cs="Arial"/>
                <w:szCs w:val="20"/>
                <w:lang w:val="en-US"/>
              </w:rPr>
            </w:pPr>
            <w:r w:rsidRPr="003B41D5">
              <w:rPr>
                <w:rFonts w:eastAsia="Times New Roman" w:cs="Arial"/>
                <w:b/>
                <w:bCs/>
                <w:szCs w:val="20"/>
              </w:rPr>
              <w:t>Description/ Number of days</w:t>
            </w:r>
            <w:r w:rsidRPr="003B41D5">
              <w:rPr>
                <w:rFonts w:eastAsia="Times New Roman" w:cs="Arial"/>
                <w:szCs w:val="20"/>
                <w:lang w:val="en-US"/>
              </w:rPr>
              <w:t> </w:t>
            </w:r>
          </w:p>
        </w:tc>
        <w:tc>
          <w:tcPr>
            <w:tcW w:w="1716" w:type="dxa"/>
            <w:tcBorders>
              <w:top w:val="single" w:sz="6" w:space="0" w:color="00000A"/>
              <w:left w:val="single" w:sz="6" w:space="0" w:color="00000A"/>
              <w:bottom w:val="single" w:sz="6" w:space="0" w:color="00000A"/>
              <w:right w:val="single" w:sz="6" w:space="0" w:color="00000A"/>
            </w:tcBorders>
            <w:shd w:val="clear" w:color="auto" w:fill="D9D9D9"/>
            <w:hideMark/>
          </w:tcPr>
          <w:p w14:paraId="0C58FC45" w14:textId="5229AEBD" w:rsidR="005F79A3" w:rsidRPr="003B41D5" w:rsidRDefault="005F79A3" w:rsidP="003B41D5">
            <w:pPr>
              <w:jc w:val="both"/>
              <w:textAlignment w:val="baseline"/>
              <w:rPr>
                <w:rFonts w:eastAsia="Times New Roman" w:cs="Arial"/>
                <w:szCs w:val="20"/>
                <w:lang w:val="en-US"/>
              </w:rPr>
            </w:pPr>
            <w:r w:rsidRPr="003B41D5">
              <w:rPr>
                <w:rFonts w:eastAsia="Times New Roman" w:cs="Arial"/>
                <w:b/>
                <w:bCs/>
                <w:szCs w:val="20"/>
              </w:rPr>
              <w:t xml:space="preserve">Total (in </w:t>
            </w:r>
            <w:r w:rsidR="00747D33" w:rsidRPr="003B41D5">
              <w:rPr>
                <w:rFonts w:eastAsia="Times New Roman" w:cs="Arial"/>
                <w:b/>
                <w:bCs/>
                <w:szCs w:val="20"/>
              </w:rPr>
              <w:t>USD</w:t>
            </w:r>
            <w:r w:rsidRPr="003B41D5">
              <w:rPr>
                <w:rFonts w:eastAsia="Times New Roman" w:cs="Arial"/>
                <w:b/>
                <w:bCs/>
                <w:szCs w:val="20"/>
              </w:rPr>
              <w:t>)</w:t>
            </w:r>
            <w:r w:rsidRPr="003B41D5">
              <w:rPr>
                <w:rFonts w:eastAsia="Times New Roman" w:cs="Arial"/>
                <w:szCs w:val="20"/>
                <w:lang w:val="en-US"/>
              </w:rPr>
              <w:t> </w:t>
            </w:r>
          </w:p>
        </w:tc>
      </w:tr>
      <w:tr w:rsidR="005F79A3" w:rsidRPr="003B41D5" w14:paraId="0CA7D2C7" w14:textId="77777777" w:rsidTr="000265C8">
        <w:tc>
          <w:tcPr>
            <w:tcW w:w="2522" w:type="dxa"/>
            <w:tcBorders>
              <w:top w:val="single" w:sz="6" w:space="0" w:color="00000A"/>
              <w:left w:val="single" w:sz="6" w:space="0" w:color="00000A"/>
              <w:bottom w:val="single" w:sz="6" w:space="0" w:color="00000A"/>
              <w:right w:val="single" w:sz="6" w:space="0" w:color="00000A"/>
            </w:tcBorders>
            <w:shd w:val="clear" w:color="auto" w:fill="D9D9D9"/>
            <w:hideMark/>
          </w:tcPr>
          <w:p w14:paraId="79CC8316" w14:textId="443DDC0B" w:rsidR="005F79A3" w:rsidRPr="003B41D5" w:rsidRDefault="005F79A3" w:rsidP="003B41D5">
            <w:pPr>
              <w:jc w:val="both"/>
              <w:textAlignment w:val="baseline"/>
              <w:rPr>
                <w:rFonts w:eastAsia="Times New Roman" w:cs="Arial"/>
                <w:szCs w:val="20"/>
                <w:lang w:val="en-US"/>
              </w:rPr>
            </w:pPr>
            <w:r w:rsidRPr="003B41D5">
              <w:rPr>
                <w:rFonts w:eastAsia="Times New Roman" w:cs="Arial"/>
                <w:b/>
                <w:bCs/>
                <w:szCs w:val="20"/>
              </w:rPr>
              <w:t>Consultancy fees</w:t>
            </w:r>
            <w:r w:rsidRPr="003B41D5">
              <w:rPr>
                <w:rFonts w:eastAsia="Times New Roman" w:cs="Arial"/>
                <w:szCs w:val="20"/>
                <w:lang w:val="en-US"/>
              </w:rPr>
              <w:t> </w:t>
            </w:r>
          </w:p>
        </w:tc>
        <w:tc>
          <w:tcPr>
            <w:tcW w:w="1985" w:type="dxa"/>
            <w:tcBorders>
              <w:top w:val="single" w:sz="6" w:space="0" w:color="00000A"/>
              <w:left w:val="single" w:sz="6" w:space="0" w:color="00000A"/>
              <w:bottom w:val="single" w:sz="6" w:space="0" w:color="00000A"/>
              <w:right w:val="single" w:sz="6" w:space="0" w:color="00000A"/>
            </w:tcBorders>
            <w:shd w:val="clear" w:color="auto" w:fill="auto"/>
            <w:hideMark/>
          </w:tcPr>
          <w:p w14:paraId="35CDD077" w14:textId="77777777" w:rsidR="005F79A3" w:rsidRPr="003B41D5" w:rsidRDefault="005F79A3" w:rsidP="003B41D5">
            <w:pPr>
              <w:jc w:val="both"/>
              <w:textAlignment w:val="baseline"/>
              <w:rPr>
                <w:rFonts w:eastAsia="Times New Roman" w:cs="Arial"/>
                <w:szCs w:val="20"/>
                <w:lang w:val="en-US"/>
              </w:rPr>
            </w:pPr>
            <w:r w:rsidRPr="003B41D5">
              <w:rPr>
                <w:rFonts w:eastAsia="Times New Roman" w:cs="Arial"/>
                <w:color w:val="ACB9CA"/>
                <w:szCs w:val="20"/>
              </w:rPr>
              <w:t>(per day)</w:t>
            </w:r>
            <w:r w:rsidRPr="003B41D5">
              <w:rPr>
                <w:rFonts w:eastAsia="Times New Roman" w:cs="Arial"/>
                <w:color w:val="ACB9CA"/>
                <w:szCs w:val="20"/>
                <w:lang w:val="en-US"/>
              </w:rPr>
              <w:t> </w:t>
            </w:r>
          </w:p>
        </w:tc>
        <w:tc>
          <w:tcPr>
            <w:tcW w:w="3241" w:type="dxa"/>
            <w:tcBorders>
              <w:top w:val="single" w:sz="6" w:space="0" w:color="00000A"/>
              <w:left w:val="single" w:sz="6" w:space="0" w:color="00000A"/>
              <w:bottom w:val="single" w:sz="6" w:space="0" w:color="00000A"/>
              <w:right w:val="single" w:sz="6" w:space="0" w:color="00000A"/>
            </w:tcBorders>
            <w:shd w:val="clear" w:color="auto" w:fill="auto"/>
            <w:hideMark/>
          </w:tcPr>
          <w:p w14:paraId="33C3273E" w14:textId="77777777" w:rsidR="005F79A3" w:rsidRPr="003B41D5" w:rsidRDefault="005F79A3" w:rsidP="003B41D5">
            <w:pPr>
              <w:jc w:val="both"/>
              <w:textAlignment w:val="baseline"/>
              <w:rPr>
                <w:rFonts w:eastAsia="Times New Roman" w:cs="Arial"/>
                <w:szCs w:val="20"/>
                <w:lang w:val="en-US"/>
              </w:rPr>
            </w:pPr>
            <w:r w:rsidRPr="003B41D5">
              <w:rPr>
                <w:rFonts w:eastAsia="Times New Roman" w:cs="Arial"/>
                <w:szCs w:val="20"/>
                <w:lang w:val="en-US"/>
              </w:rPr>
              <w:t> </w:t>
            </w:r>
          </w:p>
        </w:tc>
        <w:tc>
          <w:tcPr>
            <w:tcW w:w="1716" w:type="dxa"/>
            <w:tcBorders>
              <w:top w:val="single" w:sz="6" w:space="0" w:color="00000A"/>
              <w:left w:val="single" w:sz="6" w:space="0" w:color="00000A"/>
              <w:bottom w:val="single" w:sz="6" w:space="0" w:color="00000A"/>
              <w:right w:val="single" w:sz="6" w:space="0" w:color="00000A"/>
            </w:tcBorders>
            <w:shd w:val="clear" w:color="auto" w:fill="auto"/>
            <w:hideMark/>
          </w:tcPr>
          <w:p w14:paraId="60C55056" w14:textId="77777777" w:rsidR="005F79A3" w:rsidRPr="003B41D5" w:rsidRDefault="005F79A3" w:rsidP="003B41D5">
            <w:pPr>
              <w:jc w:val="both"/>
              <w:textAlignment w:val="baseline"/>
              <w:rPr>
                <w:rFonts w:eastAsia="Times New Roman" w:cs="Arial"/>
                <w:szCs w:val="20"/>
                <w:lang w:val="en-US"/>
              </w:rPr>
            </w:pPr>
            <w:r w:rsidRPr="003B41D5">
              <w:rPr>
                <w:rFonts w:eastAsia="Times New Roman" w:cs="Arial"/>
                <w:szCs w:val="20"/>
                <w:lang w:val="en-US"/>
              </w:rPr>
              <w:t> </w:t>
            </w:r>
          </w:p>
        </w:tc>
      </w:tr>
      <w:tr w:rsidR="005F79A3" w:rsidRPr="003B41D5" w14:paraId="10E92B0A" w14:textId="77777777" w:rsidTr="000265C8">
        <w:tc>
          <w:tcPr>
            <w:tcW w:w="2522" w:type="dxa"/>
            <w:tcBorders>
              <w:top w:val="single" w:sz="6" w:space="0" w:color="00000A"/>
              <w:left w:val="single" w:sz="6" w:space="0" w:color="00000A"/>
              <w:bottom w:val="single" w:sz="6" w:space="0" w:color="00000A"/>
              <w:right w:val="single" w:sz="6" w:space="0" w:color="00000A"/>
            </w:tcBorders>
            <w:shd w:val="clear" w:color="auto" w:fill="D9D9D9"/>
            <w:hideMark/>
          </w:tcPr>
          <w:p w14:paraId="508F830D" w14:textId="7A34A351" w:rsidR="005F79A3" w:rsidRPr="003B41D5" w:rsidRDefault="005F79A3" w:rsidP="003B41D5">
            <w:pPr>
              <w:jc w:val="both"/>
              <w:textAlignment w:val="baseline"/>
              <w:rPr>
                <w:rFonts w:eastAsia="Times New Roman" w:cs="Arial"/>
                <w:szCs w:val="20"/>
                <w:lang w:val="en-US"/>
              </w:rPr>
            </w:pPr>
            <w:r w:rsidRPr="003B41D5">
              <w:rPr>
                <w:rFonts w:eastAsia="Times New Roman" w:cs="Arial"/>
                <w:b/>
                <w:bCs/>
                <w:szCs w:val="20"/>
              </w:rPr>
              <w:t>Travel</w:t>
            </w:r>
            <w:r w:rsidRPr="003B41D5">
              <w:rPr>
                <w:rFonts w:eastAsia="Times New Roman" w:cs="Arial"/>
                <w:szCs w:val="20"/>
                <w:lang w:val="en-US"/>
              </w:rPr>
              <w:t> </w:t>
            </w:r>
          </w:p>
        </w:tc>
        <w:tc>
          <w:tcPr>
            <w:tcW w:w="1985" w:type="dxa"/>
            <w:tcBorders>
              <w:top w:val="single" w:sz="6" w:space="0" w:color="00000A"/>
              <w:left w:val="single" w:sz="6" w:space="0" w:color="00000A"/>
              <w:bottom w:val="single" w:sz="6" w:space="0" w:color="00000A"/>
              <w:right w:val="single" w:sz="6" w:space="0" w:color="00000A"/>
            </w:tcBorders>
            <w:shd w:val="clear" w:color="auto" w:fill="auto"/>
            <w:hideMark/>
          </w:tcPr>
          <w:p w14:paraId="2CA3746C" w14:textId="77777777" w:rsidR="005F79A3" w:rsidRPr="003B41D5" w:rsidRDefault="005F79A3" w:rsidP="003B41D5">
            <w:pPr>
              <w:jc w:val="both"/>
              <w:textAlignment w:val="baseline"/>
              <w:rPr>
                <w:rFonts w:eastAsia="Times New Roman" w:cs="Arial"/>
                <w:szCs w:val="20"/>
                <w:lang w:val="en-US"/>
              </w:rPr>
            </w:pPr>
            <w:r w:rsidRPr="003B41D5">
              <w:rPr>
                <w:rFonts w:eastAsia="Times New Roman" w:cs="Arial"/>
                <w:szCs w:val="20"/>
                <w:lang w:val="en-US"/>
              </w:rPr>
              <w:t> </w:t>
            </w:r>
          </w:p>
        </w:tc>
        <w:tc>
          <w:tcPr>
            <w:tcW w:w="3241" w:type="dxa"/>
            <w:tcBorders>
              <w:top w:val="single" w:sz="6" w:space="0" w:color="00000A"/>
              <w:left w:val="single" w:sz="6" w:space="0" w:color="00000A"/>
              <w:bottom w:val="single" w:sz="6" w:space="0" w:color="00000A"/>
              <w:right w:val="single" w:sz="6" w:space="0" w:color="00000A"/>
            </w:tcBorders>
            <w:shd w:val="clear" w:color="auto" w:fill="auto"/>
            <w:hideMark/>
          </w:tcPr>
          <w:p w14:paraId="15B61FE4" w14:textId="77777777" w:rsidR="005F79A3" w:rsidRPr="003B41D5" w:rsidRDefault="005F79A3" w:rsidP="003B41D5">
            <w:pPr>
              <w:jc w:val="both"/>
              <w:textAlignment w:val="baseline"/>
              <w:rPr>
                <w:rFonts w:eastAsia="Times New Roman" w:cs="Arial"/>
                <w:szCs w:val="20"/>
                <w:lang w:val="en-US"/>
              </w:rPr>
            </w:pPr>
            <w:r w:rsidRPr="003B41D5">
              <w:rPr>
                <w:rFonts w:eastAsia="Times New Roman" w:cs="Arial"/>
                <w:szCs w:val="20"/>
                <w:lang w:val="en-US"/>
              </w:rPr>
              <w:t> </w:t>
            </w:r>
          </w:p>
        </w:tc>
        <w:tc>
          <w:tcPr>
            <w:tcW w:w="1716" w:type="dxa"/>
            <w:tcBorders>
              <w:top w:val="single" w:sz="6" w:space="0" w:color="00000A"/>
              <w:left w:val="single" w:sz="6" w:space="0" w:color="00000A"/>
              <w:bottom w:val="single" w:sz="6" w:space="0" w:color="00000A"/>
              <w:right w:val="single" w:sz="6" w:space="0" w:color="00000A"/>
            </w:tcBorders>
            <w:shd w:val="clear" w:color="auto" w:fill="auto"/>
            <w:hideMark/>
          </w:tcPr>
          <w:p w14:paraId="06F21A57" w14:textId="77777777" w:rsidR="005F79A3" w:rsidRPr="003B41D5" w:rsidRDefault="005F79A3" w:rsidP="003B41D5">
            <w:pPr>
              <w:jc w:val="both"/>
              <w:textAlignment w:val="baseline"/>
              <w:rPr>
                <w:rFonts w:eastAsia="Times New Roman" w:cs="Arial"/>
                <w:szCs w:val="20"/>
                <w:lang w:val="en-US"/>
              </w:rPr>
            </w:pPr>
            <w:r w:rsidRPr="003B41D5">
              <w:rPr>
                <w:rFonts w:eastAsia="Times New Roman" w:cs="Arial"/>
                <w:szCs w:val="20"/>
                <w:lang w:val="en-US"/>
              </w:rPr>
              <w:t> </w:t>
            </w:r>
          </w:p>
        </w:tc>
      </w:tr>
      <w:tr w:rsidR="005F79A3" w:rsidRPr="003B41D5" w14:paraId="046508D5" w14:textId="77777777" w:rsidTr="000265C8">
        <w:tc>
          <w:tcPr>
            <w:tcW w:w="2522" w:type="dxa"/>
            <w:tcBorders>
              <w:top w:val="single" w:sz="6" w:space="0" w:color="00000A"/>
              <w:left w:val="single" w:sz="6" w:space="0" w:color="00000A"/>
              <w:bottom w:val="single" w:sz="6" w:space="0" w:color="00000A"/>
              <w:right w:val="single" w:sz="6" w:space="0" w:color="00000A"/>
            </w:tcBorders>
            <w:shd w:val="clear" w:color="auto" w:fill="D9D9D9"/>
            <w:hideMark/>
          </w:tcPr>
          <w:p w14:paraId="0B7DAF45" w14:textId="19A55583" w:rsidR="005F79A3" w:rsidRPr="003B41D5" w:rsidRDefault="005F79A3" w:rsidP="003B41D5">
            <w:pPr>
              <w:jc w:val="both"/>
              <w:textAlignment w:val="baseline"/>
              <w:rPr>
                <w:rFonts w:eastAsia="Times New Roman" w:cs="Arial"/>
                <w:szCs w:val="20"/>
                <w:lang w:val="en-US"/>
              </w:rPr>
            </w:pPr>
            <w:r w:rsidRPr="003B41D5">
              <w:rPr>
                <w:rFonts w:eastAsia="Times New Roman" w:cs="Arial"/>
                <w:b/>
                <w:bCs/>
                <w:szCs w:val="20"/>
              </w:rPr>
              <w:t>Incidentals</w:t>
            </w:r>
            <w:r w:rsidRPr="003B41D5">
              <w:rPr>
                <w:rFonts w:eastAsia="Times New Roman" w:cs="Arial"/>
                <w:szCs w:val="20"/>
                <w:lang w:val="en-US"/>
              </w:rPr>
              <w:t> </w:t>
            </w:r>
          </w:p>
        </w:tc>
        <w:tc>
          <w:tcPr>
            <w:tcW w:w="1985" w:type="dxa"/>
            <w:tcBorders>
              <w:top w:val="single" w:sz="6" w:space="0" w:color="00000A"/>
              <w:left w:val="single" w:sz="6" w:space="0" w:color="00000A"/>
              <w:bottom w:val="single" w:sz="6" w:space="0" w:color="00000A"/>
              <w:right w:val="single" w:sz="6" w:space="0" w:color="00000A"/>
            </w:tcBorders>
            <w:shd w:val="clear" w:color="auto" w:fill="auto"/>
            <w:hideMark/>
          </w:tcPr>
          <w:p w14:paraId="6FB9A40F" w14:textId="77777777" w:rsidR="005F79A3" w:rsidRPr="003B41D5" w:rsidRDefault="005F79A3" w:rsidP="003B41D5">
            <w:pPr>
              <w:jc w:val="both"/>
              <w:textAlignment w:val="baseline"/>
              <w:rPr>
                <w:rFonts w:eastAsia="Times New Roman" w:cs="Arial"/>
                <w:szCs w:val="20"/>
                <w:lang w:val="en-US"/>
              </w:rPr>
            </w:pPr>
            <w:r w:rsidRPr="003B41D5">
              <w:rPr>
                <w:rFonts w:eastAsia="Times New Roman" w:cs="Arial"/>
                <w:szCs w:val="20"/>
                <w:lang w:val="en-US"/>
              </w:rPr>
              <w:t> </w:t>
            </w:r>
          </w:p>
        </w:tc>
        <w:tc>
          <w:tcPr>
            <w:tcW w:w="3241" w:type="dxa"/>
            <w:tcBorders>
              <w:top w:val="single" w:sz="6" w:space="0" w:color="00000A"/>
              <w:left w:val="single" w:sz="6" w:space="0" w:color="00000A"/>
              <w:bottom w:val="single" w:sz="6" w:space="0" w:color="00000A"/>
              <w:right w:val="single" w:sz="6" w:space="0" w:color="00000A"/>
            </w:tcBorders>
            <w:shd w:val="clear" w:color="auto" w:fill="auto"/>
            <w:hideMark/>
          </w:tcPr>
          <w:p w14:paraId="3FD7C3EB" w14:textId="77777777" w:rsidR="005F79A3" w:rsidRPr="003B41D5" w:rsidRDefault="005F79A3" w:rsidP="003B41D5">
            <w:pPr>
              <w:jc w:val="both"/>
              <w:textAlignment w:val="baseline"/>
              <w:rPr>
                <w:rFonts w:eastAsia="Times New Roman" w:cs="Arial"/>
                <w:szCs w:val="20"/>
                <w:lang w:val="en-US"/>
              </w:rPr>
            </w:pPr>
            <w:r w:rsidRPr="003B41D5">
              <w:rPr>
                <w:rFonts w:eastAsia="Times New Roman" w:cs="Arial"/>
                <w:szCs w:val="20"/>
                <w:lang w:val="en-US"/>
              </w:rPr>
              <w:t> </w:t>
            </w:r>
          </w:p>
        </w:tc>
        <w:tc>
          <w:tcPr>
            <w:tcW w:w="1716" w:type="dxa"/>
            <w:tcBorders>
              <w:top w:val="single" w:sz="6" w:space="0" w:color="00000A"/>
              <w:left w:val="single" w:sz="6" w:space="0" w:color="00000A"/>
              <w:bottom w:val="single" w:sz="6" w:space="0" w:color="00000A"/>
              <w:right w:val="single" w:sz="6" w:space="0" w:color="00000A"/>
            </w:tcBorders>
            <w:shd w:val="clear" w:color="auto" w:fill="auto"/>
            <w:hideMark/>
          </w:tcPr>
          <w:p w14:paraId="5383DA93" w14:textId="77777777" w:rsidR="005F79A3" w:rsidRPr="003B41D5" w:rsidRDefault="005F79A3" w:rsidP="003B41D5">
            <w:pPr>
              <w:jc w:val="both"/>
              <w:textAlignment w:val="baseline"/>
              <w:rPr>
                <w:rFonts w:eastAsia="Times New Roman" w:cs="Arial"/>
                <w:szCs w:val="20"/>
                <w:lang w:val="en-US"/>
              </w:rPr>
            </w:pPr>
            <w:r w:rsidRPr="003B41D5">
              <w:rPr>
                <w:rFonts w:eastAsia="Times New Roman" w:cs="Arial"/>
                <w:szCs w:val="20"/>
                <w:lang w:val="en-US"/>
              </w:rPr>
              <w:t> </w:t>
            </w:r>
          </w:p>
        </w:tc>
      </w:tr>
      <w:tr w:rsidR="005F79A3" w:rsidRPr="003B41D5" w14:paraId="2BADF969" w14:textId="77777777" w:rsidTr="000265C8">
        <w:tc>
          <w:tcPr>
            <w:tcW w:w="2522" w:type="dxa"/>
            <w:tcBorders>
              <w:top w:val="single" w:sz="6" w:space="0" w:color="00000A"/>
              <w:left w:val="single" w:sz="6" w:space="0" w:color="00000A"/>
              <w:bottom w:val="single" w:sz="6" w:space="0" w:color="00000A"/>
              <w:right w:val="single" w:sz="6" w:space="0" w:color="00000A"/>
            </w:tcBorders>
            <w:shd w:val="clear" w:color="auto" w:fill="D9D9D9"/>
            <w:hideMark/>
          </w:tcPr>
          <w:p w14:paraId="3310752C" w14:textId="77777777" w:rsidR="005F79A3" w:rsidRPr="003B41D5" w:rsidRDefault="005F79A3" w:rsidP="003B41D5">
            <w:pPr>
              <w:jc w:val="both"/>
              <w:textAlignment w:val="baseline"/>
              <w:rPr>
                <w:rFonts w:eastAsia="Times New Roman" w:cs="Arial"/>
                <w:szCs w:val="20"/>
                <w:lang w:val="en-US"/>
              </w:rPr>
            </w:pPr>
            <w:r w:rsidRPr="003B41D5">
              <w:rPr>
                <w:rFonts w:eastAsia="Times New Roman" w:cs="Arial"/>
                <w:b/>
                <w:bCs/>
                <w:szCs w:val="20"/>
              </w:rPr>
              <w:t>Accommodation / DSA</w:t>
            </w:r>
            <w:r w:rsidRPr="003B41D5">
              <w:rPr>
                <w:rFonts w:eastAsia="Times New Roman" w:cs="Arial"/>
                <w:szCs w:val="20"/>
                <w:lang w:val="en-US"/>
              </w:rPr>
              <w:t> </w:t>
            </w:r>
          </w:p>
        </w:tc>
        <w:tc>
          <w:tcPr>
            <w:tcW w:w="1985" w:type="dxa"/>
            <w:tcBorders>
              <w:top w:val="single" w:sz="6" w:space="0" w:color="00000A"/>
              <w:left w:val="single" w:sz="6" w:space="0" w:color="00000A"/>
              <w:bottom w:val="single" w:sz="6" w:space="0" w:color="00000A"/>
              <w:right w:val="single" w:sz="6" w:space="0" w:color="00000A"/>
            </w:tcBorders>
            <w:shd w:val="clear" w:color="auto" w:fill="auto"/>
            <w:hideMark/>
          </w:tcPr>
          <w:p w14:paraId="196BEFC1" w14:textId="77777777" w:rsidR="005F79A3" w:rsidRPr="003B41D5" w:rsidRDefault="005F79A3" w:rsidP="003B41D5">
            <w:pPr>
              <w:jc w:val="both"/>
              <w:textAlignment w:val="baseline"/>
              <w:rPr>
                <w:rFonts w:eastAsia="Times New Roman" w:cs="Arial"/>
                <w:szCs w:val="20"/>
                <w:lang w:val="en-US"/>
              </w:rPr>
            </w:pPr>
            <w:r w:rsidRPr="003B41D5">
              <w:rPr>
                <w:rFonts w:eastAsia="Times New Roman" w:cs="Arial"/>
                <w:color w:val="ACB9CA"/>
                <w:szCs w:val="20"/>
              </w:rPr>
              <w:t>(per day)</w:t>
            </w:r>
            <w:r w:rsidRPr="003B41D5">
              <w:rPr>
                <w:rFonts w:eastAsia="Times New Roman" w:cs="Arial"/>
                <w:color w:val="ACB9CA"/>
                <w:szCs w:val="20"/>
                <w:lang w:val="en-US"/>
              </w:rPr>
              <w:t> </w:t>
            </w:r>
          </w:p>
        </w:tc>
        <w:tc>
          <w:tcPr>
            <w:tcW w:w="3241" w:type="dxa"/>
            <w:tcBorders>
              <w:top w:val="single" w:sz="6" w:space="0" w:color="00000A"/>
              <w:left w:val="single" w:sz="6" w:space="0" w:color="00000A"/>
              <w:bottom w:val="single" w:sz="6" w:space="0" w:color="00000A"/>
              <w:right w:val="single" w:sz="6" w:space="0" w:color="00000A"/>
            </w:tcBorders>
            <w:shd w:val="clear" w:color="auto" w:fill="auto"/>
            <w:hideMark/>
          </w:tcPr>
          <w:p w14:paraId="5CD97FA0" w14:textId="77777777" w:rsidR="005F79A3" w:rsidRPr="003B41D5" w:rsidRDefault="005F79A3" w:rsidP="003B41D5">
            <w:pPr>
              <w:jc w:val="both"/>
              <w:textAlignment w:val="baseline"/>
              <w:rPr>
                <w:rFonts w:eastAsia="Times New Roman" w:cs="Arial"/>
                <w:szCs w:val="20"/>
                <w:lang w:val="en-US"/>
              </w:rPr>
            </w:pPr>
            <w:r w:rsidRPr="003B41D5">
              <w:rPr>
                <w:rFonts w:eastAsia="Times New Roman" w:cs="Arial"/>
                <w:szCs w:val="20"/>
                <w:lang w:val="en-US"/>
              </w:rPr>
              <w:t> </w:t>
            </w:r>
          </w:p>
        </w:tc>
        <w:tc>
          <w:tcPr>
            <w:tcW w:w="1716" w:type="dxa"/>
            <w:tcBorders>
              <w:top w:val="single" w:sz="6" w:space="0" w:color="00000A"/>
              <w:left w:val="single" w:sz="6" w:space="0" w:color="00000A"/>
              <w:bottom w:val="single" w:sz="6" w:space="0" w:color="00000A"/>
              <w:right w:val="single" w:sz="6" w:space="0" w:color="00000A"/>
            </w:tcBorders>
            <w:shd w:val="clear" w:color="auto" w:fill="auto"/>
            <w:hideMark/>
          </w:tcPr>
          <w:p w14:paraId="1F020607" w14:textId="77777777" w:rsidR="005F79A3" w:rsidRPr="003B41D5" w:rsidRDefault="005F79A3" w:rsidP="003B41D5">
            <w:pPr>
              <w:jc w:val="both"/>
              <w:textAlignment w:val="baseline"/>
              <w:rPr>
                <w:rFonts w:eastAsia="Times New Roman" w:cs="Arial"/>
                <w:szCs w:val="20"/>
                <w:lang w:val="en-US"/>
              </w:rPr>
            </w:pPr>
            <w:r w:rsidRPr="003B41D5">
              <w:rPr>
                <w:rFonts w:eastAsia="Times New Roman" w:cs="Arial"/>
                <w:szCs w:val="20"/>
                <w:lang w:val="en-US"/>
              </w:rPr>
              <w:t> </w:t>
            </w:r>
          </w:p>
        </w:tc>
      </w:tr>
      <w:tr w:rsidR="005F79A3" w:rsidRPr="003B41D5" w14:paraId="7A214E27" w14:textId="77777777" w:rsidTr="000265C8">
        <w:tc>
          <w:tcPr>
            <w:tcW w:w="2522" w:type="dxa"/>
            <w:tcBorders>
              <w:top w:val="single" w:sz="6" w:space="0" w:color="00000A"/>
              <w:left w:val="single" w:sz="6" w:space="0" w:color="00000A"/>
              <w:bottom w:val="single" w:sz="6" w:space="0" w:color="00000A"/>
              <w:right w:val="single" w:sz="6" w:space="0" w:color="00000A"/>
            </w:tcBorders>
            <w:shd w:val="clear" w:color="auto" w:fill="D9D9D9"/>
            <w:hideMark/>
          </w:tcPr>
          <w:p w14:paraId="32A7FF2E" w14:textId="63A8F18E" w:rsidR="005F79A3" w:rsidRPr="003B41D5" w:rsidRDefault="005F79A3" w:rsidP="003B41D5">
            <w:pPr>
              <w:jc w:val="both"/>
              <w:textAlignment w:val="baseline"/>
              <w:rPr>
                <w:rFonts w:eastAsia="Times New Roman" w:cs="Arial"/>
                <w:szCs w:val="20"/>
                <w:lang w:val="en-US"/>
              </w:rPr>
            </w:pPr>
            <w:r w:rsidRPr="003B41D5">
              <w:rPr>
                <w:rFonts w:eastAsia="Times New Roman" w:cs="Arial"/>
                <w:b/>
                <w:bCs/>
                <w:szCs w:val="20"/>
              </w:rPr>
              <w:t>Materials/Interpreter</w:t>
            </w:r>
            <w:r w:rsidRPr="003B41D5">
              <w:rPr>
                <w:rFonts w:eastAsia="Times New Roman" w:cs="Arial"/>
                <w:szCs w:val="20"/>
                <w:lang w:val="en-US"/>
              </w:rPr>
              <w:t> </w:t>
            </w:r>
          </w:p>
        </w:tc>
        <w:tc>
          <w:tcPr>
            <w:tcW w:w="1985" w:type="dxa"/>
            <w:tcBorders>
              <w:top w:val="single" w:sz="6" w:space="0" w:color="00000A"/>
              <w:left w:val="single" w:sz="6" w:space="0" w:color="00000A"/>
              <w:bottom w:val="single" w:sz="6" w:space="0" w:color="00000A"/>
              <w:right w:val="single" w:sz="6" w:space="0" w:color="00000A"/>
            </w:tcBorders>
            <w:shd w:val="clear" w:color="auto" w:fill="auto"/>
            <w:hideMark/>
          </w:tcPr>
          <w:p w14:paraId="71F56884" w14:textId="77777777" w:rsidR="005F79A3" w:rsidRPr="003B41D5" w:rsidRDefault="005F79A3" w:rsidP="003B41D5">
            <w:pPr>
              <w:jc w:val="both"/>
              <w:textAlignment w:val="baseline"/>
              <w:rPr>
                <w:rFonts w:eastAsia="Times New Roman" w:cs="Arial"/>
                <w:szCs w:val="20"/>
                <w:lang w:val="en-US"/>
              </w:rPr>
            </w:pPr>
            <w:r w:rsidRPr="003B41D5">
              <w:rPr>
                <w:rFonts w:eastAsia="Times New Roman" w:cs="Arial"/>
                <w:szCs w:val="20"/>
                <w:lang w:val="en-US"/>
              </w:rPr>
              <w:t> </w:t>
            </w:r>
          </w:p>
        </w:tc>
        <w:tc>
          <w:tcPr>
            <w:tcW w:w="3241" w:type="dxa"/>
            <w:tcBorders>
              <w:top w:val="single" w:sz="6" w:space="0" w:color="00000A"/>
              <w:left w:val="single" w:sz="6" w:space="0" w:color="00000A"/>
              <w:bottom w:val="single" w:sz="6" w:space="0" w:color="00000A"/>
              <w:right w:val="single" w:sz="6" w:space="0" w:color="00000A"/>
            </w:tcBorders>
            <w:shd w:val="clear" w:color="auto" w:fill="auto"/>
            <w:hideMark/>
          </w:tcPr>
          <w:p w14:paraId="6EB783DD" w14:textId="77777777" w:rsidR="005F79A3" w:rsidRPr="003B41D5" w:rsidRDefault="005F79A3" w:rsidP="003B41D5">
            <w:pPr>
              <w:jc w:val="both"/>
              <w:textAlignment w:val="baseline"/>
              <w:rPr>
                <w:rFonts w:eastAsia="Times New Roman" w:cs="Arial"/>
                <w:szCs w:val="20"/>
                <w:lang w:val="en-US"/>
              </w:rPr>
            </w:pPr>
            <w:r w:rsidRPr="003B41D5">
              <w:rPr>
                <w:rFonts w:eastAsia="Times New Roman" w:cs="Arial"/>
                <w:szCs w:val="20"/>
                <w:lang w:val="en-US"/>
              </w:rPr>
              <w:t> </w:t>
            </w:r>
          </w:p>
        </w:tc>
        <w:tc>
          <w:tcPr>
            <w:tcW w:w="1716" w:type="dxa"/>
            <w:tcBorders>
              <w:top w:val="single" w:sz="6" w:space="0" w:color="00000A"/>
              <w:left w:val="single" w:sz="6" w:space="0" w:color="00000A"/>
              <w:bottom w:val="single" w:sz="6" w:space="0" w:color="00000A"/>
              <w:right w:val="single" w:sz="6" w:space="0" w:color="00000A"/>
            </w:tcBorders>
            <w:shd w:val="clear" w:color="auto" w:fill="auto"/>
            <w:hideMark/>
          </w:tcPr>
          <w:p w14:paraId="114AB57E" w14:textId="77777777" w:rsidR="005F79A3" w:rsidRPr="003B41D5" w:rsidRDefault="005F79A3" w:rsidP="003B41D5">
            <w:pPr>
              <w:jc w:val="both"/>
              <w:textAlignment w:val="baseline"/>
              <w:rPr>
                <w:rFonts w:eastAsia="Times New Roman" w:cs="Arial"/>
                <w:szCs w:val="20"/>
                <w:lang w:val="en-US"/>
              </w:rPr>
            </w:pPr>
            <w:r w:rsidRPr="003B41D5">
              <w:rPr>
                <w:rFonts w:eastAsia="Times New Roman" w:cs="Arial"/>
                <w:szCs w:val="20"/>
                <w:lang w:val="en-US"/>
              </w:rPr>
              <w:t> </w:t>
            </w:r>
          </w:p>
        </w:tc>
      </w:tr>
      <w:tr w:rsidR="005F79A3" w:rsidRPr="003B41D5" w14:paraId="448434D7" w14:textId="77777777" w:rsidTr="000265C8">
        <w:trPr>
          <w:trHeight w:val="720"/>
        </w:trPr>
        <w:tc>
          <w:tcPr>
            <w:tcW w:w="2522" w:type="dxa"/>
            <w:tcBorders>
              <w:top w:val="single" w:sz="6" w:space="0" w:color="00000A"/>
              <w:left w:val="single" w:sz="6" w:space="0" w:color="00000A"/>
              <w:bottom w:val="single" w:sz="6" w:space="0" w:color="00000A"/>
              <w:right w:val="single" w:sz="6" w:space="0" w:color="00000A"/>
            </w:tcBorders>
            <w:shd w:val="clear" w:color="auto" w:fill="D9D9D9"/>
            <w:hideMark/>
          </w:tcPr>
          <w:p w14:paraId="6AC034E3" w14:textId="77777777" w:rsidR="005F79A3" w:rsidRPr="003B41D5" w:rsidRDefault="005F79A3" w:rsidP="003B41D5">
            <w:pPr>
              <w:jc w:val="both"/>
              <w:textAlignment w:val="baseline"/>
              <w:rPr>
                <w:rFonts w:eastAsia="Times New Roman" w:cs="Arial"/>
                <w:szCs w:val="20"/>
                <w:lang w:val="en-US"/>
              </w:rPr>
            </w:pPr>
            <w:r w:rsidRPr="003B41D5">
              <w:rPr>
                <w:rFonts w:eastAsia="Times New Roman" w:cs="Arial"/>
                <w:b/>
                <w:bCs/>
                <w:szCs w:val="20"/>
              </w:rPr>
              <w:t>[</w:t>
            </w:r>
            <w:proofErr w:type="spellStart"/>
            <w:r w:rsidRPr="003B41D5">
              <w:rPr>
                <w:rFonts w:eastAsia="Times New Roman" w:cs="Arial"/>
                <w:b/>
                <w:bCs/>
                <w:szCs w:val="20"/>
              </w:rPr>
              <w:t>Xx</w:t>
            </w:r>
            <w:proofErr w:type="spellEnd"/>
            <w:r w:rsidRPr="003B41D5">
              <w:rPr>
                <w:rFonts w:eastAsia="Times New Roman" w:cs="Arial"/>
                <w:b/>
                <w:bCs/>
                <w:szCs w:val="20"/>
              </w:rPr>
              <w:t>] (please fill in if needed)</w:t>
            </w:r>
            <w:r w:rsidRPr="003B41D5">
              <w:rPr>
                <w:rFonts w:eastAsia="Times New Roman" w:cs="Arial"/>
                <w:szCs w:val="20"/>
                <w:lang w:val="en-US"/>
              </w:rPr>
              <w:t> </w:t>
            </w:r>
          </w:p>
        </w:tc>
        <w:tc>
          <w:tcPr>
            <w:tcW w:w="1985" w:type="dxa"/>
            <w:tcBorders>
              <w:top w:val="single" w:sz="6" w:space="0" w:color="00000A"/>
              <w:left w:val="single" w:sz="6" w:space="0" w:color="00000A"/>
              <w:bottom w:val="single" w:sz="6" w:space="0" w:color="00000A"/>
              <w:right w:val="single" w:sz="6" w:space="0" w:color="00000A"/>
            </w:tcBorders>
            <w:shd w:val="clear" w:color="auto" w:fill="auto"/>
            <w:hideMark/>
          </w:tcPr>
          <w:p w14:paraId="6AB9D914" w14:textId="77777777" w:rsidR="005F79A3" w:rsidRPr="003B41D5" w:rsidRDefault="005F79A3" w:rsidP="003B41D5">
            <w:pPr>
              <w:jc w:val="both"/>
              <w:textAlignment w:val="baseline"/>
              <w:rPr>
                <w:rFonts w:eastAsia="Times New Roman" w:cs="Arial"/>
                <w:szCs w:val="20"/>
                <w:lang w:val="en-US"/>
              </w:rPr>
            </w:pPr>
            <w:r w:rsidRPr="003B41D5">
              <w:rPr>
                <w:rFonts w:eastAsia="Times New Roman" w:cs="Arial"/>
                <w:szCs w:val="20"/>
                <w:lang w:val="en-US"/>
              </w:rPr>
              <w:t> </w:t>
            </w:r>
          </w:p>
        </w:tc>
        <w:tc>
          <w:tcPr>
            <w:tcW w:w="3241" w:type="dxa"/>
            <w:tcBorders>
              <w:top w:val="single" w:sz="6" w:space="0" w:color="00000A"/>
              <w:left w:val="single" w:sz="6" w:space="0" w:color="00000A"/>
              <w:bottom w:val="single" w:sz="6" w:space="0" w:color="00000A"/>
              <w:right w:val="single" w:sz="6" w:space="0" w:color="00000A"/>
            </w:tcBorders>
            <w:shd w:val="clear" w:color="auto" w:fill="auto"/>
            <w:hideMark/>
          </w:tcPr>
          <w:p w14:paraId="76C9D4B1" w14:textId="77777777" w:rsidR="005F79A3" w:rsidRPr="003B41D5" w:rsidRDefault="005F79A3" w:rsidP="003B41D5">
            <w:pPr>
              <w:jc w:val="both"/>
              <w:textAlignment w:val="baseline"/>
              <w:rPr>
                <w:rFonts w:eastAsia="Times New Roman" w:cs="Arial"/>
                <w:szCs w:val="20"/>
                <w:lang w:val="en-US"/>
              </w:rPr>
            </w:pPr>
            <w:r w:rsidRPr="003B41D5">
              <w:rPr>
                <w:rFonts w:eastAsia="Times New Roman" w:cs="Arial"/>
                <w:szCs w:val="20"/>
                <w:lang w:val="en-US"/>
              </w:rPr>
              <w:t> </w:t>
            </w:r>
          </w:p>
        </w:tc>
        <w:tc>
          <w:tcPr>
            <w:tcW w:w="1716" w:type="dxa"/>
            <w:tcBorders>
              <w:top w:val="single" w:sz="6" w:space="0" w:color="00000A"/>
              <w:left w:val="single" w:sz="6" w:space="0" w:color="00000A"/>
              <w:bottom w:val="single" w:sz="6" w:space="0" w:color="00000A"/>
              <w:right w:val="single" w:sz="6" w:space="0" w:color="00000A"/>
            </w:tcBorders>
            <w:shd w:val="clear" w:color="auto" w:fill="auto"/>
            <w:hideMark/>
          </w:tcPr>
          <w:p w14:paraId="37F170E1" w14:textId="77777777" w:rsidR="005F79A3" w:rsidRPr="003B41D5" w:rsidRDefault="005F79A3" w:rsidP="003B41D5">
            <w:pPr>
              <w:jc w:val="both"/>
              <w:textAlignment w:val="baseline"/>
              <w:rPr>
                <w:rFonts w:eastAsia="Times New Roman" w:cs="Arial"/>
                <w:szCs w:val="20"/>
                <w:lang w:val="en-US"/>
              </w:rPr>
            </w:pPr>
            <w:r w:rsidRPr="003B41D5">
              <w:rPr>
                <w:rFonts w:eastAsia="Times New Roman" w:cs="Arial"/>
                <w:szCs w:val="20"/>
                <w:lang w:val="en-US"/>
              </w:rPr>
              <w:t> </w:t>
            </w:r>
          </w:p>
        </w:tc>
      </w:tr>
    </w:tbl>
    <w:p w14:paraId="33BAE5A8" w14:textId="77777777" w:rsidR="00844E39" w:rsidRPr="003B41D5" w:rsidRDefault="00844E39" w:rsidP="00D25571">
      <w:pPr>
        <w:spacing w:line="276" w:lineRule="auto"/>
        <w:jc w:val="both"/>
        <w:rPr>
          <w:rFonts w:cs="Arial"/>
          <w:szCs w:val="20"/>
        </w:rPr>
      </w:pPr>
    </w:p>
    <w:sectPr w:rsidR="00844E39" w:rsidRPr="003B41D5" w:rsidSect="0005384F">
      <w:headerReference w:type="default" r:id="rId13"/>
      <w:footerReference w:type="default" r:id="rId14"/>
      <w:headerReference w:type="first" r:id="rId15"/>
      <w:pgSz w:w="12240" w:h="15840"/>
      <w:pgMar w:top="1440" w:right="1440" w:bottom="1440" w:left="1440" w:header="5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FE67AB" w14:textId="77777777" w:rsidR="00BB5B2B" w:rsidRDefault="00BB5B2B" w:rsidP="007A242C">
      <w:r>
        <w:separator/>
      </w:r>
    </w:p>
  </w:endnote>
  <w:endnote w:type="continuationSeparator" w:id="0">
    <w:p w14:paraId="4D744C69" w14:textId="77777777" w:rsidR="00BB5B2B" w:rsidRDefault="00BB5B2B" w:rsidP="007A2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F81859" w14:textId="765D131E" w:rsidR="00783D69" w:rsidRPr="00807D97" w:rsidRDefault="00783D69" w:rsidP="008948F3">
    <w:pPr>
      <w:pStyle w:val="Footer"/>
      <w:jc w:val="right"/>
      <w:rPr>
        <w:sz w:val="18"/>
        <w:lang w:val="en-US"/>
      </w:rPr>
    </w:pPr>
    <w:r w:rsidRPr="00807D97">
      <w:rPr>
        <w:sz w:val="18"/>
        <w:lang w:val="en-US"/>
      </w:rPr>
      <w:t xml:space="preserve">page </w:t>
    </w:r>
    <w:r w:rsidRPr="00807D97">
      <w:rPr>
        <w:sz w:val="18"/>
        <w:lang w:val="en-US"/>
      </w:rPr>
      <w:fldChar w:fldCharType="begin"/>
    </w:r>
    <w:r w:rsidRPr="00807D97">
      <w:rPr>
        <w:sz w:val="18"/>
        <w:lang w:val="en-US"/>
      </w:rPr>
      <w:instrText xml:space="preserve"> PAGE   \* MERGEFORMAT </w:instrText>
    </w:r>
    <w:r w:rsidRPr="00807D97">
      <w:rPr>
        <w:sz w:val="18"/>
        <w:lang w:val="en-US"/>
      </w:rPr>
      <w:fldChar w:fldCharType="separate"/>
    </w:r>
    <w:r>
      <w:rPr>
        <w:noProof/>
        <w:sz w:val="18"/>
        <w:lang w:val="en-US"/>
      </w:rPr>
      <w:t>11</w:t>
    </w:r>
    <w:r w:rsidRPr="00807D97">
      <w:rPr>
        <w:sz w:val="18"/>
        <w:lang w:val="en-US"/>
      </w:rPr>
      <w:fldChar w:fldCharType="end"/>
    </w:r>
    <w:r w:rsidRPr="00807D97">
      <w:rPr>
        <w:sz w:val="18"/>
        <w:lang w:val="en-US"/>
      </w:rPr>
      <w:t xml:space="preserve"> of </w:t>
    </w:r>
    <w:r w:rsidRPr="00807D97">
      <w:rPr>
        <w:sz w:val="18"/>
        <w:lang w:val="en-US"/>
      </w:rPr>
      <w:fldChar w:fldCharType="begin"/>
    </w:r>
    <w:r w:rsidRPr="00807D97">
      <w:rPr>
        <w:sz w:val="18"/>
        <w:lang w:val="en-US"/>
      </w:rPr>
      <w:instrText xml:space="preserve"> NUMPAGES   \* MERGEFORMAT </w:instrText>
    </w:r>
    <w:r w:rsidRPr="00807D97">
      <w:rPr>
        <w:sz w:val="18"/>
        <w:lang w:val="en-US"/>
      </w:rPr>
      <w:fldChar w:fldCharType="separate"/>
    </w:r>
    <w:r>
      <w:rPr>
        <w:noProof/>
        <w:sz w:val="18"/>
        <w:lang w:val="en-US"/>
      </w:rPr>
      <w:t>11</w:t>
    </w:r>
    <w:r w:rsidRPr="00807D97">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0ECB36" w14:textId="77777777" w:rsidR="00BB5B2B" w:rsidRDefault="00BB5B2B" w:rsidP="007A242C">
      <w:r>
        <w:separator/>
      </w:r>
    </w:p>
  </w:footnote>
  <w:footnote w:type="continuationSeparator" w:id="0">
    <w:p w14:paraId="484FFD72" w14:textId="77777777" w:rsidR="00BB5B2B" w:rsidRDefault="00BB5B2B" w:rsidP="007A24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306280" w14:textId="209D802B" w:rsidR="00783D69" w:rsidRDefault="00783D69" w:rsidP="007A242C">
    <w:pPr>
      <w:pStyle w:val="Header"/>
      <w:jc w:val="right"/>
    </w:pPr>
    <w:r>
      <w:rPr>
        <w:noProof/>
        <w:lang w:val="en-US"/>
      </w:rPr>
      <w:drawing>
        <wp:anchor distT="0" distB="0" distL="114300" distR="114300" simplePos="0" relativeHeight="251658240" behindDoc="0" locked="0" layoutInCell="1" allowOverlap="1" wp14:anchorId="554ABC40" wp14:editId="451F1451">
          <wp:simplePos x="0" y="0"/>
          <wp:positionH relativeFrom="column">
            <wp:posOffset>4946650</wp:posOffset>
          </wp:positionH>
          <wp:positionV relativeFrom="paragraph">
            <wp:posOffset>-184150</wp:posOffset>
          </wp:positionV>
          <wp:extent cx="1263650" cy="6159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CA_logo.png"/>
                  <pic:cNvPicPr/>
                </pic:nvPicPr>
                <pic:blipFill>
                  <a:blip r:embed="rId1">
                    <a:extLst>
                      <a:ext uri="{28A0092B-C50C-407E-A947-70E740481C1C}">
                        <a14:useLocalDpi xmlns:a14="http://schemas.microsoft.com/office/drawing/2010/main" val="0"/>
                      </a:ext>
                    </a:extLst>
                  </a:blip>
                  <a:stretch>
                    <a:fillRect/>
                  </a:stretch>
                </pic:blipFill>
                <pic:spPr>
                  <a:xfrm>
                    <a:off x="0" y="0"/>
                    <a:ext cx="1263650" cy="61595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EB5FFA" w14:textId="1F3D4EC6" w:rsidR="00783D69" w:rsidRDefault="00783D69">
    <w:pPr>
      <w:pStyle w:val="Header"/>
    </w:pPr>
    <w:r>
      <w:tab/>
    </w:r>
    <w:r>
      <w:tab/>
    </w:r>
    <w:r>
      <w:rPr>
        <w:noProof/>
        <w:lang w:val="en-US"/>
      </w:rPr>
      <w:drawing>
        <wp:inline distT="0" distB="0" distL="0" distR="0" wp14:anchorId="0E03CFA2" wp14:editId="44EB6715">
          <wp:extent cx="1105535" cy="42078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CA_logo.png"/>
                  <pic:cNvPicPr/>
                </pic:nvPicPr>
                <pic:blipFill>
                  <a:blip r:embed="rId1">
                    <a:extLst>
                      <a:ext uri="{28A0092B-C50C-407E-A947-70E740481C1C}">
                        <a14:useLocalDpi xmlns:a14="http://schemas.microsoft.com/office/drawing/2010/main" val="0"/>
                      </a:ext>
                    </a:extLst>
                  </a:blip>
                  <a:stretch>
                    <a:fillRect/>
                  </a:stretch>
                </pic:blipFill>
                <pic:spPr>
                  <a:xfrm>
                    <a:off x="0" y="0"/>
                    <a:ext cx="1122364" cy="42719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396ADC"/>
    <w:multiLevelType w:val="multilevel"/>
    <w:tmpl w:val="B4E66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E54EFF"/>
    <w:multiLevelType w:val="multilevel"/>
    <w:tmpl w:val="8AAA3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271B2A"/>
    <w:multiLevelType w:val="hybridMultilevel"/>
    <w:tmpl w:val="B8368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DD6F23"/>
    <w:multiLevelType w:val="hybridMultilevel"/>
    <w:tmpl w:val="DF427F04"/>
    <w:lvl w:ilvl="0" w:tplc="DD6626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14176A"/>
    <w:multiLevelType w:val="hybridMultilevel"/>
    <w:tmpl w:val="2252FBCA"/>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abstractNum w:abstractNumId="5" w15:restartNumberingAfterBreak="0">
    <w:nsid w:val="15D82EB8"/>
    <w:multiLevelType w:val="multilevel"/>
    <w:tmpl w:val="1DBC0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A354B2"/>
    <w:multiLevelType w:val="multilevel"/>
    <w:tmpl w:val="F2126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8D5DAF"/>
    <w:multiLevelType w:val="multilevel"/>
    <w:tmpl w:val="A4086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8620EE"/>
    <w:multiLevelType w:val="hybridMultilevel"/>
    <w:tmpl w:val="26C0D9F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1BC63CD1"/>
    <w:multiLevelType w:val="multilevel"/>
    <w:tmpl w:val="C69CC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F857C3"/>
    <w:multiLevelType w:val="hybridMultilevel"/>
    <w:tmpl w:val="4AB448A8"/>
    <w:lvl w:ilvl="0" w:tplc="040B000B">
      <w:start w:val="1"/>
      <w:numFmt w:val="bullet"/>
      <w:lvlText w:val=""/>
      <w:lvlJc w:val="left"/>
      <w:pPr>
        <w:ind w:left="720" w:hanging="360"/>
      </w:pPr>
      <w:rPr>
        <w:rFonts w:ascii="Wingdings" w:hAnsi="Wingding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2BE47853"/>
    <w:multiLevelType w:val="hybridMultilevel"/>
    <w:tmpl w:val="9A982FB4"/>
    <w:lvl w:ilvl="0" w:tplc="7E3C62E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00E4F09"/>
    <w:multiLevelType w:val="hybridMultilevel"/>
    <w:tmpl w:val="A240223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12D4550"/>
    <w:multiLevelType w:val="multilevel"/>
    <w:tmpl w:val="8E085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CF58B2"/>
    <w:multiLevelType w:val="hybridMultilevel"/>
    <w:tmpl w:val="D9C024AE"/>
    <w:lvl w:ilvl="0" w:tplc="0C09001B">
      <w:start w:val="1"/>
      <w:numFmt w:val="lowerRoman"/>
      <w:lvlText w:val="%1."/>
      <w:lvlJc w:val="right"/>
      <w:pPr>
        <w:tabs>
          <w:tab w:val="num" w:pos="720"/>
        </w:tabs>
        <w:ind w:left="720" w:hanging="36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5" w15:restartNumberingAfterBreak="0">
    <w:nsid w:val="39537122"/>
    <w:multiLevelType w:val="hybridMultilevel"/>
    <w:tmpl w:val="10563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EF32D2"/>
    <w:multiLevelType w:val="hybridMultilevel"/>
    <w:tmpl w:val="CC101BCC"/>
    <w:lvl w:ilvl="0" w:tplc="040B0001">
      <w:start w:val="1"/>
      <w:numFmt w:val="bullet"/>
      <w:lvlText w:val=""/>
      <w:lvlJc w:val="left"/>
      <w:pPr>
        <w:ind w:left="54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43B94599"/>
    <w:multiLevelType w:val="hybridMultilevel"/>
    <w:tmpl w:val="6D1EA822"/>
    <w:lvl w:ilvl="0" w:tplc="040B000B">
      <w:start w:val="1"/>
      <w:numFmt w:val="bullet"/>
      <w:lvlText w:val=""/>
      <w:lvlJc w:val="left"/>
      <w:pPr>
        <w:ind w:left="720" w:hanging="360"/>
      </w:pPr>
      <w:rPr>
        <w:rFonts w:ascii="Wingdings" w:hAnsi="Wingding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47B819F6"/>
    <w:multiLevelType w:val="hybridMultilevel"/>
    <w:tmpl w:val="67441C14"/>
    <w:lvl w:ilvl="0" w:tplc="DD6626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FE11A6"/>
    <w:multiLevelType w:val="multilevel"/>
    <w:tmpl w:val="6E32EC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7B055A"/>
    <w:multiLevelType w:val="hybridMultilevel"/>
    <w:tmpl w:val="AFFE3A6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CC30BA1"/>
    <w:multiLevelType w:val="hybridMultilevel"/>
    <w:tmpl w:val="8968F1AA"/>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31563326">
      <w:start w:val="2"/>
      <w:numFmt w:val="bullet"/>
      <w:lvlText w:val="-"/>
      <w:lvlJc w:val="left"/>
      <w:pPr>
        <w:ind w:left="2160" w:hanging="360"/>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783866"/>
    <w:multiLevelType w:val="hybridMultilevel"/>
    <w:tmpl w:val="D52ECF3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4DED3583"/>
    <w:multiLevelType w:val="hybridMultilevel"/>
    <w:tmpl w:val="D5BAD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CB6035"/>
    <w:multiLevelType w:val="multilevel"/>
    <w:tmpl w:val="336E71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C00456"/>
    <w:multiLevelType w:val="hybridMultilevel"/>
    <w:tmpl w:val="F0F81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763D61"/>
    <w:multiLevelType w:val="hybridMultilevel"/>
    <w:tmpl w:val="CF187F6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2"/>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9486FE2"/>
    <w:multiLevelType w:val="hybridMultilevel"/>
    <w:tmpl w:val="15FA74FA"/>
    <w:lvl w:ilvl="0" w:tplc="31563326">
      <w:start w:val="2"/>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CCA02EC"/>
    <w:multiLevelType w:val="multilevel"/>
    <w:tmpl w:val="90AA68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735433"/>
    <w:multiLevelType w:val="multilevel"/>
    <w:tmpl w:val="0122E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D55653"/>
    <w:multiLevelType w:val="hybridMultilevel"/>
    <w:tmpl w:val="877286DA"/>
    <w:lvl w:ilvl="0" w:tplc="DD6626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3715C4"/>
    <w:multiLevelType w:val="hybridMultilevel"/>
    <w:tmpl w:val="76340C94"/>
    <w:lvl w:ilvl="0" w:tplc="DD6626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F895184"/>
    <w:multiLevelType w:val="hybridMultilevel"/>
    <w:tmpl w:val="1278F966"/>
    <w:lvl w:ilvl="0" w:tplc="DD6626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4377E0"/>
    <w:multiLevelType w:val="hybridMultilevel"/>
    <w:tmpl w:val="542A49BE"/>
    <w:lvl w:ilvl="0" w:tplc="DD6626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A35972"/>
    <w:multiLevelType w:val="hybridMultilevel"/>
    <w:tmpl w:val="72628C02"/>
    <w:lvl w:ilvl="0" w:tplc="DD6626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CD48D8"/>
    <w:multiLevelType w:val="hybridMultilevel"/>
    <w:tmpl w:val="5226DC08"/>
    <w:lvl w:ilvl="0" w:tplc="C67052F2">
      <w:start w:val="1"/>
      <w:numFmt w:val="decimal"/>
      <w:pStyle w:val="Style2"/>
      <w:lvlText w:val="A.%1."/>
      <w:lvlJc w:val="left"/>
      <w:pPr>
        <w:tabs>
          <w:tab w:val="num" w:pos="1260"/>
        </w:tabs>
        <w:ind w:left="1260" w:hanging="360"/>
      </w:pPr>
      <w:rPr>
        <w:rFonts w:hint="default"/>
      </w:rPr>
    </w:lvl>
    <w:lvl w:ilvl="1" w:tplc="04060001">
      <w:start w:val="1"/>
      <w:numFmt w:val="bullet"/>
      <w:lvlText w:val=""/>
      <w:lvlJc w:val="left"/>
      <w:pPr>
        <w:tabs>
          <w:tab w:val="num" w:pos="1980"/>
        </w:tabs>
        <w:ind w:left="1980" w:hanging="360"/>
      </w:pPr>
      <w:rPr>
        <w:rFonts w:ascii="Symbol" w:hAnsi="Symbol" w:hint="default"/>
      </w:rPr>
    </w:lvl>
    <w:lvl w:ilvl="2" w:tplc="0406001B" w:tentative="1">
      <w:start w:val="1"/>
      <w:numFmt w:val="lowerRoman"/>
      <w:lvlText w:val="%3."/>
      <w:lvlJc w:val="right"/>
      <w:pPr>
        <w:tabs>
          <w:tab w:val="num" w:pos="2700"/>
        </w:tabs>
        <w:ind w:left="2700" w:hanging="180"/>
      </w:pPr>
    </w:lvl>
    <w:lvl w:ilvl="3" w:tplc="0406000F" w:tentative="1">
      <w:start w:val="1"/>
      <w:numFmt w:val="decimal"/>
      <w:lvlText w:val="%4."/>
      <w:lvlJc w:val="left"/>
      <w:pPr>
        <w:tabs>
          <w:tab w:val="num" w:pos="3420"/>
        </w:tabs>
        <w:ind w:left="3420" w:hanging="360"/>
      </w:pPr>
    </w:lvl>
    <w:lvl w:ilvl="4" w:tplc="04060019" w:tentative="1">
      <w:start w:val="1"/>
      <w:numFmt w:val="lowerLetter"/>
      <w:lvlText w:val="%5."/>
      <w:lvlJc w:val="left"/>
      <w:pPr>
        <w:tabs>
          <w:tab w:val="num" w:pos="4140"/>
        </w:tabs>
        <w:ind w:left="4140" w:hanging="360"/>
      </w:pPr>
    </w:lvl>
    <w:lvl w:ilvl="5" w:tplc="0406001B" w:tentative="1">
      <w:start w:val="1"/>
      <w:numFmt w:val="lowerRoman"/>
      <w:lvlText w:val="%6."/>
      <w:lvlJc w:val="right"/>
      <w:pPr>
        <w:tabs>
          <w:tab w:val="num" w:pos="4860"/>
        </w:tabs>
        <w:ind w:left="4860" w:hanging="180"/>
      </w:pPr>
    </w:lvl>
    <w:lvl w:ilvl="6" w:tplc="0406000F" w:tentative="1">
      <w:start w:val="1"/>
      <w:numFmt w:val="decimal"/>
      <w:lvlText w:val="%7."/>
      <w:lvlJc w:val="left"/>
      <w:pPr>
        <w:tabs>
          <w:tab w:val="num" w:pos="5580"/>
        </w:tabs>
        <w:ind w:left="5580" w:hanging="360"/>
      </w:pPr>
    </w:lvl>
    <w:lvl w:ilvl="7" w:tplc="04060019" w:tentative="1">
      <w:start w:val="1"/>
      <w:numFmt w:val="lowerLetter"/>
      <w:lvlText w:val="%8."/>
      <w:lvlJc w:val="left"/>
      <w:pPr>
        <w:tabs>
          <w:tab w:val="num" w:pos="6300"/>
        </w:tabs>
        <w:ind w:left="6300" w:hanging="360"/>
      </w:pPr>
    </w:lvl>
    <w:lvl w:ilvl="8" w:tplc="0406001B" w:tentative="1">
      <w:start w:val="1"/>
      <w:numFmt w:val="lowerRoman"/>
      <w:lvlText w:val="%9."/>
      <w:lvlJc w:val="right"/>
      <w:pPr>
        <w:tabs>
          <w:tab w:val="num" w:pos="7020"/>
        </w:tabs>
        <w:ind w:left="7020" w:hanging="180"/>
      </w:pPr>
    </w:lvl>
  </w:abstractNum>
  <w:abstractNum w:abstractNumId="36" w15:restartNumberingAfterBreak="0">
    <w:nsid w:val="69356B92"/>
    <w:multiLevelType w:val="hybridMultilevel"/>
    <w:tmpl w:val="2B72FFE4"/>
    <w:lvl w:ilvl="0" w:tplc="DD6626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8E1915"/>
    <w:multiLevelType w:val="multilevel"/>
    <w:tmpl w:val="483801D6"/>
    <w:lvl w:ilvl="0">
      <w:start w:val="1"/>
      <w:numFmt w:val="bullet"/>
      <w:lvlText w:val=""/>
      <w:lvlJc w:val="left"/>
      <w:pPr>
        <w:tabs>
          <w:tab w:val="num" w:pos="720"/>
        </w:tabs>
        <w:ind w:left="720" w:hanging="360"/>
      </w:pPr>
      <w:rPr>
        <w:rFonts w:ascii="Symbol" w:hAnsi="Symbol" w:hint="default"/>
        <w:sz w:val="20"/>
      </w:rPr>
    </w:lvl>
    <w:lvl w:ilvl="1">
      <w:start w:val="1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420A76"/>
    <w:multiLevelType w:val="multilevel"/>
    <w:tmpl w:val="F2847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925CF2"/>
    <w:multiLevelType w:val="hybridMultilevel"/>
    <w:tmpl w:val="EFC26E2A"/>
    <w:lvl w:ilvl="0" w:tplc="31563326">
      <w:start w:val="2"/>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DA76010"/>
    <w:multiLevelType w:val="hybridMultilevel"/>
    <w:tmpl w:val="23B074E4"/>
    <w:lvl w:ilvl="0" w:tplc="DD6626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D1077A"/>
    <w:multiLevelType w:val="hybridMultilevel"/>
    <w:tmpl w:val="FEBCF6DE"/>
    <w:lvl w:ilvl="0" w:tplc="31563326">
      <w:start w:val="2"/>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6585E80"/>
    <w:multiLevelType w:val="hybridMultilevel"/>
    <w:tmpl w:val="1D8E4860"/>
    <w:lvl w:ilvl="0" w:tplc="DD6626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DA20E48"/>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871532385">
    <w:abstractNumId w:val="4"/>
  </w:num>
  <w:num w:numId="2" w16cid:durableId="2086300343">
    <w:abstractNumId w:val="43"/>
  </w:num>
  <w:num w:numId="3" w16cid:durableId="54865247">
    <w:abstractNumId w:val="25"/>
  </w:num>
  <w:num w:numId="4" w16cid:durableId="451829828">
    <w:abstractNumId w:val="35"/>
  </w:num>
  <w:num w:numId="5" w16cid:durableId="1587229787">
    <w:abstractNumId w:val="6"/>
  </w:num>
  <w:num w:numId="6" w16cid:durableId="1846162270">
    <w:abstractNumId w:val="14"/>
  </w:num>
  <w:num w:numId="7" w16cid:durableId="284311198">
    <w:abstractNumId w:val="22"/>
  </w:num>
  <w:num w:numId="8" w16cid:durableId="861431195">
    <w:abstractNumId w:val="21"/>
  </w:num>
  <w:num w:numId="9" w16cid:durableId="983854752">
    <w:abstractNumId w:val="31"/>
  </w:num>
  <w:num w:numId="10" w16cid:durableId="8485209">
    <w:abstractNumId w:val="3"/>
  </w:num>
  <w:num w:numId="11" w16cid:durableId="1630932701">
    <w:abstractNumId w:val="36"/>
  </w:num>
  <w:num w:numId="12" w16cid:durableId="1333291116">
    <w:abstractNumId w:val="40"/>
  </w:num>
  <w:num w:numId="13" w16cid:durableId="746541146">
    <w:abstractNumId w:val="30"/>
  </w:num>
  <w:num w:numId="14" w16cid:durableId="1939753064">
    <w:abstractNumId w:val="42"/>
  </w:num>
  <w:num w:numId="15" w16cid:durableId="1956018331">
    <w:abstractNumId w:val="32"/>
  </w:num>
  <w:num w:numId="16" w16cid:durableId="8218958">
    <w:abstractNumId w:val="12"/>
  </w:num>
  <w:num w:numId="17" w16cid:durableId="1701007841">
    <w:abstractNumId w:val="18"/>
  </w:num>
  <w:num w:numId="18" w16cid:durableId="1829904851">
    <w:abstractNumId w:val="34"/>
  </w:num>
  <w:num w:numId="19" w16cid:durableId="507715735">
    <w:abstractNumId w:val="33"/>
  </w:num>
  <w:num w:numId="20" w16cid:durableId="2062706309">
    <w:abstractNumId w:val="11"/>
  </w:num>
  <w:num w:numId="21" w16cid:durableId="1716848346">
    <w:abstractNumId w:val="2"/>
  </w:num>
  <w:num w:numId="22" w16cid:durableId="467015060">
    <w:abstractNumId w:val="23"/>
  </w:num>
  <w:num w:numId="23" w16cid:durableId="869104604">
    <w:abstractNumId w:val="15"/>
  </w:num>
  <w:num w:numId="24" w16cid:durableId="909729549">
    <w:abstractNumId w:val="10"/>
  </w:num>
  <w:num w:numId="25" w16cid:durableId="2143571002">
    <w:abstractNumId w:val="16"/>
  </w:num>
  <w:num w:numId="26" w16cid:durableId="519392634">
    <w:abstractNumId w:val="43"/>
  </w:num>
  <w:num w:numId="27" w16cid:durableId="1529685640">
    <w:abstractNumId w:val="8"/>
  </w:num>
  <w:num w:numId="28" w16cid:durableId="1129545167">
    <w:abstractNumId w:val="1"/>
  </w:num>
  <w:num w:numId="29" w16cid:durableId="220288282">
    <w:abstractNumId w:val="0"/>
  </w:num>
  <w:num w:numId="30" w16cid:durableId="314452644">
    <w:abstractNumId w:val="13"/>
  </w:num>
  <w:num w:numId="31" w16cid:durableId="511574710">
    <w:abstractNumId w:val="37"/>
  </w:num>
  <w:num w:numId="32" w16cid:durableId="786314921">
    <w:abstractNumId w:val="38"/>
  </w:num>
  <w:num w:numId="33" w16cid:durableId="257064767">
    <w:abstractNumId w:val="28"/>
  </w:num>
  <w:num w:numId="34" w16cid:durableId="1316297230">
    <w:abstractNumId w:val="29"/>
  </w:num>
  <w:num w:numId="35" w16cid:durableId="257058580">
    <w:abstractNumId w:val="7"/>
  </w:num>
  <w:num w:numId="36" w16cid:durableId="1265655261">
    <w:abstractNumId w:val="24"/>
  </w:num>
  <w:num w:numId="37" w16cid:durableId="1525439291">
    <w:abstractNumId w:val="17"/>
  </w:num>
  <w:num w:numId="38" w16cid:durableId="2005863517">
    <w:abstractNumId w:val="19"/>
  </w:num>
  <w:num w:numId="39" w16cid:durableId="1552887110">
    <w:abstractNumId w:val="5"/>
  </w:num>
  <w:num w:numId="40" w16cid:durableId="19164005">
    <w:abstractNumId w:val="9"/>
  </w:num>
  <w:num w:numId="41" w16cid:durableId="1037391764">
    <w:abstractNumId w:val="39"/>
  </w:num>
  <w:num w:numId="42" w16cid:durableId="1719889739">
    <w:abstractNumId w:val="41"/>
  </w:num>
  <w:num w:numId="43" w16cid:durableId="1821723824">
    <w:abstractNumId w:val="27"/>
  </w:num>
  <w:num w:numId="44" w16cid:durableId="935789860">
    <w:abstractNumId w:val="43"/>
  </w:num>
  <w:num w:numId="45" w16cid:durableId="1796369680">
    <w:abstractNumId w:val="20"/>
  </w:num>
  <w:num w:numId="46" w16cid:durableId="2095589787">
    <w:abstractNumId w:val="26"/>
  </w:num>
  <w:num w:numId="47" w16cid:durableId="1228612424">
    <w:abstractNumId w:val="43"/>
  </w:num>
  <w:num w:numId="48" w16cid:durableId="464542926">
    <w:abstractNumId w:val="43"/>
  </w:num>
  <w:num w:numId="49" w16cid:durableId="87195434">
    <w:abstractNumId w:val="43"/>
    <w:lvlOverride w:ilvl="0">
      <w:startOverride w:val="13"/>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fr-FR"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fi-FI" w:vendorID="64" w:dllVersion="0" w:nlCheck="1" w:checkStyle="0"/>
  <w:activeWritingStyle w:appName="MSWord" w:lang="de-DE" w:vendorID="64" w:dllVersion="0" w:nlCheck="1" w:checkStyle="0"/>
  <w:activeWritingStyle w:appName="MSWord" w:lang="en-US" w:vendorID="64" w:dllVersion="4096" w:nlCheck="1" w:checkStyle="0"/>
  <w:activeWritingStyle w:appName="MSWord" w:lang="en-GB" w:vendorID="64" w:dllVersion="4096"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488"/>
    <w:rsid w:val="00002F0F"/>
    <w:rsid w:val="00006E88"/>
    <w:rsid w:val="000110C8"/>
    <w:rsid w:val="0001636F"/>
    <w:rsid w:val="00016470"/>
    <w:rsid w:val="0001705C"/>
    <w:rsid w:val="000265C8"/>
    <w:rsid w:val="00031B4B"/>
    <w:rsid w:val="00031E22"/>
    <w:rsid w:val="00042C53"/>
    <w:rsid w:val="0004476D"/>
    <w:rsid w:val="00050BFE"/>
    <w:rsid w:val="0005384F"/>
    <w:rsid w:val="00055433"/>
    <w:rsid w:val="00056E1F"/>
    <w:rsid w:val="0007137E"/>
    <w:rsid w:val="00071E63"/>
    <w:rsid w:val="00072801"/>
    <w:rsid w:val="00074423"/>
    <w:rsid w:val="00084263"/>
    <w:rsid w:val="00084E87"/>
    <w:rsid w:val="0008558A"/>
    <w:rsid w:val="000864BC"/>
    <w:rsid w:val="00087097"/>
    <w:rsid w:val="000874C8"/>
    <w:rsid w:val="0009336D"/>
    <w:rsid w:val="000B3F46"/>
    <w:rsid w:val="000C39C0"/>
    <w:rsid w:val="000D073D"/>
    <w:rsid w:val="000D24E8"/>
    <w:rsid w:val="000D2D12"/>
    <w:rsid w:val="000E0014"/>
    <w:rsid w:val="000E23EF"/>
    <w:rsid w:val="000F4436"/>
    <w:rsid w:val="000F5F93"/>
    <w:rsid w:val="0010120C"/>
    <w:rsid w:val="00103370"/>
    <w:rsid w:val="001054DE"/>
    <w:rsid w:val="00112A91"/>
    <w:rsid w:val="001338F8"/>
    <w:rsid w:val="00133E80"/>
    <w:rsid w:val="001413F3"/>
    <w:rsid w:val="00146DA3"/>
    <w:rsid w:val="001534EA"/>
    <w:rsid w:val="00157C39"/>
    <w:rsid w:val="001652CB"/>
    <w:rsid w:val="00173439"/>
    <w:rsid w:val="0017415D"/>
    <w:rsid w:val="001760E8"/>
    <w:rsid w:val="001847C3"/>
    <w:rsid w:val="00185A8E"/>
    <w:rsid w:val="0019096D"/>
    <w:rsid w:val="00191AF0"/>
    <w:rsid w:val="00192256"/>
    <w:rsid w:val="00192563"/>
    <w:rsid w:val="00195E95"/>
    <w:rsid w:val="001B5B40"/>
    <w:rsid w:val="001C2742"/>
    <w:rsid w:val="001C29BC"/>
    <w:rsid w:val="001D56BC"/>
    <w:rsid w:val="001D60DB"/>
    <w:rsid w:val="001E2967"/>
    <w:rsid w:val="001E5855"/>
    <w:rsid w:val="001E7BC4"/>
    <w:rsid w:val="001F161C"/>
    <w:rsid w:val="001F1CF0"/>
    <w:rsid w:val="001F2082"/>
    <w:rsid w:val="001F41FC"/>
    <w:rsid w:val="002052A8"/>
    <w:rsid w:val="00206FD8"/>
    <w:rsid w:val="00215F5B"/>
    <w:rsid w:val="00222404"/>
    <w:rsid w:val="0022298C"/>
    <w:rsid w:val="002256F6"/>
    <w:rsid w:val="00226928"/>
    <w:rsid w:val="002301EE"/>
    <w:rsid w:val="0023120F"/>
    <w:rsid w:val="00233593"/>
    <w:rsid w:val="002351E6"/>
    <w:rsid w:val="00236B8A"/>
    <w:rsid w:val="00240E92"/>
    <w:rsid w:val="00241BE7"/>
    <w:rsid w:val="002510D9"/>
    <w:rsid w:val="002520CA"/>
    <w:rsid w:val="0025242F"/>
    <w:rsid w:val="002644C1"/>
    <w:rsid w:val="00271923"/>
    <w:rsid w:val="00275665"/>
    <w:rsid w:val="00283E70"/>
    <w:rsid w:val="0029204C"/>
    <w:rsid w:val="002923C1"/>
    <w:rsid w:val="002A0894"/>
    <w:rsid w:val="002A0EF4"/>
    <w:rsid w:val="002A332E"/>
    <w:rsid w:val="002B1630"/>
    <w:rsid w:val="002B1CA6"/>
    <w:rsid w:val="002C0714"/>
    <w:rsid w:val="002C096C"/>
    <w:rsid w:val="002C1ED2"/>
    <w:rsid w:val="002C2501"/>
    <w:rsid w:val="002D10A6"/>
    <w:rsid w:val="002D2252"/>
    <w:rsid w:val="002E6E5C"/>
    <w:rsid w:val="00302790"/>
    <w:rsid w:val="0031027C"/>
    <w:rsid w:val="0031604B"/>
    <w:rsid w:val="00341409"/>
    <w:rsid w:val="0034184F"/>
    <w:rsid w:val="00354E66"/>
    <w:rsid w:val="0035532C"/>
    <w:rsid w:val="0036793E"/>
    <w:rsid w:val="00373A01"/>
    <w:rsid w:val="003821C9"/>
    <w:rsid w:val="00383E92"/>
    <w:rsid w:val="0039150B"/>
    <w:rsid w:val="003A59CD"/>
    <w:rsid w:val="003B10ED"/>
    <w:rsid w:val="003B41D5"/>
    <w:rsid w:val="003B46CB"/>
    <w:rsid w:val="003B49BF"/>
    <w:rsid w:val="003C4CFD"/>
    <w:rsid w:val="003C5BA0"/>
    <w:rsid w:val="003D1BB6"/>
    <w:rsid w:val="003D606C"/>
    <w:rsid w:val="003D6568"/>
    <w:rsid w:val="003E4F6A"/>
    <w:rsid w:val="003F1199"/>
    <w:rsid w:val="00407772"/>
    <w:rsid w:val="00416D60"/>
    <w:rsid w:val="00421588"/>
    <w:rsid w:val="004257E1"/>
    <w:rsid w:val="00434488"/>
    <w:rsid w:val="004357AA"/>
    <w:rsid w:val="004359D0"/>
    <w:rsid w:val="00436F9E"/>
    <w:rsid w:val="00441C20"/>
    <w:rsid w:val="00442535"/>
    <w:rsid w:val="004610B1"/>
    <w:rsid w:val="004626ED"/>
    <w:rsid w:val="00465984"/>
    <w:rsid w:val="00472855"/>
    <w:rsid w:val="004776E8"/>
    <w:rsid w:val="00480C4D"/>
    <w:rsid w:val="004816C8"/>
    <w:rsid w:val="004826F0"/>
    <w:rsid w:val="00496622"/>
    <w:rsid w:val="004A08B6"/>
    <w:rsid w:val="004A3E03"/>
    <w:rsid w:val="004A435A"/>
    <w:rsid w:val="004A6916"/>
    <w:rsid w:val="004C203B"/>
    <w:rsid w:val="004C5206"/>
    <w:rsid w:val="004C55C5"/>
    <w:rsid w:val="004C5F88"/>
    <w:rsid w:val="004C6A2C"/>
    <w:rsid w:val="004C713E"/>
    <w:rsid w:val="004D10F6"/>
    <w:rsid w:val="004D4682"/>
    <w:rsid w:val="004E6FCF"/>
    <w:rsid w:val="004F27FA"/>
    <w:rsid w:val="004F6AD5"/>
    <w:rsid w:val="005036E5"/>
    <w:rsid w:val="00506E37"/>
    <w:rsid w:val="005071BC"/>
    <w:rsid w:val="00512C67"/>
    <w:rsid w:val="00515E6F"/>
    <w:rsid w:val="00516AC8"/>
    <w:rsid w:val="0052152A"/>
    <w:rsid w:val="005236CD"/>
    <w:rsid w:val="0052456E"/>
    <w:rsid w:val="00525D0C"/>
    <w:rsid w:val="0055259E"/>
    <w:rsid w:val="0055713F"/>
    <w:rsid w:val="005617F4"/>
    <w:rsid w:val="00583336"/>
    <w:rsid w:val="00584877"/>
    <w:rsid w:val="00590513"/>
    <w:rsid w:val="0059159A"/>
    <w:rsid w:val="005950C2"/>
    <w:rsid w:val="0059591A"/>
    <w:rsid w:val="0059714E"/>
    <w:rsid w:val="005A6AA9"/>
    <w:rsid w:val="005A73C9"/>
    <w:rsid w:val="005C12CB"/>
    <w:rsid w:val="005C73E5"/>
    <w:rsid w:val="005C7FAB"/>
    <w:rsid w:val="005D0620"/>
    <w:rsid w:val="005D55AC"/>
    <w:rsid w:val="005E352A"/>
    <w:rsid w:val="005E3FDF"/>
    <w:rsid w:val="005F79A3"/>
    <w:rsid w:val="0060234D"/>
    <w:rsid w:val="0060627D"/>
    <w:rsid w:val="006148F3"/>
    <w:rsid w:val="00616A3A"/>
    <w:rsid w:val="006227C4"/>
    <w:rsid w:val="0062325D"/>
    <w:rsid w:val="006232EE"/>
    <w:rsid w:val="006259CC"/>
    <w:rsid w:val="00625B1F"/>
    <w:rsid w:val="006278E4"/>
    <w:rsid w:val="0063719E"/>
    <w:rsid w:val="006403FB"/>
    <w:rsid w:val="006422BC"/>
    <w:rsid w:val="00647F5B"/>
    <w:rsid w:val="006532DE"/>
    <w:rsid w:val="006574B4"/>
    <w:rsid w:val="00660451"/>
    <w:rsid w:val="0066154F"/>
    <w:rsid w:val="0066303F"/>
    <w:rsid w:val="00663F0B"/>
    <w:rsid w:val="00664FFF"/>
    <w:rsid w:val="006700BF"/>
    <w:rsid w:val="00672CB0"/>
    <w:rsid w:val="00691430"/>
    <w:rsid w:val="006966B2"/>
    <w:rsid w:val="006B3084"/>
    <w:rsid w:val="006C5E32"/>
    <w:rsid w:val="006D2D9C"/>
    <w:rsid w:val="006D3AA2"/>
    <w:rsid w:val="006D49E1"/>
    <w:rsid w:val="006E1989"/>
    <w:rsid w:val="006E3CD5"/>
    <w:rsid w:val="006F0358"/>
    <w:rsid w:val="006F4021"/>
    <w:rsid w:val="006F4482"/>
    <w:rsid w:val="007045F4"/>
    <w:rsid w:val="00717A01"/>
    <w:rsid w:val="0072364C"/>
    <w:rsid w:val="007320A3"/>
    <w:rsid w:val="00747D33"/>
    <w:rsid w:val="007504B0"/>
    <w:rsid w:val="00750C8B"/>
    <w:rsid w:val="00761C44"/>
    <w:rsid w:val="00763346"/>
    <w:rsid w:val="00764A33"/>
    <w:rsid w:val="00771C70"/>
    <w:rsid w:val="00776123"/>
    <w:rsid w:val="00783D69"/>
    <w:rsid w:val="00785162"/>
    <w:rsid w:val="00787B34"/>
    <w:rsid w:val="00790186"/>
    <w:rsid w:val="00796101"/>
    <w:rsid w:val="007A242C"/>
    <w:rsid w:val="007A5FBC"/>
    <w:rsid w:val="007A6CAF"/>
    <w:rsid w:val="007B0FD6"/>
    <w:rsid w:val="007B12F6"/>
    <w:rsid w:val="007C17D6"/>
    <w:rsid w:val="007C1B71"/>
    <w:rsid w:val="007D00B7"/>
    <w:rsid w:val="007E3DDA"/>
    <w:rsid w:val="007F04AA"/>
    <w:rsid w:val="007F120E"/>
    <w:rsid w:val="007F39DF"/>
    <w:rsid w:val="007F4D76"/>
    <w:rsid w:val="007F79AD"/>
    <w:rsid w:val="008019CC"/>
    <w:rsid w:val="00805EB3"/>
    <w:rsid w:val="00807D97"/>
    <w:rsid w:val="00810205"/>
    <w:rsid w:val="008176DA"/>
    <w:rsid w:val="00844E39"/>
    <w:rsid w:val="00852D18"/>
    <w:rsid w:val="00853376"/>
    <w:rsid w:val="00853A70"/>
    <w:rsid w:val="0085476D"/>
    <w:rsid w:val="0085616B"/>
    <w:rsid w:val="0086633D"/>
    <w:rsid w:val="008674EE"/>
    <w:rsid w:val="0087095B"/>
    <w:rsid w:val="00876A3C"/>
    <w:rsid w:val="00877CAA"/>
    <w:rsid w:val="008822FB"/>
    <w:rsid w:val="0089363C"/>
    <w:rsid w:val="00893788"/>
    <w:rsid w:val="008948F3"/>
    <w:rsid w:val="008A4067"/>
    <w:rsid w:val="008A6FB1"/>
    <w:rsid w:val="008B54C6"/>
    <w:rsid w:val="008B5FB1"/>
    <w:rsid w:val="008B66E2"/>
    <w:rsid w:val="008B70C9"/>
    <w:rsid w:val="008C1DAE"/>
    <w:rsid w:val="008C74CF"/>
    <w:rsid w:val="008C7548"/>
    <w:rsid w:val="008D0AE4"/>
    <w:rsid w:val="008D69A0"/>
    <w:rsid w:val="008E3AB8"/>
    <w:rsid w:val="008E71D0"/>
    <w:rsid w:val="008F11AD"/>
    <w:rsid w:val="008F6491"/>
    <w:rsid w:val="00905D08"/>
    <w:rsid w:val="0091007C"/>
    <w:rsid w:val="009149F2"/>
    <w:rsid w:val="00915597"/>
    <w:rsid w:val="00916C16"/>
    <w:rsid w:val="00927BE9"/>
    <w:rsid w:val="00932EC1"/>
    <w:rsid w:val="009342A0"/>
    <w:rsid w:val="00935938"/>
    <w:rsid w:val="00956988"/>
    <w:rsid w:val="00956A1E"/>
    <w:rsid w:val="00960898"/>
    <w:rsid w:val="00965E5A"/>
    <w:rsid w:val="00967DDA"/>
    <w:rsid w:val="00971E66"/>
    <w:rsid w:val="00977C3C"/>
    <w:rsid w:val="00977D7B"/>
    <w:rsid w:val="009817AB"/>
    <w:rsid w:val="00983BD7"/>
    <w:rsid w:val="00984F76"/>
    <w:rsid w:val="0098575A"/>
    <w:rsid w:val="00985FEC"/>
    <w:rsid w:val="00993DCB"/>
    <w:rsid w:val="009B4059"/>
    <w:rsid w:val="009C1A65"/>
    <w:rsid w:val="009C67B4"/>
    <w:rsid w:val="009D36BA"/>
    <w:rsid w:val="009D3713"/>
    <w:rsid w:val="009D6131"/>
    <w:rsid w:val="009D7B56"/>
    <w:rsid w:val="009E157F"/>
    <w:rsid w:val="009F46FD"/>
    <w:rsid w:val="009F6791"/>
    <w:rsid w:val="00A00D19"/>
    <w:rsid w:val="00A01AD0"/>
    <w:rsid w:val="00A11438"/>
    <w:rsid w:val="00A20495"/>
    <w:rsid w:val="00A21102"/>
    <w:rsid w:val="00A27877"/>
    <w:rsid w:val="00A279F1"/>
    <w:rsid w:val="00A34BD6"/>
    <w:rsid w:val="00A45389"/>
    <w:rsid w:val="00A52DB2"/>
    <w:rsid w:val="00A55B12"/>
    <w:rsid w:val="00A566E4"/>
    <w:rsid w:val="00A60333"/>
    <w:rsid w:val="00A62532"/>
    <w:rsid w:val="00A626D8"/>
    <w:rsid w:val="00A83FF2"/>
    <w:rsid w:val="00A85BE5"/>
    <w:rsid w:val="00A87440"/>
    <w:rsid w:val="00A8791B"/>
    <w:rsid w:val="00AA1008"/>
    <w:rsid w:val="00AA1864"/>
    <w:rsid w:val="00AA20BD"/>
    <w:rsid w:val="00AA2E35"/>
    <w:rsid w:val="00AB0EE9"/>
    <w:rsid w:val="00AB45EB"/>
    <w:rsid w:val="00AC599F"/>
    <w:rsid w:val="00AD03E6"/>
    <w:rsid w:val="00AD7AC7"/>
    <w:rsid w:val="00AE07A5"/>
    <w:rsid w:val="00B11EB8"/>
    <w:rsid w:val="00B17FE8"/>
    <w:rsid w:val="00B235E8"/>
    <w:rsid w:val="00B35EDC"/>
    <w:rsid w:val="00B36E40"/>
    <w:rsid w:val="00B42CF6"/>
    <w:rsid w:val="00B45AF3"/>
    <w:rsid w:val="00B50964"/>
    <w:rsid w:val="00B6289C"/>
    <w:rsid w:val="00B644CF"/>
    <w:rsid w:val="00B64F5B"/>
    <w:rsid w:val="00B84FDA"/>
    <w:rsid w:val="00B86B84"/>
    <w:rsid w:val="00B87B51"/>
    <w:rsid w:val="00BB04E4"/>
    <w:rsid w:val="00BB3146"/>
    <w:rsid w:val="00BB5B2B"/>
    <w:rsid w:val="00BB68C0"/>
    <w:rsid w:val="00BC40F1"/>
    <w:rsid w:val="00BD2FE1"/>
    <w:rsid w:val="00BE05FB"/>
    <w:rsid w:val="00BE19B5"/>
    <w:rsid w:val="00BE409F"/>
    <w:rsid w:val="00BF2A6E"/>
    <w:rsid w:val="00BF7332"/>
    <w:rsid w:val="00BF758E"/>
    <w:rsid w:val="00C01E64"/>
    <w:rsid w:val="00C031CC"/>
    <w:rsid w:val="00C10478"/>
    <w:rsid w:val="00C114D8"/>
    <w:rsid w:val="00C14D44"/>
    <w:rsid w:val="00C258A0"/>
    <w:rsid w:val="00C312E4"/>
    <w:rsid w:val="00C31B85"/>
    <w:rsid w:val="00C3525B"/>
    <w:rsid w:val="00C35AA1"/>
    <w:rsid w:val="00C361E4"/>
    <w:rsid w:val="00C41D10"/>
    <w:rsid w:val="00C51450"/>
    <w:rsid w:val="00C51501"/>
    <w:rsid w:val="00C65526"/>
    <w:rsid w:val="00C665B9"/>
    <w:rsid w:val="00C75A9E"/>
    <w:rsid w:val="00C813BF"/>
    <w:rsid w:val="00C81878"/>
    <w:rsid w:val="00C84E1A"/>
    <w:rsid w:val="00C9091A"/>
    <w:rsid w:val="00C91707"/>
    <w:rsid w:val="00C92990"/>
    <w:rsid w:val="00C93732"/>
    <w:rsid w:val="00CC3EC0"/>
    <w:rsid w:val="00CC7F1D"/>
    <w:rsid w:val="00CE2CFB"/>
    <w:rsid w:val="00CE477F"/>
    <w:rsid w:val="00CF0F22"/>
    <w:rsid w:val="00CF1687"/>
    <w:rsid w:val="00D0006E"/>
    <w:rsid w:val="00D030F0"/>
    <w:rsid w:val="00D16975"/>
    <w:rsid w:val="00D17EB0"/>
    <w:rsid w:val="00D21437"/>
    <w:rsid w:val="00D22EA5"/>
    <w:rsid w:val="00D25571"/>
    <w:rsid w:val="00D31E56"/>
    <w:rsid w:val="00D40E27"/>
    <w:rsid w:val="00D47D40"/>
    <w:rsid w:val="00D47EF0"/>
    <w:rsid w:val="00D56B43"/>
    <w:rsid w:val="00D63C9F"/>
    <w:rsid w:val="00D644C9"/>
    <w:rsid w:val="00D65D06"/>
    <w:rsid w:val="00D66607"/>
    <w:rsid w:val="00D771AE"/>
    <w:rsid w:val="00D77590"/>
    <w:rsid w:val="00D81163"/>
    <w:rsid w:val="00D81A45"/>
    <w:rsid w:val="00DA1FB2"/>
    <w:rsid w:val="00DA48AF"/>
    <w:rsid w:val="00DB44D7"/>
    <w:rsid w:val="00DB7551"/>
    <w:rsid w:val="00DC2B58"/>
    <w:rsid w:val="00DC3235"/>
    <w:rsid w:val="00DD3501"/>
    <w:rsid w:val="00DE602F"/>
    <w:rsid w:val="00DE6C92"/>
    <w:rsid w:val="00DF2D1A"/>
    <w:rsid w:val="00DF3B3C"/>
    <w:rsid w:val="00DF5172"/>
    <w:rsid w:val="00DF759A"/>
    <w:rsid w:val="00DF7D8A"/>
    <w:rsid w:val="00E03521"/>
    <w:rsid w:val="00E112A6"/>
    <w:rsid w:val="00E16223"/>
    <w:rsid w:val="00E24732"/>
    <w:rsid w:val="00E2682D"/>
    <w:rsid w:val="00E360CA"/>
    <w:rsid w:val="00E61B24"/>
    <w:rsid w:val="00E63415"/>
    <w:rsid w:val="00E71773"/>
    <w:rsid w:val="00E72458"/>
    <w:rsid w:val="00E73DAE"/>
    <w:rsid w:val="00E74332"/>
    <w:rsid w:val="00E763EB"/>
    <w:rsid w:val="00E82C55"/>
    <w:rsid w:val="00E83491"/>
    <w:rsid w:val="00E87A18"/>
    <w:rsid w:val="00E92886"/>
    <w:rsid w:val="00E93468"/>
    <w:rsid w:val="00E95646"/>
    <w:rsid w:val="00EB1C50"/>
    <w:rsid w:val="00EB3881"/>
    <w:rsid w:val="00EB6BBA"/>
    <w:rsid w:val="00EC0328"/>
    <w:rsid w:val="00EC277E"/>
    <w:rsid w:val="00ED3563"/>
    <w:rsid w:val="00ED7708"/>
    <w:rsid w:val="00EE3326"/>
    <w:rsid w:val="00EF1B59"/>
    <w:rsid w:val="00EF7C52"/>
    <w:rsid w:val="00F03EE4"/>
    <w:rsid w:val="00F111D9"/>
    <w:rsid w:val="00F155C9"/>
    <w:rsid w:val="00F1603C"/>
    <w:rsid w:val="00F1773F"/>
    <w:rsid w:val="00F204C9"/>
    <w:rsid w:val="00F300C9"/>
    <w:rsid w:val="00F3033F"/>
    <w:rsid w:val="00F3202D"/>
    <w:rsid w:val="00F34220"/>
    <w:rsid w:val="00F604A8"/>
    <w:rsid w:val="00F62AD8"/>
    <w:rsid w:val="00F63477"/>
    <w:rsid w:val="00F67A2A"/>
    <w:rsid w:val="00F70CBA"/>
    <w:rsid w:val="00F7440D"/>
    <w:rsid w:val="00F87650"/>
    <w:rsid w:val="00F939CF"/>
    <w:rsid w:val="00F96BC6"/>
    <w:rsid w:val="00FA0279"/>
    <w:rsid w:val="00FA03EE"/>
    <w:rsid w:val="00FA0FF6"/>
    <w:rsid w:val="00FA45C4"/>
    <w:rsid w:val="00FA50BE"/>
    <w:rsid w:val="00FB7AA4"/>
    <w:rsid w:val="00FB7BD9"/>
    <w:rsid w:val="00FC2D34"/>
    <w:rsid w:val="00FC74A9"/>
    <w:rsid w:val="00FD7EC1"/>
    <w:rsid w:val="00FE36F5"/>
    <w:rsid w:val="00FF3DC7"/>
    <w:rsid w:val="00FF4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6F8550"/>
  <w15:chartTrackingRefBased/>
  <w15:docId w15:val="{D1DDEA6B-BEBA-4EAD-9705-83F8662D6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A11438"/>
    <w:pPr>
      <w:keepNext/>
      <w:keepLines/>
      <w:numPr>
        <w:numId w:val="2"/>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11438"/>
    <w:pPr>
      <w:keepNext/>
      <w:keepLines/>
      <w:numPr>
        <w:ilvl w:val="1"/>
        <w:numId w:val="2"/>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11438"/>
    <w:pPr>
      <w:keepNext/>
      <w:keepLines/>
      <w:numPr>
        <w:ilvl w:val="2"/>
        <w:numId w:val="2"/>
      </w:numPr>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A11438"/>
    <w:pPr>
      <w:keepNext/>
      <w:keepLines/>
      <w:numPr>
        <w:ilvl w:val="3"/>
        <w:numId w:val="2"/>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11438"/>
    <w:pPr>
      <w:keepNext/>
      <w:keepLines/>
      <w:numPr>
        <w:ilvl w:val="4"/>
        <w:numId w:val="2"/>
      </w:numPr>
      <w:tabs>
        <w:tab w:val="num" w:pos="360"/>
      </w:tabs>
      <w:spacing w:before="40"/>
      <w:ind w:left="0" w:firstLine="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A11438"/>
    <w:pPr>
      <w:keepNext/>
      <w:keepLines/>
      <w:numPr>
        <w:ilvl w:val="5"/>
        <w:numId w:val="2"/>
      </w:numPr>
      <w:tabs>
        <w:tab w:val="num" w:pos="360"/>
      </w:tabs>
      <w:spacing w:before="40"/>
      <w:ind w:left="0" w:firstLine="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A11438"/>
    <w:pPr>
      <w:keepNext/>
      <w:keepLines/>
      <w:numPr>
        <w:ilvl w:val="6"/>
        <w:numId w:val="2"/>
      </w:numPr>
      <w:tabs>
        <w:tab w:val="num" w:pos="360"/>
      </w:tabs>
      <w:spacing w:before="40"/>
      <w:ind w:left="0" w:firstLine="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A11438"/>
    <w:pPr>
      <w:keepNext/>
      <w:keepLines/>
      <w:numPr>
        <w:ilvl w:val="7"/>
        <w:numId w:val="2"/>
      </w:numPr>
      <w:tabs>
        <w:tab w:val="num" w:pos="360"/>
      </w:tabs>
      <w:spacing w:before="40"/>
      <w:ind w:left="0" w:firstLine="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11438"/>
    <w:pPr>
      <w:keepNext/>
      <w:keepLines/>
      <w:numPr>
        <w:ilvl w:val="8"/>
        <w:numId w:val="2"/>
      </w:numPr>
      <w:tabs>
        <w:tab w:val="num" w:pos="360"/>
      </w:tabs>
      <w:spacing w:before="40"/>
      <w:ind w:left="0" w:firstLine="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GridTable4-Accent61">
    <w:name w:val="Grid Table 4 - Accent 61"/>
    <w:basedOn w:val="TableNormal"/>
    <w:next w:val="GridTable4-Accent6"/>
    <w:uiPriority w:val="49"/>
    <w:rsid w:val="000C39C0"/>
    <w:rPr>
      <w:rFonts w:ascii="Calibri" w:eastAsia="Calibri" w:hAnsi="Calibri" w:cs="Times New Roman"/>
      <w:sz w:val="22"/>
      <w:lang w:val="fi-FI"/>
    </w:rPr>
    <w:tblPr>
      <w:tblStyleRowBandSize w:val="1"/>
      <w:tblStyleColBandSize w:val="1"/>
      <w:tblInd w:w="0" w:type="nil"/>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4-Accent6">
    <w:name w:val="Grid Table 4 Accent 6"/>
    <w:basedOn w:val="TableNormal"/>
    <w:uiPriority w:val="49"/>
    <w:rsid w:val="000C39C0"/>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BalloonText">
    <w:name w:val="Balloon Text"/>
    <w:basedOn w:val="Normal"/>
    <w:link w:val="BalloonTextChar"/>
    <w:uiPriority w:val="99"/>
    <w:semiHidden/>
    <w:unhideWhenUsed/>
    <w:rsid w:val="000C39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39C0"/>
    <w:rPr>
      <w:rFonts w:ascii="Segoe UI" w:hAnsi="Segoe UI" w:cs="Segoe UI"/>
      <w:sz w:val="18"/>
      <w:szCs w:val="18"/>
      <w:lang w:val="en-GB"/>
    </w:rPr>
  </w:style>
  <w:style w:type="table" w:customStyle="1" w:styleId="GridTable4-Accent62">
    <w:name w:val="Grid Table 4 - Accent 62"/>
    <w:basedOn w:val="TableNormal"/>
    <w:next w:val="GridTable4-Accent6"/>
    <w:uiPriority w:val="49"/>
    <w:rsid w:val="000C39C0"/>
    <w:rPr>
      <w:rFonts w:ascii="Calibri" w:eastAsia="Calibri" w:hAnsi="Calibri" w:cs="Times New Roman"/>
      <w:sz w:val="22"/>
      <w:lang w:val="fi-FI"/>
    </w:rPr>
    <w:tblPr>
      <w:tblStyleRowBandSize w:val="1"/>
      <w:tblStyleColBandSize w:val="1"/>
      <w:tblInd w:w="0" w:type="nil"/>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styleId="Header">
    <w:name w:val="header"/>
    <w:basedOn w:val="Normal"/>
    <w:link w:val="HeaderChar"/>
    <w:uiPriority w:val="99"/>
    <w:unhideWhenUsed/>
    <w:rsid w:val="007A242C"/>
    <w:pPr>
      <w:tabs>
        <w:tab w:val="center" w:pos="4680"/>
        <w:tab w:val="right" w:pos="9360"/>
      </w:tabs>
    </w:pPr>
  </w:style>
  <w:style w:type="character" w:customStyle="1" w:styleId="HeaderChar">
    <w:name w:val="Header Char"/>
    <w:basedOn w:val="DefaultParagraphFont"/>
    <w:link w:val="Header"/>
    <w:uiPriority w:val="99"/>
    <w:rsid w:val="007A242C"/>
    <w:rPr>
      <w:lang w:val="en-GB"/>
    </w:rPr>
  </w:style>
  <w:style w:type="paragraph" w:styleId="Footer">
    <w:name w:val="footer"/>
    <w:basedOn w:val="Normal"/>
    <w:link w:val="FooterChar"/>
    <w:uiPriority w:val="99"/>
    <w:unhideWhenUsed/>
    <w:rsid w:val="007A242C"/>
    <w:pPr>
      <w:tabs>
        <w:tab w:val="center" w:pos="4680"/>
        <w:tab w:val="right" w:pos="9360"/>
      </w:tabs>
    </w:pPr>
  </w:style>
  <w:style w:type="character" w:customStyle="1" w:styleId="FooterChar">
    <w:name w:val="Footer Char"/>
    <w:basedOn w:val="DefaultParagraphFont"/>
    <w:link w:val="Footer"/>
    <w:uiPriority w:val="99"/>
    <w:rsid w:val="007A242C"/>
    <w:rPr>
      <w:lang w:val="en-GB"/>
    </w:rPr>
  </w:style>
  <w:style w:type="paragraph" w:styleId="ListParagraph">
    <w:name w:val="List Paragraph"/>
    <w:aliases w:val="Proposal Heading 1.1,references,List Bullet-OpsManual,Resume Title,BULLETS,Bullet Points,Bullets,Dot pt,F5 List Paragraph,List Paragraph1,No Spacing1,List Paragraph Char Char Char,Indicator Text,Numbered Para 1,List Paragraph12"/>
    <w:basedOn w:val="Normal"/>
    <w:link w:val="ListParagraphChar"/>
    <w:uiPriority w:val="34"/>
    <w:qFormat/>
    <w:rsid w:val="00A11438"/>
    <w:pPr>
      <w:ind w:left="720"/>
      <w:contextualSpacing/>
    </w:pPr>
  </w:style>
  <w:style w:type="character" w:customStyle="1" w:styleId="Heading1Char">
    <w:name w:val="Heading 1 Char"/>
    <w:basedOn w:val="DefaultParagraphFont"/>
    <w:link w:val="Heading1"/>
    <w:uiPriority w:val="9"/>
    <w:rsid w:val="00A11438"/>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rsid w:val="00A11438"/>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uiPriority w:val="9"/>
    <w:rsid w:val="00A11438"/>
    <w:rPr>
      <w:rFonts w:asciiTheme="majorHAnsi" w:eastAsiaTheme="majorEastAsia" w:hAnsiTheme="majorHAnsi" w:cstheme="majorBidi"/>
      <w:color w:val="1F3763" w:themeColor="accent1" w:themeShade="7F"/>
      <w:sz w:val="24"/>
      <w:szCs w:val="24"/>
      <w:lang w:val="en-GB"/>
    </w:rPr>
  </w:style>
  <w:style w:type="character" w:customStyle="1" w:styleId="Heading4Char">
    <w:name w:val="Heading 4 Char"/>
    <w:basedOn w:val="DefaultParagraphFont"/>
    <w:link w:val="Heading4"/>
    <w:uiPriority w:val="9"/>
    <w:semiHidden/>
    <w:rsid w:val="00A11438"/>
    <w:rPr>
      <w:rFonts w:asciiTheme="majorHAnsi" w:eastAsiaTheme="majorEastAsia" w:hAnsiTheme="majorHAnsi"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A11438"/>
    <w:rPr>
      <w:rFonts w:asciiTheme="majorHAnsi" w:eastAsiaTheme="majorEastAsia" w:hAnsiTheme="majorHAnsi" w:cstheme="majorBidi"/>
      <w:color w:val="2F5496" w:themeColor="accent1" w:themeShade="BF"/>
      <w:lang w:val="en-GB"/>
    </w:rPr>
  </w:style>
  <w:style w:type="character" w:customStyle="1" w:styleId="Heading6Char">
    <w:name w:val="Heading 6 Char"/>
    <w:basedOn w:val="DefaultParagraphFont"/>
    <w:link w:val="Heading6"/>
    <w:uiPriority w:val="9"/>
    <w:semiHidden/>
    <w:rsid w:val="00A11438"/>
    <w:rPr>
      <w:rFonts w:asciiTheme="majorHAnsi" w:eastAsiaTheme="majorEastAsia" w:hAnsiTheme="majorHAnsi" w:cstheme="majorBidi"/>
      <w:color w:val="1F3763" w:themeColor="accent1" w:themeShade="7F"/>
      <w:lang w:val="en-GB"/>
    </w:rPr>
  </w:style>
  <w:style w:type="character" w:customStyle="1" w:styleId="Heading7Char">
    <w:name w:val="Heading 7 Char"/>
    <w:basedOn w:val="DefaultParagraphFont"/>
    <w:link w:val="Heading7"/>
    <w:uiPriority w:val="9"/>
    <w:semiHidden/>
    <w:rsid w:val="00A11438"/>
    <w:rPr>
      <w:rFonts w:asciiTheme="majorHAnsi" w:eastAsiaTheme="majorEastAsia" w:hAnsiTheme="majorHAnsi" w:cstheme="majorBidi"/>
      <w:i/>
      <w:iCs/>
      <w:color w:val="1F3763" w:themeColor="accent1" w:themeShade="7F"/>
      <w:lang w:val="en-GB"/>
    </w:rPr>
  </w:style>
  <w:style w:type="character" w:customStyle="1" w:styleId="Heading8Char">
    <w:name w:val="Heading 8 Char"/>
    <w:basedOn w:val="DefaultParagraphFont"/>
    <w:link w:val="Heading8"/>
    <w:uiPriority w:val="9"/>
    <w:semiHidden/>
    <w:rsid w:val="00A11438"/>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A11438"/>
    <w:rPr>
      <w:rFonts w:asciiTheme="majorHAnsi" w:eastAsiaTheme="majorEastAsia" w:hAnsiTheme="majorHAnsi" w:cstheme="majorBidi"/>
      <w:i/>
      <w:iCs/>
      <w:color w:val="272727" w:themeColor="text1" w:themeTint="D8"/>
      <w:sz w:val="21"/>
      <w:szCs w:val="21"/>
      <w:lang w:val="en-GB"/>
    </w:rPr>
  </w:style>
  <w:style w:type="paragraph" w:styleId="NormalWeb">
    <w:name w:val="Normal (Web)"/>
    <w:basedOn w:val="Normal"/>
    <w:uiPriority w:val="99"/>
    <w:unhideWhenUsed/>
    <w:rsid w:val="00A11438"/>
    <w:pPr>
      <w:spacing w:before="100" w:beforeAutospacing="1" w:after="100" w:afterAutospacing="1"/>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A11438"/>
    <w:rPr>
      <w:color w:val="0563C1" w:themeColor="hyperlink"/>
      <w:u w:val="single"/>
    </w:rPr>
  </w:style>
  <w:style w:type="character" w:styleId="CommentReference">
    <w:name w:val="annotation reference"/>
    <w:basedOn w:val="DefaultParagraphFont"/>
    <w:uiPriority w:val="99"/>
    <w:semiHidden/>
    <w:unhideWhenUsed/>
    <w:rsid w:val="00A11438"/>
    <w:rPr>
      <w:sz w:val="16"/>
      <w:szCs w:val="16"/>
    </w:rPr>
  </w:style>
  <w:style w:type="paragraph" w:styleId="CommentText">
    <w:name w:val="annotation text"/>
    <w:basedOn w:val="Normal"/>
    <w:link w:val="CommentTextChar"/>
    <w:uiPriority w:val="99"/>
    <w:unhideWhenUsed/>
    <w:rsid w:val="00A11438"/>
    <w:rPr>
      <w:szCs w:val="20"/>
    </w:rPr>
  </w:style>
  <w:style w:type="character" w:customStyle="1" w:styleId="CommentTextChar">
    <w:name w:val="Comment Text Char"/>
    <w:basedOn w:val="DefaultParagraphFont"/>
    <w:link w:val="CommentText"/>
    <w:uiPriority w:val="99"/>
    <w:rsid w:val="00A11438"/>
    <w:rPr>
      <w:szCs w:val="20"/>
      <w:lang w:val="en-GB"/>
    </w:rPr>
  </w:style>
  <w:style w:type="paragraph" w:styleId="CommentSubject">
    <w:name w:val="annotation subject"/>
    <w:basedOn w:val="CommentText"/>
    <w:next w:val="CommentText"/>
    <w:link w:val="CommentSubjectChar"/>
    <w:uiPriority w:val="99"/>
    <w:semiHidden/>
    <w:unhideWhenUsed/>
    <w:rsid w:val="00A11438"/>
    <w:rPr>
      <w:b/>
      <w:bCs/>
    </w:rPr>
  </w:style>
  <w:style w:type="character" w:customStyle="1" w:styleId="CommentSubjectChar">
    <w:name w:val="Comment Subject Char"/>
    <w:basedOn w:val="CommentTextChar"/>
    <w:link w:val="CommentSubject"/>
    <w:uiPriority w:val="99"/>
    <w:semiHidden/>
    <w:rsid w:val="00A11438"/>
    <w:rPr>
      <w:b/>
      <w:bCs/>
      <w:szCs w:val="20"/>
      <w:lang w:val="en-GB"/>
    </w:rPr>
  </w:style>
  <w:style w:type="table" w:customStyle="1" w:styleId="GridTable4-Accent63">
    <w:name w:val="Grid Table 4 - Accent 63"/>
    <w:basedOn w:val="TableNormal"/>
    <w:next w:val="GridTable4-Accent6"/>
    <w:uiPriority w:val="49"/>
    <w:rsid w:val="007B0FD6"/>
    <w:rPr>
      <w:rFonts w:ascii="Calibri" w:eastAsia="Calibri" w:hAnsi="Calibri" w:cs="Times New Roman"/>
      <w:sz w:val="22"/>
      <w:lang w:val="fi-FI"/>
    </w:rPr>
    <w:tblPr>
      <w:tblStyleRowBandSize w:val="1"/>
      <w:tblStyleColBandSize w:val="1"/>
      <w:tblInd w:w="0" w:type="nil"/>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TableGrid">
    <w:name w:val="Table Grid"/>
    <w:basedOn w:val="TableNormal"/>
    <w:uiPriority w:val="39"/>
    <w:rsid w:val="00AD03E6"/>
    <w:rPr>
      <w:rFonts w:ascii="Times New Roman" w:eastAsia="Times New Roman" w:hAnsi="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9D3713"/>
    <w:rPr>
      <w:rFonts w:ascii="Courier New" w:eastAsia="Times New Roman" w:hAnsi="Courier New" w:cs="Courier New"/>
      <w:szCs w:val="20"/>
      <w:lang w:val="da-DK" w:eastAsia="da-DK"/>
    </w:rPr>
  </w:style>
  <w:style w:type="character" w:customStyle="1" w:styleId="PlainTextChar">
    <w:name w:val="Plain Text Char"/>
    <w:basedOn w:val="DefaultParagraphFont"/>
    <w:link w:val="PlainText"/>
    <w:rsid w:val="009D3713"/>
    <w:rPr>
      <w:rFonts w:ascii="Courier New" w:eastAsia="Times New Roman" w:hAnsi="Courier New" w:cs="Courier New"/>
      <w:szCs w:val="20"/>
      <w:lang w:val="da-DK" w:eastAsia="da-DK"/>
    </w:rPr>
  </w:style>
  <w:style w:type="paragraph" w:customStyle="1" w:styleId="Sis1">
    <w:name w:val="Sis 1"/>
    <w:basedOn w:val="Normal"/>
    <w:link w:val="Sis1Char"/>
    <w:rsid w:val="0062325D"/>
    <w:pPr>
      <w:ind w:left="1304"/>
    </w:pPr>
    <w:rPr>
      <w:rFonts w:ascii="Georgia" w:eastAsia="Times New Roman" w:hAnsi="Georgia" w:cs="Times New Roman"/>
      <w:sz w:val="22"/>
      <w:szCs w:val="20"/>
      <w:lang w:eastAsia="fi-FI"/>
    </w:rPr>
  </w:style>
  <w:style w:type="character" w:customStyle="1" w:styleId="Sis1Char">
    <w:name w:val="Sis 1 Char"/>
    <w:basedOn w:val="DefaultParagraphFont"/>
    <w:link w:val="Sis1"/>
    <w:rsid w:val="0062325D"/>
    <w:rPr>
      <w:rFonts w:ascii="Georgia" w:eastAsia="Times New Roman" w:hAnsi="Georgia" w:cs="Times New Roman"/>
      <w:sz w:val="22"/>
      <w:szCs w:val="20"/>
      <w:lang w:val="en-GB" w:eastAsia="fi-FI"/>
    </w:rPr>
  </w:style>
  <w:style w:type="character" w:customStyle="1" w:styleId="ListParagraphChar">
    <w:name w:val="List Paragraph Char"/>
    <w:aliases w:val="Proposal Heading 1.1 Char,references Char,List Bullet-OpsManual Char,Resume Title Char,BULLETS Char,Bullet Points Char,Bullets Char,Dot pt Char,F5 List Paragraph Char,List Paragraph1 Char,No Spacing1 Char,Indicator Text Char"/>
    <w:basedOn w:val="DefaultParagraphFont"/>
    <w:link w:val="ListParagraph"/>
    <w:uiPriority w:val="34"/>
    <w:qFormat/>
    <w:rsid w:val="00A87440"/>
    <w:rPr>
      <w:lang w:val="en-GB"/>
    </w:rPr>
  </w:style>
  <w:style w:type="paragraph" w:styleId="Revision">
    <w:name w:val="Revision"/>
    <w:hidden/>
    <w:uiPriority w:val="99"/>
    <w:semiHidden/>
    <w:rsid w:val="00A87440"/>
    <w:rPr>
      <w:lang w:val="en-GB"/>
    </w:rPr>
  </w:style>
  <w:style w:type="paragraph" w:customStyle="1" w:styleId="paragraph">
    <w:name w:val="paragraph"/>
    <w:basedOn w:val="Normal"/>
    <w:rsid w:val="005071BC"/>
    <w:pPr>
      <w:spacing w:before="100" w:beforeAutospacing="1" w:after="100" w:afterAutospacing="1"/>
    </w:pPr>
    <w:rPr>
      <w:rFonts w:ascii="Times New Roman" w:eastAsia="Times New Roman" w:hAnsi="Times New Roman" w:cs="Times New Roman"/>
      <w:sz w:val="24"/>
      <w:szCs w:val="24"/>
      <w:lang w:val="fi-FI" w:eastAsia="fi-FI"/>
    </w:rPr>
  </w:style>
  <w:style w:type="character" w:customStyle="1" w:styleId="normaltextrun">
    <w:name w:val="normaltextrun"/>
    <w:basedOn w:val="DefaultParagraphFont"/>
    <w:rsid w:val="005071BC"/>
  </w:style>
  <w:style w:type="character" w:customStyle="1" w:styleId="eop">
    <w:name w:val="eop"/>
    <w:basedOn w:val="DefaultParagraphFont"/>
    <w:rsid w:val="005071BC"/>
  </w:style>
  <w:style w:type="character" w:styleId="FollowedHyperlink">
    <w:name w:val="FollowedHyperlink"/>
    <w:basedOn w:val="DefaultParagraphFont"/>
    <w:uiPriority w:val="99"/>
    <w:semiHidden/>
    <w:unhideWhenUsed/>
    <w:rsid w:val="008A4067"/>
    <w:rPr>
      <w:color w:val="954F72" w:themeColor="followedHyperlink"/>
      <w:u w:val="single"/>
    </w:rPr>
  </w:style>
  <w:style w:type="paragraph" w:customStyle="1" w:styleId="Style2">
    <w:name w:val="Style2"/>
    <w:basedOn w:val="Normal"/>
    <w:next w:val="TOC2"/>
    <w:qFormat/>
    <w:rsid w:val="006259CC"/>
    <w:pPr>
      <w:numPr>
        <w:numId w:val="4"/>
      </w:numPr>
      <w:contextualSpacing/>
    </w:pPr>
    <w:rPr>
      <w:rFonts w:eastAsia="Times New Roman" w:cs="Arial"/>
      <w:b/>
      <w:szCs w:val="20"/>
      <w:lang w:eastAsia="da-DK"/>
    </w:rPr>
  </w:style>
  <w:style w:type="paragraph" w:styleId="TOC2">
    <w:name w:val="toc 2"/>
    <w:basedOn w:val="Normal"/>
    <w:next w:val="Normal"/>
    <w:autoRedefine/>
    <w:uiPriority w:val="39"/>
    <w:semiHidden/>
    <w:unhideWhenUsed/>
    <w:rsid w:val="006259CC"/>
    <w:pPr>
      <w:spacing w:after="100"/>
      <w:ind w:left="200"/>
    </w:pPr>
  </w:style>
  <w:style w:type="table" w:customStyle="1" w:styleId="TableGrid1">
    <w:name w:val="Table Grid1"/>
    <w:basedOn w:val="TableNormal"/>
    <w:next w:val="TableGrid"/>
    <w:uiPriority w:val="39"/>
    <w:rsid w:val="002301EE"/>
    <w:rPr>
      <w:rFonts w:ascii="Times New Roman" w:eastAsia="Times New Roman" w:hAnsi="Times New Roman" w:cs="Times New Roman"/>
      <w:szCs w:val="20"/>
      <w:lang w:eastAsia="ja-JP"/>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ne">
    <w:name w:val="None"/>
    <w:rsid w:val="00E74332"/>
  </w:style>
  <w:style w:type="paragraph" w:styleId="BodyText">
    <w:name w:val="Body Text"/>
    <w:basedOn w:val="Normal"/>
    <w:link w:val="BodyTextChar"/>
    <w:semiHidden/>
    <w:rsid w:val="00E74332"/>
    <w:pPr>
      <w:spacing w:after="12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semiHidden/>
    <w:rsid w:val="00E74332"/>
    <w:rPr>
      <w:rFonts w:ascii="Times New Roman" w:eastAsia="Times New Roman" w:hAnsi="Times New Roman" w:cs="Times New Roman"/>
      <w:sz w:val="24"/>
      <w:szCs w:val="24"/>
      <w:lang w:val="en-GB"/>
    </w:rPr>
  </w:style>
  <w:style w:type="character" w:styleId="UnresolvedMention">
    <w:name w:val="Unresolved Mention"/>
    <w:basedOn w:val="DefaultParagraphFont"/>
    <w:uiPriority w:val="99"/>
    <w:semiHidden/>
    <w:unhideWhenUsed/>
    <w:rsid w:val="00C114D8"/>
    <w:rPr>
      <w:color w:val="605E5C"/>
      <w:shd w:val="clear" w:color="auto" w:fill="E1DFDD"/>
    </w:rPr>
  </w:style>
  <w:style w:type="table" w:styleId="GridTable5Dark-Accent6">
    <w:name w:val="Grid Table 5 Dark Accent 6"/>
    <w:basedOn w:val="TableNormal"/>
    <w:uiPriority w:val="50"/>
    <w:rsid w:val="0005543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styleId="FootnoteText">
    <w:name w:val="footnote text"/>
    <w:basedOn w:val="Normal"/>
    <w:link w:val="FootnoteTextChar"/>
    <w:uiPriority w:val="99"/>
    <w:semiHidden/>
    <w:unhideWhenUsed/>
    <w:rsid w:val="00D40E27"/>
    <w:rPr>
      <w:rFonts w:asciiTheme="minorHAnsi" w:hAnsiTheme="minorHAnsi"/>
      <w:szCs w:val="20"/>
    </w:rPr>
  </w:style>
  <w:style w:type="character" w:customStyle="1" w:styleId="FootnoteTextChar">
    <w:name w:val="Footnote Text Char"/>
    <w:basedOn w:val="DefaultParagraphFont"/>
    <w:link w:val="FootnoteText"/>
    <w:uiPriority w:val="99"/>
    <w:semiHidden/>
    <w:rsid w:val="00D40E27"/>
    <w:rPr>
      <w:rFonts w:asciiTheme="minorHAnsi" w:hAnsiTheme="minorHAnsi"/>
      <w:szCs w:val="20"/>
    </w:rPr>
  </w:style>
  <w:style w:type="character" w:styleId="FootnoteReference">
    <w:name w:val="footnote reference"/>
    <w:basedOn w:val="DefaultParagraphFont"/>
    <w:uiPriority w:val="99"/>
    <w:semiHidden/>
    <w:unhideWhenUsed/>
    <w:rsid w:val="00D40E27"/>
    <w:rPr>
      <w:vertAlign w:val="superscript"/>
    </w:rPr>
  </w:style>
  <w:style w:type="character" w:styleId="Strong">
    <w:name w:val="Strong"/>
    <w:basedOn w:val="DefaultParagraphFont"/>
    <w:uiPriority w:val="22"/>
    <w:qFormat/>
    <w:rsid w:val="004359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5162">
      <w:bodyDiv w:val="1"/>
      <w:marLeft w:val="0"/>
      <w:marRight w:val="0"/>
      <w:marTop w:val="0"/>
      <w:marBottom w:val="0"/>
      <w:divBdr>
        <w:top w:val="none" w:sz="0" w:space="0" w:color="auto"/>
        <w:left w:val="none" w:sz="0" w:space="0" w:color="auto"/>
        <w:bottom w:val="none" w:sz="0" w:space="0" w:color="auto"/>
        <w:right w:val="none" w:sz="0" w:space="0" w:color="auto"/>
      </w:divBdr>
    </w:div>
    <w:div w:id="21444594">
      <w:bodyDiv w:val="1"/>
      <w:marLeft w:val="0"/>
      <w:marRight w:val="0"/>
      <w:marTop w:val="0"/>
      <w:marBottom w:val="0"/>
      <w:divBdr>
        <w:top w:val="none" w:sz="0" w:space="0" w:color="auto"/>
        <w:left w:val="none" w:sz="0" w:space="0" w:color="auto"/>
        <w:bottom w:val="none" w:sz="0" w:space="0" w:color="auto"/>
        <w:right w:val="none" w:sz="0" w:space="0" w:color="auto"/>
      </w:divBdr>
      <w:divsChild>
        <w:div w:id="1538396788">
          <w:marLeft w:val="0"/>
          <w:marRight w:val="0"/>
          <w:marTop w:val="0"/>
          <w:marBottom w:val="0"/>
          <w:divBdr>
            <w:top w:val="none" w:sz="0" w:space="0" w:color="auto"/>
            <w:left w:val="none" w:sz="0" w:space="0" w:color="auto"/>
            <w:bottom w:val="none" w:sz="0" w:space="0" w:color="auto"/>
            <w:right w:val="none" w:sz="0" w:space="0" w:color="auto"/>
          </w:divBdr>
          <w:divsChild>
            <w:div w:id="734400499">
              <w:marLeft w:val="0"/>
              <w:marRight w:val="0"/>
              <w:marTop w:val="0"/>
              <w:marBottom w:val="0"/>
              <w:divBdr>
                <w:top w:val="none" w:sz="0" w:space="0" w:color="auto"/>
                <w:left w:val="none" w:sz="0" w:space="0" w:color="auto"/>
                <w:bottom w:val="none" w:sz="0" w:space="0" w:color="auto"/>
                <w:right w:val="none" w:sz="0" w:space="0" w:color="auto"/>
              </w:divBdr>
              <w:divsChild>
                <w:div w:id="72175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25357">
      <w:bodyDiv w:val="1"/>
      <w:marLeft w:val="0"/>
      <w:marRight w:val="0"/>
      <w:marTop w:val="0"/>
      <w:marBottom w:val="0"/>
      <w:divBdr>
        <w:top w:val="none" w:sz="0" w:space="0" w:color="auto"/>
        <w:left w:val="none" w:sz="0" w:space="0" w:color="auto"/>
        <w:bottom w:val="none" w:sz="0" w:space="0" w:color="auto"/>
        <w:right w:val="none" w:sz="0" w:space="0" w:color="auto"/>
      </w:divBdr>
    </w:div>
    <w:div w:id="86079059">
      <w:bodyDiv w:val="1"/>
      <w:marLeft w:val="0"/>
      <w:marRight w:val="0"/>
      <w:marTop w:val="0"/>
      <w:marBottom w:val="0"/>
      <w:divBdr>
        <w:top w:val="none" w:sz="0" w:space="0" w:color="auto"/>
        <w:left w:val="none" w:sz="0" w:space="0" w:color="auto"/>
        <w:bottom w:val="none" w:sz="0" w:space="0" w:color="auto"/>
        <w:right w:val="none" w:sz="0" w:space="0" w:color="auto"/>
      </w:divBdr>
    </w:div>
    <w:div w:id="118836810">
      <w:bodyDiv w:val="1"/>
      <w:marLeft w:val="0"/>
      <w:marRight w:val="0"/>
      <w:marTop w:val="0"/>
      <w:marBottom w:val="0"/>
      <w:divBdr>
        <w:top w:val="none" w:sz="0" w:space="0" w:color="auto"/>
        <w:left w:val="none" w:sz="0" w:space="0" w:color="auto"/>
        <w:bottom w:val="none" w:sz="0" w:space="0" w:color="auto"/>
        <w:right w:val="none" w:sz="0" w:space="0" w:color="auto"/>
      </w:divBdr>
    </w:div>
    <w:div w:id="126703157">
      <w:bodyDiv w:val="1"/>
      <w:marLeft w:val="0"/>
      <w:marRight w:val="0"/>
      <w:marTop w:val="0"/>
      <w:marBottom w:val="0"/>
      <w:divBdr>
        <w:top w:val="none" w:sz="0" w:space="0" w:color="auto"/>
        <w:left w:val="none" w:sz="0" w:space="0" w:color="auto"/>
        <w:bottom w:val="none" w:sz="0" w:space="0" w:color="auto"/>
        <w:right w:val="none" w:sz="0" w:space="0" w:color="auto"/>
      </w:divBdr>
    </w:div>
    <w:div w:id="153618184">
      <w:bodyDiv w:val="1"/>
      <w:marLeft w:val="0"/>
      <w:marRight w:val="0"/>
      <w:marTop w:val="0"/>
      <w:marBottom w:val="0"/>
      <w:divBdr>
        <w:top w:val="none" w:sz="0" w:space="0" w:color="auto"/>
        <w:left w:val="none" w:sz="0" w:space="0" w:color="auto"/>
        <w:bottom w:val="none" w:sz="0" w:space="0" w:color="auto"/>
        <w:right w:val="none" w:sz="0" w:space="0" w:color="auto"/>
      </w:divBdr>
    </w:div>
    <w:div w:id="188765062">
      <w:bodyDiv w:val="1"/>
      <w:marLeft w:val="0"/>
      <w:marRight w:val="0"/>
      <w:marTop w:val="0"/>
      <w:marBottom w:val="0"/>
      <w:divBdr>
        <w:top w:val="none" w:sz="0" w:space="0" w:color="auto"/>
        <w:left w:val="none" w:sz="0" w:space="0" w:color="auto"/>
        <w:bottom w:val="none" w:sz="0" w:space="0" w:color="auto"/>
        <w:right w:val="none" w:sz="0" w:space="0" w:color="auto"/>
      </w:divBdr>
    </w:div>
    <w:div w:id="202711389">
      <w:bodyDiv w:val="1"/>
      <w:marLeft w:val="0"/>
      <w:marRight w:val="0"/>
      <w:marTop w:val="0"/>
      <w:marBottom w:val="0"/>
      <w:divBdr>
        <w:top w:val="none" w:sz="0" w:space="0" w:color="auto"/>
        <w:left w:val="none" w:sz="0" w:space="0" w:color="auto"/>
        <w:bottom w:val="none" w:sz="0" w:space="0" w:color="auto"/>
        <w:right w:val="none" w:sz="0" w:space="0" w:color="auto"/>
      </w:divBdr>
    </w:div>
    <w:div w:id="203635941">
      <w:bodyDiv w:val="1"/>
      <w:marLeft w:val="0"/>
      <w:marRight w:val="0"/>
      <w:marTop w:val="0"/>
      <w:marBottom w:val="0"/>
      <w:divBdr>
        <w:top w:val="none" w:sz="0" w:space="0" w:color="auto"/>
        <w:left w:val="none" w:sz="0" w:space="0" w:color="auto"/>
        <w:bottom w:val="none" w:sz="0" w:space="0" w:color="auto"/>
        <w:right w:val="none" w:sz="0" w:space="0" w:color="auto"/>
      </w:divBdr>
    </w:div>
    <w:div w:id="222376925">
      <w:bodyDiv w:val="1"/>
      <w:marLeft w:val="0"/>
      <w:marRight w:val="0"/>
      <w:marTop w:val="0"/>
      <w:marBottom w:val="0"/>
      <w:divBdr>
        <w:top w:val="none" w:sz="0" w:space="0" w:color="auto"/>
        <w:left w:val="none" w:sz="0" w:space="0" w:color="auto"/>
        <w:bottom w:val="none" w:sz="0" w:space="0" w:color="auto"/>
        <w:right w:val="none" w:sz="0" w:space="0" w:color="auto"/>
      </w:divBdr>
    </w:div>
    <w:div w:id="263266117">
      <w:bodyDiv w:val="1"/>
      <w:marLeft w:val="0"/>
      <w:marRight w:val="0"/>
      <w:marTop w:val="0"/>
      <w:marBottom w:val="0"/>
      <w:divBdr>
        <w:top w:val="none" w:sz="0" w:space="0" w:color="auto"/>
        <w:left w:val="none" w:sz="0" w:space="0" w:color="auto"/>
        <w:bottom w:val="none" w:sz="0" w:space="0" w:color="auto"/>
        <w:right w:val="none" w:sz="0" w:space="0" w:color="auto"/>
      </w:divBdr>
    </w:div>
    <w:div w:id="287665013">
      <w:bodyDiv w:val="1"/>
      <w:marLeft w:val="0"/>
      <w:marRight w:val="0"/>
      <w:marTop w:val="0"/>
      <w:marBottom w:val="0"/>
      <w:divBdr>
        <w:top w:val="none" w:sz="0" w:space="0" w:color="auto"/>
        <w:left w:val="none" w:sz="0" w:space="0" w:color="auto"/>
        <w:bottom w:val="none" w:sz="0" w:space="0" w:color="auto"/>
        <w:right w:val="none" w:sz="0" w:space="0" w:color="auto"/>
      </w:divBdr>
    </w:div>
    <w:div w:id="299041704">
      <w:bodyDiv w:val="1"/>
      <w:marLeft w:val="0"/>
      <w:marRight w:val="0"/>
      <w:marTop w:val="0"/>
      <w:marBottom w:val="0"/>
      <w:divBdr>
        <w:top w:val="none" w:sz="0" w:space="0" w:color="auto"/>
        <w:left w:val="none" w:sz="0" w:space="0" w:color="auto"/>
        <w:bottom w:val="none" w:sz="0" w:space="0" w:color="auto"/>
        <w:right w:val="none" w:sz="0" w:space="0" w:color="auto"/>
      </w:divBdr>
    </w:div>
    <w:div w:id="303390955">
      <w:bodyDiv w:val="1"/>
      <w:marLeft w:val="0"/>
      <w:marRight w:val="0"/>
      <w:marTop w:val="0"/>
      <w:marBottom w:val="0"/>
      <w:divBdr>
        <w:top w:val="none" w:sz="0" w:space="0" w:color="auto"/>
        <w:left w:val="none" w:sz="0" w:space="0" w:color="auto"/>
        <w:bottom w:val="none" w:sz="0" w:space="0" w:color="auto"/>
        <w:right w:val="none" w:sz="0" w:space="0" w:color="auto"/>
      </w:divBdr>
    </w:div>
    <w:div w:id="339700657">
      <w:bodyDiv w:val="1"/>
      <w:marLeft w:val="0"/>
      <w:marRight w:val="0"/>
      <w:marTop w:val="0"/>
      <w:marBottom w:val="0"/>
      <w:divBdr>
        <w:top w:val="none" w:sz="0" w:space="0" w:color="auto"/>
        <w:left w:val="none" w:sz="0" w:space="0" w:color="auto"/>
        <w:bottom w:val="none" w:sz="0" w:space="0" w:color="auto"/>
        <w:right w:val="none" w:sz="0" w:space="0" w:color="auto"/>
      </w:divBdr>
    </w:div>
    <w:div w:id="531190279">
      <w:bodyDiv w:val="1"/>
      <w:marLeft w:val="0"/>
      <w:marRight w:val="0"/>
      <w:marTop w:val="0"/>
      <w:marBottom w:val="0"/>
      <w:divBdr>
        <w:top w:val="none" w:sz="0" w:space="0" w:color="auto"/>
        <w:left w:val="none" w:sz="0" w:space="0" w:color="auto"/>
        <w:bottom w:val="none" w:sz="0" w:space="0" w:color="auto"/>
        <w:right w:val="none" w:sz="0" w:space="0" w:color="auto"/>
      </w:divBdr>
    </w:div>
    <w:div w:id="533813612">
      <w:bodyDiv w:val="1"/>
      <w:marLeft w:val="0"/>
      <w:marRight w:val="0"/>
      <w:marTop w:val="0"/>
      <w:marBottom w:val="0"/>
      <w:divBdr>
        <w:top w:val="none" w:sz="0" w:space="0" w:color="auto"/>
        <w:left w:val="none" w:sz="0" w:space="0" w:color="auto"/>
        <w:bottom w:val="none" w:sz="0" w:space="0" w:color="auto"/>
        <w:right w:val="none" w:sz="0" w:space="0" w:color="auto"/>
      </w:divBdr>
    </w:div>
    <w:div w:id="609819854">
      <w:bodyDiv w:val="1"/>
      <w:marLeft w:val="0"/>
      <w:marRight w:val="0"/>
      <w:marTop w:val="0"/>
      <w:marBottom w:val="0"/>
      <w:divBdr>
        <w:top w:val="none" w:sz="0" w:space="0" w:color="auto"/>
        <w:left w:val="none" w:sz="0" w:space="0" w:color="auto"/>
        <w:bottom w:val="none" w:sz="0" w:space="0" w:color="auto"/>
        <w:right w:val="none" w:sz="0" w:space="0" w:color="auto"/>
      </w:divBdr>
    </w:div>
    <w:div w:id="623772080">
      <w:bodyDiv w:val="1"/>
      <w:marLeft w:val="0"/>
      <w:marRight w:val="0"/>
      <w:marTop w:val="0"/>
      <w:marBottom w:val="0"/>
      <w:divBdr>
        <w:top w:val="none" w:sz="0" w:space="0" w:color="auto"/>
        <w:left w:val="none" w:sz="0" w:space="0" w:color="auto"/>
        <w:bottom w:val="none" w:sz="0" w:space="0" w:color="auto"/>
        <w:right w:val="none" w:sz="0" w:space="0" w:color="auto"/>
      </w:divBdr>
    </w:div>
    <w:div w:id="679819429">
      <w:bodyDiv w:val="1"/>
      <w:marLeft w:val="0"/>
      <w:marRight w:val="0"/>
      <w:marTop w:val="0"/>
      <w:marBottom w:val="0"/>
      <w:divBdr>
        <w:top w:val="none" w:sz="0" w:space="0" w:color="auto"/>
        <w:left w:val="none" w:sz="0" w:space="0" w:color="auto"/>
        <w:bottom w:val="none" w:sz="0" w:space="0" w:color="auto"/>
        <w:right w:val="none" w:sz="0" w:space="0" w:color="auto"/>
      </w:divBdr>
    </w:div>
    <w:div w:id="706419418">
      <w:bodyDiv w:val="1"/>
      <w:marLeft w:val="0"/>
      <w:marRight w:val="0"/>
      <w:marTop w:val="0"/>
      <w:marBottom w:val="0"/>
      <w:divBdr>
        <w:top w:val="none" w:sz="0" w:space="0" w:color="auto"/>
        <w:left w:val="none" w:sz="0" w:space="0" w:color="auto"/>
        <w:bottom w:val="none" w:sz="0" w:space="0" w:color="auto"/>
        <w:right w:val="none" w:sz="0" w:space="0" w:color="auto"/>
      </w:divBdr>
    </w:div>
    <w:div w:id="740517598">
      <w:bodyDiv w:val="1"/>
      <w:marLeft w:val="0"/>
      <w:marRight w:val="0"/>
      <w:marTop w:val="0"/>
      <w:marBottom w:val="0"/>
      <w:divBdr>
        <w:top w:val="none" w:sz="0" w:space="0" w:color="auto"/>
        <w:left w:val="none" w:sz="0" w:space="0" w:color="auto"/>
        <w:bottom w:val="none" w:sz="0" w:space="0" w:color="auto"/>
        <w:right w:val="none" w:sz="0" w:space="0" w:color="auto"/>
      </w:divBdr>
    </w:div>
    <w:div w:id="751048251">
      <w:bodyDiv w:val="1"/>
      <w:marLeft w:val="0"/>
      <w:marRight w:val="0"/>
      <w:marTop w:val="0"/>
      <w:marBottom w:val="0"/>
      <w:divBdr>
        <w:top w:val="none" w:sz="0" w:space="0" w:color="auto"/>
        <w:left w:val="none" w:sz="0" w:space="0" w:color="auto"/>
        <w:bottom w:val="none" w:sz="0" w:space="0" w:color="auto"/>
        <w:right w:val="none" w:sz="0" w:space="0" w:color="auto"/>
      </w:divBdr>
    </w:div>
    <w:div w:id="777526576">
      <w:bodyDiv w:val="1"/>
      <w:marLeft w:val="0"/>
      <w:marRight w:val="0"/>
      <w:marTop w:val="0"/>
      <w:marBottom w:val="0"/>
      <w:divBdr>
        <w:top w:val="none" w:sz="0" w:space="0" w:color="auto"/>
        <w:left w:val="none" w:sz="0" w:space="0" w:color="auto"/>
        <w:bottom w:val="none" w:sz="0" w:space="0" w:color="auto"/>
        <w:right w:val="none" w:sz="0" w:space="0" w:color="auto"/>
      </w:divBdr>
    </w:div>
    <w:div w:id="791022017">
      <w:bodyDiv w:val="1"/>
      <w:marLeft w:val="0"/>
      <w:marRight w:val="0"/>
      <w:marTop w:val="0"/>
      <w:marBottom w:val="0"/>
      <w:divBdr>
        <w:top w:val="none" w:sz="0" w:space="0" w:color="auto"/>
        <w:left w:val="none" w:sz="0" w:space="0" w:color="auto"/>
        <w:bottom w:val="none" w:sz="0" w:space="0" w:color="auto"/>
        <w:right w:val="none" w:sz="0" w:space="0" w:color="auto"/>
      </w:divBdr>
    </w:div>
    <w:div w:id="861285783">
      <w:bodyDiv w:val="1"/>
      <w:marLeft w:val="0"/>
      <w:marRight w:val="0"/>
      <w:marTop w:val="0"/>
      <w:marBottom w:val="0"/>
      <w:divBdr>
        <w:top w:val="none" w:sz="0" w:space="0" w:color="auto"/>
        <w:left w:val="none" w:sz="0" w:space="0" w:color="auto"/>
        <w:bottom w:val="none" w:sz="0" w:space="0" w:color="auto"/>
        <w:right w:val="none" w:sz="0" w:space="0" w:color="auto"/>
      </w:divBdr>
    </w:div>
    <w:div w:id="863784797">
      <w:bodyDiv w:val="1"/>
      <w:marLeft w:val="0"/>
      <w:marRight w:val="0"/>
      <w:marTop w:val="0"/>
      <w:marBottom w:val="0"/>
      <w:divBdr>
        <w:top w:val="none" w:sz="0" w:space="0" w:color="auto"/>
        <w:left w:val="none" w:sz="0" w:space="0" w:color="auto"/>
        <w:bottom w:val="none" w:sz="0" w:space="0" w:color="auto"/>
        <w:right w:val="none" w:sz="0" w:space="0" w:color="auto"/>
      </w:divBdr>
    </w:div>
    <w:div w:id="872577026">
      <w:bodyDiv w:val="1"/>
      <w:marLeft w:val="0"/>
      <w:marRight w:val="0"/>
      <w:marTop w:val="0"/>
      <w:marBottom w:val="0"/>
      <w:divBdr>
        <w:top w:val="none" w:sz="0" w:space="0" w:color="auto"/>
        <w:left w:val="none" w:sz="0" w:space="0" w:color="auto"/>
        <w:bottom w:val="none" w:sz="0" w:space="0" w:color="auto"/>
        <w:right w:val="none" w:sz="0" w:space="0" w:color="auto"/>
      </w:divBdr>
    </w:div>
    <w:div w:id="887759478">
      <w:bodyDiv w:val="1"/>
      <w:marLeft w:val="0"/>
      <w:marRight w:val="0"/>
      <w:marTop w:val="0"/>
      <w:marBottom w:val="0"/>
      <w:divBdr>
        <w:top w:val="none" w:sz="0" w:space="0" w:color="auto"/>
        <w:left w:val="none" w:sz="0" w:space="0" w:color="auto"/>
        <w:bottom w:val="none" w:sz="0" w:space="0" w:color="auto"/>
        <w:right w:val="none" w:sz="0" w:space="0" w:color="auto"/>
      </w:divBdr>
    </w:div>
    <w:div w:id="916479807">
      <w:bodyDiv w:val="1"/>
      <w:marLeft w:val="0"/>
      <w:marRight w:val="0"/>
      <w:marTop w:val="0"/>
      <w:marBottom w:val="0"/>
      <w:divBdr>
        <w:top w:val="none" w:sz="0" w:space="0" w:color="auto"/>
        <w:left w:val="none" w:sz="0" w:space="0" w:color="auto"/>
        <w:bottom w:val="none" w:sz="0" w:space="0" w:color="auto"/>
        <w:right w:val="none" w:sz="0" w:space="0" w:color="auto"/>
      </w:divBdr>
    </w:div>
    <w:div w:id="920678134">
      <w:bodyDiv w:val="1"/>
      <w:marLeft w:val="0"/>
      <w:marRight w:val="0"/>
      <w:marTop w:val="0"/>
      <w:marBottom w:val="0"/>
      <w:divBdr>
        <w:top w:val="none" w:sz="0" w:space="0" w:color="auto"/>
        <w:left w:val="none" w:sz="0" w:space="0" w:color="auto"/>
        <w:bottom w:val="none" w:sz="0" w:space="0" w:color="auto"/>
        <w:right w:val="none" w:sz="0" w:space="0" w:color="auto"/>
      </w:divBdr>
    </w:div>
    <w:div w:id="932668691">
      <w:bodyDiv w:val="1"/>
      <w:marLeft w:val="0"/>
      <w:marRight w:val="0"/>
      <w:marTop w:val="0"/>
      <w:marBottom w:val="0"/>
      <w:divBdr>
        <w:top w:val="none" w:sz="0" w:space="0" w:color="auto"/>
        <w:left w:val="none" w:sz="0" w:space="0" w:color="auto"/>
        <w:bottom w:val="none" w:sz="0" w:space="0" w:color="auto"/>
        <w:right w:val="none" w:sz="0" w:space="0" w:color="auto"/>
      </w:divBdr>
    </w:div>
    <w:div w:id="1026713767">
      <w:bodyDiv w:val="1"/>
      <w:marLeft w:val="0"/>
      <w:marRight w:val="0"/>
      <w:marTop w:val="0"/>
      <w:marBottom w:val="0"/>
      <w:divBdr>
        <w:top w:val="none" w:sz="0" w:space="0" w:color="auto"/>
        <w:left w:val="none" w:sz="0" w:space="0" w:color="auto"/>
        <w:bottom w:val="none" w:sz="0" w:space="0" w:color="auto"/>
        <w:right w:val="none" w:sz="0" w:space="0" w:color="auto"/>
      </w:divBdr>
    </w:div>
    <w:div w:id="1040131379">
      <w:bodyDiv w:val="1"/>
      <w:marLeft w:val="0"/>
      <w:marRight w:val="0"/>
      <w:marTop w:val="0"/>
      <w:marBottom w:val="0"/>
      <w:divBdr>
        <w:top w:val="none" w:sz="0" w:space="0" w:color="auto"/>
        <w:left w:val="none" w:sz="0" w:space="0" w:color="auto"/>
        <w:bottom w:val="none" w:sz="0" w:space="0" w:color="auto"/>
        <w:right w:val="none" w:sz="0" w:space="0" w:color="auto"/>
      </w:divBdr>
    </w:div>
    <w:div w:id="1063913941">
      <w:bodyDiv w:val="1"/>
      <w:marLeft w:val="0"/>
      <w:marRight w:val="0"/>
      <w:marTop w:val="0"/>
      <w:marBottom w:val="0"/>
      <w:divBdr>
        <w:top w:val="none" w:sz="0" w:space="0" w:color="auto"/>
        <w:left w:val="none" w:sz="0" w:space="0" w:color="auto"/>
        <w:bottom w:val="none" w:sz="0" w:space="0" w:color="auto"/>
        <w:right w:val="none" w:sz="0" w:space="0" w:color="auto"/>
      </w:divBdr>
      <w:divsChild>
        <w:div w:id="1057050212">
          <w:marLeft w:val="0"/>
          <w:marRight w:val="0"/>
          <w:marTop w:val="0"/>
          <w:marBottom w:val="0"/>
          <w:divBdr>
            <w:top w:val="none" w:sz="0" w:space="0" w:color="auto"/>
            <w:left w:val="none" w:sz="0" w:space="0" w:color="auto"/>
            <w:bottom w:val="none" w:sz="0" w:space="0" w:color="auto"/>
            <w:right w:val="none" w:sz="0" w:space="0" w:color="auto"/>
          </w:divBdr>
          <w:divsChild>
            <w:div w:id="284194818">
              <w:marLeft w:val="0"/>
              <w:marRight w:val="0"/>
              <w:marTop w:val="0"/>
              <w:marBottom w:val="0"/>
              <w:divBdr>
                <w:top w:val="none" w:sz="0" w:space="0" w:color="auto"/>
                <w:left w:val="none" w:sz="0" w:space="0" w:color="auto"/>
                <w:bottom w:val="none" w:sz="0" w:space="0" w:color="auto"/>
                <w:right w:val="none" w:sz="0" w:space="0" w:color="auto"/>
              </w:divBdr>
            </w:div>
            <w:div w:id="187641555">
              <w:marLeft w:val="0"/>
              <w:marRight w:val="0"/>
              <w:marTop w:val="0"/>
              <w:marBottom w:val="0"/>
              <w:divBdr>
                <w:top w:val="none" w:sz="0" w:space="0" w:color="auto"/>
                <w:left w:val="none" w:sz="0" w:space="0" w:color="auto"/>
                <w:bottom w:val="none" w:sz="0" w:space="0" w:color="auto"/>
                <w:right w:val="none" w:sz="0" w:space="0" w:color="auto"/>
              </w:divBdr>
            </w:div>
            <w:div w:id="1565413279">
              <w:marLeft w:val="0"/>
              <w:marRight w:val="0"/>
              <w:marTop w:val="0"/>
              <w:marBottom w:val="0"/>
              <w:divBdr>
                <w:top w:val="none" w:sz="0" w:space="0" w:color="auto"/>
                <w:left w:val="none" w:sz="0" w:space="0" w:color="auto"/>
                <w:bottom w:val="none" w:sz="0" w:space="0" w:color="auto"/>
                <w:right w:val="none" w:sz="0" w:space="0" w:color="auto"/>
              </w:divBdr>
            </w:div>
            <w:div w:id="1489784119">
              <w:marLeft w:val="0"/>
              <w:marRight w:val="0"/>
              <w:marTop w:val="0"/>
              <w:marBottom w:val="0"/>
              <w:divBdr>
                <w:top w:val="none" w:sz="0" w:space="0" w:color="auto"/>
                <w:left w:val="none" w:sz="0" w:space="0" w:color="auto"/>
                <w:bottom w:val="none" w:sz="0" w:space="0" w:color="auto"/>
                <w:right w:val="none" w:sz="0" w:space="0" w:color="auto"/>
              </w:divBdr>
            </w:div>
            <w:div w:id="1206985642">
              <w:marLeft w:val="0"/>
              <w:marRight w:val="0"/>
              <w:marTop w:val="0"/>
              <w:marBottom w:val="0"/>
              <w:divBdr>
                <w:top w:val="none" w:sz="0" w:space="0" w:color="auto"/>
                <w:left w:val="none" w:sz="0" w:space="0" w:color="auto"/>
                <w:bottom w:val="none" w:sz="0" w:space="0" w:color="auto"/>
                <w:right w:val="none" w:sz="0" w:space="0" w:color="auto"/>
              </w:divBdr>
            </w:div>
          </w:divsChild>
        </w:div>
        <w:div w:id="1486776252">
          <w:marLeft w:val="0"/>
          <w:marRight w:val="0"/>
          <w:marTop w:val="0"/>
          <w:marBottom w:val="0"/>
          <w:divBdr>
            <w:top w:val="none" w:sz="0" w:space="0" w:color="auto"/>
            <w:left w:val="none" w:sz="0" w:space="0" w:color="auto"/>
            <w:bottom w:val="none" w:sz="0" w:space="0" w:color="auto"/>
            <w:right w:val="none" w:sz="0" w:space="0" w:color="auto"/>
          </w:divBdr>
          <w:divsChild>
            <w:div w:id="33121760">
              <w:marLeft w:val="0"/>
              <w:marRight w:val="0"/>
              <w:marTop w:val="0"/>
              <w:marBottom w:val="0"/>
              <w:divBdr>
                <w:top w:val="none" w:sz="0" w:space="0" w:color="auto"/>
                <w:left w:val="none" w:sz="0" w:space="0" w:color="auto"/>
                <w:bottom w:val="none" w:sz="0" w:space="0" w:color="auto"/>
                <w:right w:val="none" w:sz="0" w:space="0" w:color="auto"/>
              </w:divBdr>
            </w:div>
            <w:div w:id="1949845261">
              <w:marLeft w:val="0"/>
              <w:marRight w:val="0"/>
              <w:marTop w:val="0"/>
              <w:marBottom w:val="0"/>
              <w:divBdr>
                <w:top w:val="none" w:sz="0" w:space="0" w:color="auto"/>
                <w:left w:val="none" w:sz="0" w:space="0" w:color="auto"/>
                <w:bottom w:val="none" w:sz="0" w:space="0" w:color="auto"/>
                <w:right w:val="none" w:sz="0" w:space="0" w:color="auto"/>
              </w:divBdr>
            </w:div>
            <w:div w:id="993795380">
              <w:marLeft w:val="0"/>
              <w:marRight w:val="0"/>
              <w:marTop w:val="0"/>
              <w:marBottom w:val="0"/>
              <w:divBdr>
                <w:top w:val="none" w:sz="0" w:space="0" w:color="auto"/>
                <w:left w:val="none" w:sz="0" w:space="0" w:color="auto"/>
                <w:bottom w:val="none" w:sz="0" w:space="0" w:color="auto"/>
                <w:right w:val="none" w:sz="0" w:space="0" w:color="auto"/>
              </w:divBdr>
            </w:div>
            <w:div w:id="1455366425">
              <w:marLeft w:val="0"/>
              <w:marRight w:val="0"/>
              <w:marTop w:val="0"/>
              <w:marBottom w:val="0"/>
              <w:divBdr>
                <w:top w:val="none" w:sz="0" w:space="0" w:color="auto"/>
                <w:left w:val="none" w:sz="0" w:space="0" w:color="auto"/>
                <w:bottom w:val="none" w:sz="0" w:space="0" w:color="auto"/>
                <w:right w:val="none" w:sz="0" w:space="0" w:color="auto"/>
              </w:divBdr>
            </w:div>
            <w:div w:id="1525174754">
              <w:marLeft w:val="0"/>
              <w:marRight w:val="0"/>
              <w:marTop w:val="0"/>
              <w:marBottom w:val="0"/>
              <w:divBdr>
                <w:top w:val="none" w:sz="0" w:space="0" w:color="auto"/>
                <w:left w:val="none" w:sz="0" w:space="0" w:color="auto"/>
                <w:bottom w:val="none" w:sz="0" w:space="0" w:color="auto"/>
                <w:right w:val="none" w:sz="0" w:space="0" w:color="auto"/>
              </w:divBdr>
            </w:div>
          </w:divsChild>
        </w:div>
        <w:div w:id="1771462021">
          <w:marLeft w:val="0"/>
          <w:marRight w:val="0"/>
          <w:marTop w:val="0"/>
          <w:marBottom w:val="0"/>
          <w:divBdr>
            <w:top w:val="none" w:sz="0" w:space="0" w:color="auto"/>
            <w:left w:val="none" w:sz="0" w:space="0" w:color="auto"/>
            <w:bottom w:val="none" w:sz="0" w:space="0" w:color="auto"/>
            <w:right w:val="none" w:sz="0" w:space="0" w:color="auto"/>
          </w:divBdr>
          <w:divsChild>
            <w:div w:id="1114403209">
              <w:marLeft w:val="0"/>
              <w:marRight w:val="0"/>
              <w:marTop w:val="0"/>
              <w:marBottom w:val="0"/>
              <w:divBdr>
                <w:top w:val="none" w:sz="0" w:space="0" w:color="auto"/>
                <w:left w:val="none" w:sz="0" w:space="0" w:color="auto"/>
                <w:bottom w:val="none" w:sz="0" w:space="0" w:color="auto"/>
                <w:right w:val="none" w:sz="0" w:space="0" w:color="auto"/>
              </w:divBdr>
            </w:div>
            <w:div w:id="1067073568">
              <w:marLeft w:val="0"/>
              <w:marRight w:val="0"/>
              <w:marTop w:val="0"/>
              <w:marBottom w:val="0"/>
              <w:divBdr>
                <w:top w:val="none" w:sz="0" w:space="0" w:color="auto"/>
                <w:left w:val="none" w:sz="0" w:space="0" w:color="auto"/>
                <w:bottom w:val="none" w:sz="0" w:space="0" w:color="auto"/>
                <w:right w:val="none" w:sz="0" w:space="0" w:color="auto"/>
              </w:divBdr>
            </w:div>
            <w:div w:id="586502776">
              <w:marLeft w:val="0"/>
              <w:marRight w:val="0"/>
              <w:marTop w:val="0"/>
              <w:marBottom w:val="0"/>
              <w:divBdr>
                <w:top w:val="none" w:sz="0" w:space="0" w:color="auto"/>
                <w:left w:val="none" w:sz="0" w:space="0" w:color="auto"/>
                <w:bottom w:val="none" w:sz="0" w:space="0" w:color="auto"/>
                <w:right w:val="none" w:sz="0" w:space="0" w:color="auto"/>
              </w:divBdr>
            </w:div>
            <w:div w:id="1722512751">
              <w:marLeft w:val="0"/>
              <w:marRight w:val="0"/>
              <w:marTop w:val="0"/>
              <w:marBottom w:val="0"/>
              <w:divBdr>
                <w:top w:val="none" w:sz="0" w:space="0" w:color="auto"/>
                <w:left w:val="none" w:sz="0" w:space="0" w:color="auto"/>
                <w:bottom w:val="none" w:sz="0" w:space="0" w:color="auto"/>
                <w:right w:val="none" w:sz="0" w:space="0" w:color="auto"/>
              </w:divBdr>
            </w:div>
            <w:div w:id="1053969596">
              <w:marLeft w:val="0"/>
              <w:marRight w:val="0"/>
              <w:marTop w:val="0"/>
              <w:marBottom w:val="0"/>
              <w:divBdr>
                <w:top w:val="none" w:sz="0" w:space="0" w:color="auto"/>
                <w:left w:val="none" w:sz="0" w:space="0" w:color="auto"/>
                <w:bottom w:val="none" w:sz="0" w:space="0" w:color="auto"/>
                <w:right w:val="none" w:sz="0" w:space="0" w:color="auto"/>
              </w:divBdr>
            </w:div>
          </w:divsChild>
        </w:div>
        <w:div w:id="1921409164">
          <w:marLeft w:val="0"/>
          <w:marRight w:val="0"/>
          <w:marTop w:val="0"/>
          <w:marBottom w:val="0"/>
          <w:divBdr>
            <w:top w:val="none" w:sz="0" w:space="0" w:color="auto"/>
            <w:left w:val="none" w:sz="0" w:space="0" w:color="auto"/>
            <w:bottom w:val="none" w:sz="0" w:space="0" w:color="auto"/>
            <w:right w:val="none" w:sz="0" w:space="0" w:color="auto"/>
          </w:divBdr>
          <w:divsChild>
            <w:div w:id="2086801302">
              <w:marLeft w:val="0"/>
              <w:marRight w:val="0"/>
              <w:marTop w:val="0"/>
              <w:marBottom w:val="0"/>
              <w:divBdr>
                <w:top w:val="none" w:sz="0" w:space="0" w:color="auto"/>
                <w:left w:val="none" w:sz="0" w:space="0" w:color="auto"/>
                <w:bottom w:val="none" w:sz="0" w:space="0" w:color="auto"/>
                <w:right w:val="none" w:sz="0" w:space="0" w:color="auto"/>
              </w:divBdr>
            </w:div>
            <w:div w:id="176581214">
              <w:marLeft w:val="0"/>
              <w:marRight w:val="0"/>
              <w:marTop w:val="0"/>
              <w:marBottom w:val="0"/>
              <w:divBdr>
                <w:top w:val="none" w:sz="0" w:space="0" w:color="auto"/>
                <w:left w:val="none" w:sz="0" w:space="0" w:color="auto"/>
                <w:bottom w:val="none" w:sz="0" w:space="0" w:color="auto"/>
                <w:right w:val="none" w:sz="0" w:space="0" w:color="auto"/>
              </w:divBdr>
            </w:div>
            <w:div w:id="2123497614">
              <w:marLeft w:val="0"/>
              <w:marRight w:val="0"/>
              <w:marTop w:val="0"/>
              <w:marBottom w:val="0"/>
              <w:divBdr>
                <w:top w:val="none" w:sz="0" w:space="0" w:color="auto"/>
                <w:left w:val="none" w:sz="0" w:space="0" w:color="auto"/>
                <w:bottom w:val="none" w:sz="0" w:space="0" w:color="auto"/>
                <w:right w:val="none" w:sz="0" w:space="0" w:color="auto"/>
              </w:divBdr>
            </w:div>
            <w:div w:id="1064908099">
              <w:marLeft w:val="0"/>
              <w:marRight w:val="0"/>
              <w:marTop w:val="0"/>
              <w:marBottom w:val="0"/>
              <w:divBdr>
                <w:top w:val="none" w:sz="0" w:space="0" w:color="auto"/>
                <w:left w:val="none" w:sz="0" w:space="0" w:color="auto"/>
                <w:bottom w:val="none" w:sz="0" w:space="0" w:color="auto"/>
                <w:right w:val="none" w:sz="0" w:space="0" w:color="auto"/>
              </w:divBdr>
            </w:div>
          </w:divsChild>
        </w:div>
        <w:div w:id="1682707416">
          <w:marLeft w:val="0"/>
          <w:marRight w:val="0"/>
          <w:marTop w:val="0"/>
          <w:marBottom w:val="0"/>
          <w:divBdr>
            <w:top w:val="none" w:sz="0" w:space="0" w:color="auto"/>
            <w:left w:val="none" w:sz="0" w:space="0" w:color="auto"/>
            <w:bottom w:val="none" w:sz="0" w:space="0" w:color="auto"/>
            <w:right w:val="none" w:sz="0" w:space="0" w:color="auto"/>
          </w:divBdr>
          <w:divsChild>
            <w:div w:id="1660697690">
              <w:marLeft w:val="-75"/>
              <w:marRight w:val="0"/>
              <w:marTop w:val="30"/>
              <w:marBottom w:val="30"/>
              <w:divBdr>
                <w:top w:val="none" w:sz="0" w:space="0" w:color="auto"/>
                <w:left w:val="none" w:sz="0" w:space="0" w:color="auto"/>
                <w:bottom w:val="none" w:sz="0" w:space="0" w:color="auto"/>
                <w:right w:val="none" w:sz="0" w:space="0" w:color="auto"/>
              </w:divBdr>
              <w:divsChild>
                <w:div w:id="1190071807">
                  <w:marLeft w:val="0"/>
                  <w:marRight w:val="0"/>
                  <w:marTop w:val="0"/>
                  <w:marBottom w:val="0"/>
                  <w:divBdr>
                    <w:top w:val="none" w:sz="0" w:space="0" w:color="auto"/>
                    <w:left w:val="none" w:sz="0" w:space="0" w:color="auto"/>
                    <w:bottom w:val="none" w:sz="0" w:space="0" w:color="auto"/>
                    <w:right w:val="none" w:sz="0" w:space="0" w:color="auto"/>
                  </w:divBdr>
                  <w:divsChild>
                    <w:div w:id="62605359">
                      <w:marLeft w:val="0"/>
                      <w:marRight w:val="0"/>
                      <w:marTop w:val="0"/>
                      <w:marBottom w:val="0"/>
                      <w:divBdr>
                        <w:top w:val="none" w:sz="0" w:space="0" w:color="auto"/>
                        <w:left w:val="none" w:sz="0" w:space="0" w:color="auto"/>
                        <w:bottom w:val="none" w:sz="0" w:space="0" w:color="auto"/>
                        <w:right w:val="none" w:sz="0" w:space="0" w:color="auto"/>
                      </w:divBdr>
                    </w:div>
                  </w:divsChild>
                </w:div>
                <w:div w:id="1468281789">
                  <w:marLeft w:val="0"/>
                  <w:marRight w:val="0"/>
                  <w:marTop w:val="0"/>
                  <w:marBottom w:val="0"/>
                  <w:divBdr>
                    <w:top w:val="none" w:sz="0" w:space="0" w:color="auto"/>
                    <w:left w:val="none" w:sz="0" w:space="0" w:color="auto"/>
                    <w:bottom w:val="none" w:sz="0" w:space="0" w:color="auto"/>
                    <w:right w:val="none" w:sz="0" w:space="0" w:color="auto"/>
                  </w:divBdr>
                  <w:divsChild>
                    <w:div w:id="227764964">
                      <w:marLeft w:val="0"/>
                      <w:marRight w:val="0"/>
                      <w:marTop w:val="0"/>
                      <w:marBottom w:val="0"/>
                      <w:divBdr>
                        <w:top w:val="none" w:sz="0" w:space="0" w:color="auto"/>
                        <w:left w:val="none" w:sz="0" w:space="0" w:color="auto"/>
                        <w:bottom w:val="none" w:sz="0" w:space="0" w:color="auto"/>
                        <w:right w:val="none" w:sz="0" w:space="0" w:color="auto"/>
                      </w:divBdr>
                    </w:div>
                  </w:divsChild>
                </w:div>
                <w:div w:id="826288935">
                  <w:marLeft w:val="0"/>
                  <w:marRight w:val="0"/>
                  <w:marTop w:val="0"/>
                  <w:marBottom w:val="0"/>
                  <w:divBdr>
                    <w:top w:val="none" w:sz="0" w:space="0" w:color="auto"/>
                    <w:left w:val="none" w:sz="0" w:space="0" w:color="auto"/>
                    <w:bottom w:val="none" w:sz="0" w:space="0" w:color="auto"/>
                    <w:right w:val="none" w:sz="0" w:space="0" w:color="auto"/>
                  </w:divBdr>
                  <w:divsChild>
                    <w:div w:id="1820536802">
                      <w:marLeft w:val="0"/>
                      <w:marRight w:val="0"/>
                      <w:marTop w:val="0"/>
                      <w:marBottom w:val="0"/>
                      <w:divBdr>
                        <w:top w:val="none" w:sz="0" w:space="0" w:color="auto"/>
                        <w:left w:val="none" w:sz="0" w:space="0" w:color="auto"/>
                        <w:bottom w:val="none" w:sz="0" w:space="0" w:color="auto"/>
                        <w:right w:val="none" w:sz="0" w:space="0" w:color="auto"/>
                      </w:divBdr>
                    </w:div>
                    <w:div w:id="118038191">
                      <w:marLeft w:val="0"/>
                      <w:marRight w:val="0"/>
                      <w:marTop w:val="0"/>
                      <w:marBottom w:val="0"/>
                      <w:divBdr>
                        <w:top w:val="none" w:sz="0" w:space="0" w:color="auto"/>
                        <w:left w:val="none" w:sz="0" w:space="0" w:color="auto"/>
                        <w:bottom w:val="none" w:sz="0" w:space="0" w:color="auto"/>
                        <w:right w:val="none" w:sz="0" w:space="0" w:color="auto"/>
                      </w:divBdr>
                    </w:div>
                  </w:divsChild>
                </w:div>
                <w:div w:id="1043864219">
                  <w:marLeft w:val="0"/>
                  <w:marRight w:val="0"/>
                  <w:marTop w:val="0"/>
                  <w:marBottom w:val="0"/>
                  <w:divBdr>
                    <w:top w:val="none" w:sz="0" w:space="0" w:color="auto"/>
                    <w:left w:val="none" w:sz="0" w:space="0" w:color="auto"/>
                    <w:bottom w:val="none" w:sz="0" w:space="0" w:color="auto"/>
                    <w:right w:val="none" w:sz="0" w:space="0" w:color="auto"/>
                  </w:divBdr>
                  <w:divsChild>
                    <w:div w:id="484978960">
                      <w:marLeft w:val="0"/>
                      <w:marRight w:val="0"/>
                      <w:marTop w:val="0"/>
                      <w:marBottom w:val="0"/>
                      <w:divBdr>
                        <w:top w:val="none" w:sz="0" w:space="0" w:color="auto"/>
                        <w:left w:val="none" w:sz="0" w:space="0" w:color="auto"/>
                        <w:bottom w:val="none" w:sz="0" w:space="0" w:color="auto"/>
                        <w:right w:val="none" w:sz="0" w:space="0" w:color="auto"/>
                      </w:divBdr>
                    </w:div>
                  </w:divsChild>
                </w:div>
                <w:div w:id="430979014">
                  <w:marLeft w:val="0"/>
                  <w:marRight w:val="0"/>
                  <w:marTop w:val="0"/>
                  <w:marBottom w:val="0"/>
                  <w:divBdr>
                    <w:top w:val="none" w:sz="0" w:space="0" w:color="auto"/>
                    <w:left w:val="none" w:sz="0" w:space="0" w:color="auto"/>
                    <w:bottom w:val="none" w:sz="0" w:space="0" w:color="auto"/>
                    <w:right w:val="none" w:sz="0" w:space="0" w:color="auto"/>
                  </w:divBdr>
                  <w:divsChild>
                    <w:div w:id="1209950363">
                      <w:marLeft w:val="0"/>
                      <w:marRight w:val="0"/>
                      <w:marTop w:val="0"/>
                      <w:marBottom w:val="0"/>
                      <w:divBdr>
                        <w:top w:val="none" w:sz="0" w:space="0" w:color="auto"/>
                        <w:left w:val="none" w:sz="0" w:space="0" w:color="auto"/>
                        <w:bottom w:val="none" w:sz="0" w:space="0" w:color="auto"/>
                        <w:right w:val="none" w:sz="0" w:space="0" w:color="auto"/>
                      </w:divBdr>
                    </w:div>
                    <w:div w:id="824711437">
                      <w:marLeft w:val="0"/>
                      <w:marRight w:val="0"/>
                      <w:marTop w:val="0"/>
                      <w:marBottom w:val="0"/>
                      <w:divBdr>
                        <w:top w:val="none" w:sz="0" w:space="0" w:color="auto"/>
                        <w:left w:val="none" w:sz="0" w:space="0" w:color="auto"/>
                        <w:bottom w:val="none" w:sz="0" w:space="0" w:color="auto"/>
                        <w:right w:val="none" w:sz="0" w:space="0" w:color="auto"/>
                      </w:divBdr>
                    </w:div>
                  </w:divsChild>
                </w:div>
                <w:div w:id="1479110515">
                  <w:marLeft w:val="0"/>
                  <w:marRight w:val="0"/>
                  <w:marTop w:val="0"/>
                  <w:marBottom w:val="0"/>
                  <w:divBdr>
                    <w:top w:val="none" w:sz="0" w:space="0" w:color="auto"/>
                    <w:left w:val="none" w:sz="0" w:space="0" w:color="auto"/>
                    <w:bottom w:val="none" w:sz="0" w:space="0" w:color="auto"/>
                    <w:right w:val="none" w:sz="0" w:space="0" w:color="auto"/>
                  </w:divBdr>
                  <w:divsChild>
                    <w:div w:id="777485213">
                      <w:marLeft w:val="0"/>
                      <w:marRight w:val="0"/>
                      <w:marTop w:val="0"/>
                      <w:marBottom w:val="0"/>
                      <w:divBdr>
                        <w:top w:val="none" w:sz="0" w:space="0" w:color="auto"/>
                        <w:left w:val="none" w:sz="0" w:space="0" w:color="auto"/>
                        <w:bottom w:val="none" w:sz="0" w:space="0" w:color="auto"/>
                        <w:right w:val="none" w:sz="0" w:space="0" w:color="auto"/>
                      </w:divBdr>
                    </w:div>
                  </w:divsChild>
                </w:div>
                <w:div w:id="1402632515">
                  <w:marLeft w:val="0"/>
                  <w:marRight w:val="0"/>
                  <w:marTop w:val="0"/>
                  <w:marBottom w:val="0"/>
                  <w:divBdr>
                    <w:top w:val="none" w:sz="0" w:space="0" w:color="auto"/>
                    <w:left w:val="none" w:sz="0" w:space="0" w:color="auto"/>
                    <w:bottom w:val="none" w:sz="0" w:space="0" w:color="auto"/>
                    <w:right w:val="none" w:sz="0" w:space="0" w:color="auto"/>
                  </w:divBdr>
                  <w:divsChild>
                    <w:div w:id="1241259286">
                      <w:marLeft w:val="0"/>
                      <w:marRight w:val="0"/>
                      <w:marTop w:val="0"/>
                      <w:marBottom w:val="0"/>
                      <w:divBdr>
                        <w:top w:val="none" w:sz="0" w:space="0" w:color="auto"/>
                        <w:left w:val="none" w:sz="0" w:space="0" w:color="auto"/>
                        <w:bottom w:val="none" w:sz="0" w:space="0" w:color="auto"/>
                        <w:right w:val="none" w:sz="0" w:space="0" w:color="auto"/>
                      </w:divBdr>
                    </w:div>
                  </w:divsChild>
                </w:div>
                <w:div w:id="1534154353">
                  <w:marLeft w:val="0"/>
                  <w:marRight w:val="0"/>
                  <w:marTop w:val="0"/>
                  <w:marBottom w:val="0"/>
                  <w:divBdr>
                    <w:top w:val="none" w:sz="0" w:space="0" w:color="auto"/>
                    <w:left w:val="none" w:sz="0" w:space="0" w:color="auto"/>
                    <w:bottom w:val="none" w:sz="0" w:space="0" w:color="auto"/>
                    <w:right w:val="none" w:sz="0" w:space="0" w:color="auto"/>
                  </w:divBdr>
                  <w:divsChild>
                    <w:div w:id="522011795">
                      <w:marLeft w:val="0"/>
                      <w:marRight w:val="0"/>
                      <w:marTop w:val="0"/>
                      <w:marBottom w:val="0"/>
                      <w:divBdr>
                        <w:top w:val="none" w:sz="0" w:space="0" w:color="auto"/>
                        <w:left w:val="none" w:sz="0" w:space="0" w:color="auto"/>
                        <w:bottom w:val="none" w:sz="0" w:space="0" w:color="auto"/>
                        <w:right w:val="none" w:sz="0" w:space="0" w:color="auto"/>
                      </w:divBdr>
                    </w:div>
                  </w:divsChild>
                </w:div>
                <w:div w:id="532309008">
                  <w:marLeft w:val="0"/>
                  <w:marRight w:val="0"/>
                  <w:marTop w:val="0"/>
                  <w:marBottom w:val="0"/>
                  <w:divBdr>
                    <w:top w:val="none" w:sz="0" w:space="0" w:color="auto"/>
                    <w:left w:val="none" w:sz="0" w:space="0" w:color="auto"/>
                    <w:bottom w:val="none" w:sz="0" w:space="0" w:color="auto"/>
                    <w:right w:val="none" w:sz="0" w:space="0" w:color="auto"/>
                  </w:divBdr>
                  <w:divsChild>
                    <w:div w:id="1455520469">
                      <w:marLeft w:val="0"/>
                      <w:marRight w:val="0"/>
                      <w:marTop w:val="0"/>
                      <w:marBottom w:val="0"/>
                      <w:divBdr>
                        <w:top w:val="none" w:sz="0" w:space="0" w:color="auto"/>
                        <w:left w:val="none" w:sz="0" w:space="0" w:color="auto"/>
                        <w:bottom w:val="none" w:sz="0" w:space="0" w:color="auto"/>
                        <w:right w:val="none" w:sz="0" w:space="0" w:color="auto"/>
                      </w:divBdr>
                    </w:div>
                    <w:div w:id="1718386671">
                      <w:marLeft w:val="0"/>
                      <w:marRight w:val="0"/>
                      <w:marTop w:val="0"/>
                      <w:marBottom w:val="0"/>
                      <w:divBdr>
                        <w:top w:val="none" w:sz="0" w:space="0" w:color="auto"/>
                        <w:left w:val="none" w:sz="0" w:space="0" w:color="auto"/>
                        <w:bottom w:val="none" w:sz="0" w:space="0" w:color="auto"/>
                        <w:right w:val="none" w:sz="0" w:space="0" w:color="auto"/>
                      </w:divBdr>
                    </w:div>
                  </w:divsChild>
                </w:div>
                <w:div w:id="1904758026">
                  <w:marLeft w:val="0"/>
                  <w:marRight w:val="0"/>
                  <w:marTop w:val="0"/>
                  <w:marBottom w:val="0"/>
                  <w:divBdr>
                    <w:top w:val="none" w:sz="0" w:space="0" w:color="auto"/>
                    <w:left w:val="none" w:sz="0" w:space="0" w:color="auto"/>
                    <w:bottom w:val="none" w:sz="0" w:space="0" w:color="auto"/>
                    <w:right w:val="none" w:sz="0" w:space="0" w:color="auto"/>
                  </w:divBdr>
                  <w:divsChild>
                    <w:div w:id="1787388641">
                      <w:marLeft w:val="0"/>
                      <w:marRight w:val="0"/>
                      <w:marTop w:val="0"/>
                      <w:marBottom w:val="0"/>
                      <w:divBdr>
                        <w:top w:val="none" w:sz="0" w:space="0" w:color="auto"/>
                        <w:left w:val="none" w:sz="0" w:space="0" w:color="auto"/>
                        <w:bottom w:val="none" w:sz="0" w:space="0" w:color="auto"/>
                        <w:right w:val="none" w:sz="0" w:space="0" w:color="auto"/>
                      </w:divBdr>
                    </w:div>
                  </w:divsChild>
                </w:div>
                <w:div w:id="2015447328">
                  <w:marLeft w:val="0"/>
                  <w:marRight w:val="0"/>
                  <w:marTop w:val="0"/>
                  <w:marBottom w:val="0"/>
                  <w:divBdr>
                    <w:top w:val="none" w:sz="0" w:space="0" w:color="auto"/>
                    <w:left w:val="none" w:sz="0" w:space="0" w:color="auto"/>
                    <w:bottom w:val="none" w:sz="0" w:space="0" w:color="auto"/>
                    <w:right w:val="none" w:sz="0" w:space="0" w:color="auto"/>
                  </w:divBdr>
                  <w:divsChild>
                    <w:div w:id="387462578">
                      <w:marLeft w:val="0"/>
                      <w:marRight w:val="0"/>
                      <w:marTop w:val="0"/>
                      <w:marBottom w:val="0"/>
                      <w:divBdr>
                        <w:top w:val="none" w:sz="0" w:space="0" w:color="auto"/>
                        <w:left w:val="none" w:sz="0" w:space="0" w:color="auto"/>
                        <w:bottom w:val="none" w:sz="0" w:space="0" w:color="auto"/>
                        <w:right w:val="none" w:sz="0" w:space="0" w:color="auto"/>
                      </w:divBdr>
                    </w:div>
                  </w:divsChild>
                </w:div>
                <w:div w:id="2014448563">
                  <w:marLeft w:val="0"/>
                  <w:marRight w:val="0"/>
                  <w:marTop w:val="0"/>
                  <w:marBottom w:val="0"/>
                  <w:divBdr>
                    <w:top w:val="none" w:sz="0" w:space="0" w:color="auto"/>
                    <w:left w:val="none" w:sz="0" w:space="0" w:color="auto"/>
                    <w:bottom w:val="none" w:sz="0" w:space="0" w:color="auto"/>
                    <w:right w:val="none" w:sz="0" w:space="0" w:color="auto"/>
                  </w:divBdr>
                  <w:divsChild>
                    <w:div w:id="1687707391">
                      <w:marLeft w:val="0"/>
                      <w:marRight w:val="0"/>
                      <w:marTop w:val="0"/>
                      <w:marBottom w:val="0"/>
                      <w:divBdr>
                        <w:top w:val="none" w:sz="0" w:space="0" w:color="auto"/>
                        <w:left w:val="none" w:sz="0" w:space="0" w:color="auto"/>
                        <w:bottom w:val="none" w:sz="0" w:space="0" w:color="auto"/>
                        <w:right w:val="none" w:sz="0" w:space="0" w:color="auto"/>
                      </w:divBdr>
                    </w:div>
                  </w:divsChild>
                </w:div>
                <w:div w:id="740564306">
                  <w:marLeft w:val="0"/>
                  <w:marRight w:val="0"/>
                  <w:marTop w:val="0"/>
                  <w:marBottom w:val="0"/>
                  <w:divBdr>
                    <w:top w:val="none" w:sz="0" w:space="0" w:color="auto"/>
                    <w:left w:val="none" w:sz="0" w:space="0" w:color="auto"/>
                    <w:bottom w:val="none" w:sz="0" w:space="0" w:color="auto"/>
                    <w:right w:val="none" w:sz="0" w:space="0" w:color="auto"/>
                  </w:divBdr>
                  <w:divsChild>
                    <w:div w:id="1508711427">
                      <w:marLeft w:val="0"/>
                      <w:marRight w:val="0"/>
                      <w:marTop w:val="0"/>
                      <w:marBottom w:val="0"/>
                      <w:divBdr>
                        <w:top w:val="none" w:sz="0" w:space="0" w:color="auto"/>
                        <w:left w:val="none" w:sz="0" w:space="0" w:color="auto"/>
                        <w:bottom w:val="none" w:sz="0" w:space="0" w:color="auto"/>
                        <w:right w:val="none" w:sz="0" w:space="0" w:color="auto"/>
                      </w:divBdr>
                    </w:div>
                    <w:div w:id="894587601">
                      <w:marLeft w:val="0"/>
                      <w:marRight w:val="0"/>
                      <w:marTop w:val="0"/>
                      <w:marBottom w:val="0"/>
                      <w:divBdr>
                        <w:top w:val="none" w:sz="0" w:space="0" w:color="auto"/>
                        <w:left w:val="none" w:sz="0" w:space="0" w:color="auto"/>
                        <w:bottom w:val="none" w:sz="0" w:space="0" w:color="auto"/>
                        <w:right w:val="none" w:sz="0" w:space="0" w:color="auto"/>
                      </w:divBdr>
                    </w:div>
                  </w:divsChild>
                </w:div>
                <w:div w:id="865748809">
                  <w:marLeft w:val="0"/>
                  <w:marRight w:val="0"/>
                  <w:marTop w:val="0"/>
                  <w:marBottom w:val="0"/>
                  <w:divBdr>
                    <w:top w:val="none" w:sz="0" w:space="0" w:color="auto"/>
                    <w:left w:val="none" w:sz="0" w:space="0" w:color="auto"/>
                    <w:bottom w:val="none" w:sz="0" w:space="0" w:color="auto"/>
                    <w:right w:val="none" w:sz="0" w:space="0" w:color="auto"/>
                  </w:divBdr>
                  <w:divsChild>
                    <w:div w:id="1862430872">
                      <w:marLeft w:val="0"/>
                      <w:marRight w:val="0"/>
                      <w:marTop w:val="0"/>
                      <w:marBottom w:val="0"/>
                      <w:divBdr>
                        <w:top w:val="none" w:sz="0" w:space="0" w:color="auto"/>
                        <w:left w:val="none" w:sz="0" w:space="0" w:color="auto"/>
                        <w:bottom w:val="none" w:sz="0" w:space="0" w:color="auto"/>
                        <w:right w:val="none" w:sz="0" w:space="0" w:color="auto"/>
                      </w:divBdr>
                    </w:div>
                  </w:divsChild>
                </w:div>
                <w:div w:id="595938900">
                  <w:marLeft w:val="0"/>
                  <w:marRight w:val="0"/>
                  <w:marTop w:val="0"/>
                  <w:marBottom w:val="0"/>
                  <w:divBdr>
                    <w:top w:val="none" w:sz="0" w:space="0" w:color="auto"/>
                    <w:left w:val="none" w:sz="0" w:space="0" w:color="auto"/>
                    <w:bottom w:val="none" w:sz="0" w:space="0" w:color="auto"/>
                    <w:right w:val="none" w:sz="0" w:space="0" w:color="auto"/>
                  </w:divBdr>
                  <w:divsChild>
                    <w:div w:id="1720862953">
                      <w:marLeft w:val="0"/>
                      <w:marRight w:val="0"/>
                      <w:marTop w:val="0"/>
                      <w:marBottom w:val="0"/>
                      <w:divBdr>
                        <w:top w:val="none" w:sz="0" w:space="0" w:color="auto"/>
                        <w:left w:val="none" w:sz="0" w:space="0" w:color="auto"/>
                        <w:bottom w:val="none" w:sz="0" w:space="0" w:color="auto"/>
                        <w:right w:val="none" w:sz="0" w:space="0" w:color="auto"/>
                      </w:divBdr>
                    </w:div>
                  </w:divsChild>
                </w:div>
                <w:div w:id="1507017995">
                  <w:marLeft w:val="0"/>
                  <w:marRight w:val="0"/>
                  <w:marTop w:val="0"/>
                  <w:marBottom w:val="0"/>
                  <w:divBdr>
                    <w:top w:val="none" w:sz="0" w:space="0" w:color="auto"/>
                    <w:left w:val="none" w:sz="0" w:space="0" w:color="auto"/>
                    <w:bottom w:val="none" w:sz="0" w:space="0" w:color="auto"/>
                    <w:right w:val="none" w:sz="0" w:space="0" w:color="auto"/>
                  </w:divBdr>
                  <w:divsChild>
                    <w:div w:id="498615957">
                      <w:marLeft w:val="0"/>
                      <w:marRight w:val="0"/>
                      <w:marTop w:val="0"/>
                      <w:marBottom w:val="0"/>
                      <w:divBdr>
                        <w:top w:val="none" w:sz="0" w:space="0" w:color="auto"/>
                        <w:left w:val="none" w:sz="0" w:space="0" w:color="auto"/>
                        <w:bottom w:val="none" w:sz="0" w:space="0" w:color="auto"/>
                        <w:right w:val="none" w:sz="0" w:space="0" w:color="auto"/>
                      </w:divBdr>
                    </w:div>
                  </w:divsChild>
                </w:div>
                <w:div w:id="1312641563">
                  <w:marLeft w:val="0"/>
                  <w:marRight w:val="0"/>
                  <w:marTop w:val="0"/>
                  <w:marBottom w:val="0"/>
                  <w:divBdr>
                    <w:top w:val="none" w:sz="0" w:space="0" w:color="auto"/>
                    <w:left w:val="none" w:sz="0" w:space="0" w:color="auto"/>
                    <w:bottom w:val="none" w:sz="0" w:space="0" w:color="auto"/>
                    <w:right w:val="none" w:sz="0" w:space="0" w:color="auto"/>
                  </w:divBdr>
                  <w:divsChild>
                    <w:div w:id="1166090691">
                      <w:marLeft w:val="0"/>
                      <w:marRight w:val="0"/>
                      <w:marTop w:val="0"/>
                      <w:marBottom w:val="0"/>
                      <w:divBdr>
                        <w:top w:val="none" w:sz="0" w:space="0" w:color="auto"/>
                        <w:left w:val="none" w:sz="0" w:space="0" w:color="auto"/>
                        <w:bottom w:val="none" w:sz="0" w:space="0" w:color="auto"/>
                        <w:right w:val="none" w:sz="0" w:space="0" w:color="auto"/>
                      </w:divBdr>
                    </w:div>
                  </w:divsChild>
                </w:div>
                <w:div w:id="994263302">
                  <w:marLeft w:val="0"/>
                  <w:marRight w:val="0"/>
                  <w:marTop w:val="0"/>
                  <w:marBottom w:val="0"/>
                  <w:divBdr>
                    <w:top w:val="none" w:sz="0" w:space="0" w:color="auto"/>
                    <w:left w:val="none" w:sz="0" w:space="0" w:color="auto"/>
                    <w:bottom w:val="none" w:sz="0" w:space="0" w:color="auto"/>
                    <w:right w:val="none" w:sz="0" w:space="0" w:color="auto"/>
                  </w:divBdr>
                  <w:divsChild>
                    <w:div w:id="2021465495">
                      <w:marLeft w:val="0"/>
                      <w:marRight w:val="0"/>
                      <w:marTop w:val="0"/>
                      <w:marBottom w:val="0"/>
                      <w:divBdr>
                        <w:top w:val="none" w:sz="0" w:space="0" w:color="auto"/>
                        <w:left w:val="none" w:sz="0" w:space="0" w:color="auto"/>
                        <w:bottom w:val="none" w:sz="0" w:space="0" w:color="auto"/>
                        <w:right w:val="none" w:sz="0" w:space="0" w:color="auto"/>
                      </w:divBdr>
                    </w:div>
                  </w:divsChild>
                </w:div>
                <w:div w:id="184639616">
                  <w:marLeft w:val="0"/>
                  <w:marRight w:val="0"/>
                  <w:marTop w:val="0"/>
                  <w:marBottom w:val="0"/>
                  <w:divBdr>
                    <w:top w:val="none" w:sz="0" w:space="0" w:color="auto"/>
                    <w:left w:val="none" w:sz="0" w:space="0" w:color="auto"/>
                    <w:bottom w:val="none" w:sz="0" w:space="0" w:color="auto"/>
                    <w:right w:val="none" w:sz="0" w:space="0" w:color="auto"/>
                  </w:divBdr>
                  <w:divsChild>
                    <w:div w:id="402416060">
                      <w:marLeft w:val="0"/>
                      <w:marRight w:val="0"/>
                      <w:marTop w:val="0"/>
                      <w:marBottom w:val="0"/>
                      <w:divBdr>
                        <w:top w:val="none" w:sz="0" w:space="0" w:color="auto"/>
                        <w:left w:val="none" w:sz="0" w:space="0" w:color="auto"/>
                        <w:bottom w:val="none" w:sz="0" w:space="0" w:color="auto"/>
                        <w:right w:val="none" w:sz="0" w:space="0" w:color="auto"/>
                      </w:divBdr>
                    </w:div>
                  </w:divsChild>
                </w:div>
                <w:div w:id="905846127">
                  <w:marLeft w:val="0"/>
                  <w:marRight w:val="0"/>
                  <w:marTop w:val="0"/>
                  <w:marBottom w:val="0"/>
                  <w:divBdr>
                    <w:top w:val="none" w:sz="0" w:space="0" w:color="auto"/>
                    <w:left w:val="none" w:sz="0" w:space="0" w:color="auto"/>
                    <w:bottom w:val="none" w:sz="0" w:space="0" w:color="auto"/>
                    <w:right w:val="none" w:sz="0" w:space="0" w:color="auto"/>
                  </w:divBdr>
                  <w:divsChild>
                    <w:div w:id="905141636">
                      <w:marLeft w:val="0"/>
                      <w:marRight w:val="0"/>
                      <w:marTop w:val="0"/>
                      <w:marBottom w:val="0"/>
                      <w:divBdr>
                        <w:top w:val="none" w:sz="0" w:space="0" w:color="auto"/>
                        <w:left w:val="none" w:sz="0" w:space="0" w:color="auto"/>
                        <w:bottom w:val="none" w:sz="0" w:space="0" w:color="auto"/>
                        <w:right w:val="none" w:sz="0" w:space="0" w:color="auto"/>
                      </w:divBdr>
                    </w:div>
                  </w:divsChild>
                </w:div>
                <w:div w:id="700664227">
                  <w:marLeft w:val="0"/>
                  <w:marRight w:val="0"/>
                  <w:marTop w:val="0"/>
                  <w:marBottom w:val="0"/>
                  <w:divBdr>
                    <w:top w:val="none" w:sz="0" w:space="0" w:color="auto"/>
                    <w:left w:val="none" w:sz="0" w:space="0" w:color="auto"/>
                    <w:bottom w:val="none" w:sz="0" w:space="0" w:color="auto"/>
                    <w:right w:val="none" w:sz="0" w:space="0" w:color="auto"/>
                  </w:divBdr>
                  <w:divsChild>
                    <w:div w:id="1041249005">
                      <w:marLeft w:val="0"/>
                      <w:marRight w:val="0"/>
                      <w:marTop w:val="0"/>
                      <w:marBottom w:val="0"/>
                      <w:divBdr>
                        <w:top w:val="none" w:sz="0" w:space="0" w:color="auto"/>
                        <w:left w:val="none" w:sz="0" w:space="0" w:color="auto"/>
                        <w:bottom w:val="none" w:sz="0" w:space="0" w:color="auto"/>
                        <w:right w:val="none" w:sz="0" w:space="0" w:color="auto"/>
                      </w:divBdr>
                    </w:div>
                    <w:div w:id="1258370857">
                      <w:marLeft w:val="0"/>
                      <w:marRight w:val="0"/>
                      <w:marTop w:val="0"/>
                      <w:marBottom w:val="0"/>
                      <w:divBdr>
                        <w:top w:val="none" w:sz="0" w:space="0" w:color="auto"/>
                        <w:left w:val="none" w:sz="0" w:space="0" w:color="auto"/>
                        <w:bottom w:val="none" w:sz="0" w:space="0" w:color="auto"/>
                        <w:right w:val="none" w:sz="0" w:space="0" w:color="auto"/>
                      </w:divBdr>
                    </w:div>
                  </w:divsChild>
                </w:div>
                <w:div w:id="2062947216">
                  <w:marLeft w:val="0"/>
                  <w:marRight w:val="0"/>
                  <w:marTop w:val="0"/>
                  <w:marBottom w:val="0"/>
                  <w:divBdr>
                    <w:top w:val="none" w:sz="0" w:space="0" w:color="auto"/>
                    <w:left w:val="none" w:sz="0" w:space="0" w:color="auto"/>
                    <w:bottom w:val="none" w:sz="0" w:space="0" w:color="auto"/>
                    <w:right w:val="none" w:sz="0" w:space="0" w:color="auto"/>
                  </w:divBdr>
                  <w:divsChild>
                    <w:div w:id="552546984">
                      <w:marLeft w:val="0"/>
                      <w:marRight w:val="0"/>
                      <w:marTop w:val="0"/>
                      <w:marBottom w:val="0"/>
                      <w:divBdr>
                        <w:top w:val="none" w:sz="0" w:space="0" w:color="auto"/>
                        <w:left w:val="none" w:sz="0" w:space="0" w:color="auto"/>
                        <w:bottom w:val="none" w:sz="0" w:space="0" w:color="auto"/>
                        <w:right w:val="none" w:sz="0" w:space="0" w:color="auto"/>
                      </w:divBdr>
                    </w:div>
                  </w:divsChild>
                </w:div>
                <w:div w:id="863249670">
                  <w:marLeft w:val="0"/>
                  <w:marRight w:val="0"/>
                  <w:marTop w:val="0"/>
                  <w:marBottom w:val="0"/>
                  <w:divBdr>
                    <w:top w:val="none" w:sz="0" w:space="0" w:color="auto"/>
                    <w:left w:val="none" w:sz="0" w:space="0" w:color="auto"/>
                    <w:bottom w:val="none" w:sz="0" w:space="0" w:color="auto"/>
                    <w:right w:val="none" w:sz="0" w:space="0" w:color="auto"/>
                  </w:divBdr>
                  <w:divsChild>
                    <w:div w:id="140116950">
                      <w:marLeft w:val="0"/>
                      <w:marRight w:val="0"/>
                      <w:marTop w:val="0"/>
                      <w:marBottom w:val="0"/>
                      <w:divBdr>
                        <w:top w:val="none" w:sz="0" w:space="0" w:color="auto"/>
                        <w:left w:val="none" w:sz="0" w:space="0" w:color="auto"/>
                        <w:bottom w:val="none" w:sz="0" w:space="0" w:color="auto"/>
                        <w:right w:val="none" w:sz="0" w:space="0" w:color="auto"/>
                      </w:divBdr>
                    </w:div>
                  </w:divsChild>
                </w:div>
                <w:div w:id="1431123762">
                  <w:marLeft w:val="0"/>
                  <w:marRight w:val="0"/>
                  <w:marTop w:val="0"/>
                  <w:marBottom w:val="0"/>
                  <w:divBdr>
                    <w:top w:val="none" w:sz="0" w:space="0" w:color="auto"/>
                    <w:left w:val="none" w:sz="0" w:space="0" w:color="auto"/>
                    <w:bottom w:val="none" w:sz="0" w:space="0" w:color="auto"/>
                    <w:right w:val="none" w:sz="0" w:space="0" w:color="auto"/>
                  </w:divBdr>
                  <w:divsChild>
                    <w:div w:id="1738897539">
                      <w:marLeft w:val="0"/>
                      <w:marRight w:val="0"/>
                      <w:marTop w:val="0"/>
                      <w:marBottom w:val="0"/>
                      <w:divBdr>
                        <w:top w:val="none" w:sz="0" w:space="0" w:color="auto"/>
                        <w:left w:val="none" w:sz="0" w:space="0" w:color="auto"/>
                        <w:bottom w:val="none" w:sz="0" w:space="0" w:color="auto"/>
                        <w:right w:val="none" w:sz="0" w:space="0" w:color="auto"/>
                      </w:divBdr>
                    </w:div>
                  </w:divsChild>
                </w:div>
                <w:div w:id="331220230">
                  <w:marLeft w:val="0"/>
                  <w:marRight w:val="0"/>
                  <w:marTop w:val="0"/>
                  <w:marBottom w:val="0"/>
                  <w:divBdr>
                    <w:top w:val="none" w:sz="0" w:space="0" w:color="auto"/>
                    <w:left w:val="none" w:sz="0" w:space="0" w:color="auto"/>
                    <w:bottom w:val="none" w:sz="0" w:space="0" w:color="auto"/>
                    <w:right w:val="none" w:sz="0" w:space="0" w:color="auto"/>
                  </w:divBdr>
                  <w:divsChild>
                    <w:div w:id="311909680">
                      <w:marLeft w:val="0"/>
                      <w:marRight w:val="0"/>
                      <w:marTop w:val="0"/>
                      <w:marBottom w:val="0"/>
                      <w:divBdr>
                        <w:top w:val="none" w:sz="0" w:space="0" w:color="auto"/>
                        <w:left w:val="none" w:sz="0" w:space="0" w:color="auto"/>
                        <w:bottom w:val="none" w:sz="0" w:space="0" w:color="auto"/>
                        <w:right w:val="none" w:sz="0" w:space="0" w:color="auto"/>
                      </w:divBdr>
                    </w:div>
                  </w:divsChild>
                </w:div>
                <w:div w:id="1885368684">
                  <w:marLeft w:val="0"/>
                  <w:marRight w:val="0"/>
                  <w:marTop w:val="0"/>
                  <w:marBottom w:val="0"/>
                  <w:divBdr>
                    <w:top w:val="none" w:sz="0" w:space="0" w:color="auto"/>
                    <w:left w:val="none" w:sz="0" w:space="0" w:color="auto"/>
                    <w:bottom w:val="none" w:sz="0" w:space="0" w:color="auto"/>
                    <w:right w:val="none" w:sz="0" w:space="0" w:color="auto"/>
                  </w:divBdr>
                  <w:divsChild>
                    <w:div w:id="1257400937">
                      <w:marLeft w:val="0"/>
                      <w:marRight w:val="0"/>
                      <w:marTop w:val="0"/>
                      <w:marBottom w:val="0"/>
                      <w:divBdr>
                        <w:top w:val="none" w:sz="0" w:space="0" w:color="auto"/>
                        <w:left w:val="none" w:sz="0" w:space="0" w:color="auto"/>
                        <w:bottom w:val="none" w:sz="0" w:space="0" w:color="auto"/>
                        <w:right w:val="none" w:sz="0" w:space="0" w:color="auto"/>
                      </w:divBdr>
                    </w:div>
                  </w:divsChild>
                </w:div>
                <w:div w:id="114561084">
                  <w:marLeft w:val="0"/>
                  <w:marRight w:val="0"/>
                  <w:marTop w:val="0"/>
                  <w:marBottom w:val="0"/>
                  <w:divBdr>
                    <w:top w:val="none" w:sz="0" w:space="0" w:color="auto"/>
                    <w:left w:val="none" w:sz="0" w:space="0" w:color="auto"/>
                    <w:bottom w:val="none" w:sz="0" w:space="0" w:color="auto"/>
                    <w:right w:val="none" w:sz="0" w:space="0" w:color="auto"/>
                  </w:divBdr>
                  <w:divsChild>
                    <w:div w:id="1557626385">
                      <w:marLeft w:val="0"/>
                      <w:marRight w:val="0"/>
                      <w:marTop w:val="0"/>
                      <w:marBottom w:val="0"/>
                      <w:divBdr>
                        <w:top w:val="none" w:sz="0" w:space="0" w:color="auto"/>
                        <w:left w:val="none" w:sz="0" w:space="0" w:color="auto"/>
                        <w:bottom w:val="none" w:sz="0" w:space="0" w:color="auto"/>
                        <w:right w:val="none" w:sz="0" w:space="0" w:color="auto"/>
                      </w:divBdr>
                    </w:div>
                  </w:divsChild>
                </w:div>
                <w:div w:id="1299914643">
                  <w:marLeft w:val="0"/>
                  <w:marRight w:val="0"/>
                  <w:marTop w:val="0"/>
                  <w:marBottom w:val="0"/>
                  <w:divBdr>
                    <w:top w:val="none" w:sz="0" w:space="0" w:color="auto"/>
                    <w:left w:val="none" w:sz="0" w:space="0" w:color="auto"/>
                    <w:bottom w:val="none" w:sz="0" w:space="0" w:color="auto"/>
                    <w:right w:val="none" w:sz="0" w:space="0" w:color="auto"/>
                  </w:divBdr>
                  <w:divsChild>
                    <w:div w:id="157686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830056">
          <w:marLeft w:val="0"/>
          <w:marRight w:val="0"/>
          <w:marTop w:val="0"/>
          <w:marBottom w:val="0"/>
          <w:divBdr>
            <w:top w:val="none" w:sz="0" w:space="0" w:color="auto"/>
            <w:left w:val="none" w:sz="0" w:space="0" w:color="auto"/>
            <w:bottom w:val="none" w:sz="0" w:space="0" w:color="auto"/>
            <w:right w:val="none" w:sz="0" w:space="0" w:color="auto"/>
          </w:divBdr>
        </w:div>
      </w:divsChild>
    </w:div>
    <w:div w:id="1091317633">
      <w:bodyDiv w:val="1"/>
      <w:marLeft w:val="0"/>
      <w:marRight w:val="0"/>
      <w:marTop w:val="0"/>
      <w:marBottom w:val="0"/>
      <w:divBdr>
        <w:top w:val="none" w:sz="0" w:space="0" w:color="auto"/>
        <w:left w:val="none" w:sz="0" w:space="0" w:color="auto"/>
        <w:bottom w:val="none" w:sz="0" w:space="0" w:color="auto"/>
        <w:right w:val="none" w:sz="0" w:space="0" w:color="auto"/>
      </w:divBdr>
    </w:div>
    <w:div w:id="1102990526">
      <w:bodyDiv w:val="1"/>
      <w:marLeft w:val="0"/>
      <w:marRight w:val="0"/>
      <w:marTop w:val="0"/>
      <w:marBottom w:val="0"/>
      <w:divBdr>
        <w:top w:val="none" w:sz="0" w:space="0" w:color="auto"/>
        <w:left w:val="none" w:sz="0" w:space="0" w:color="auto"/>
        <w:bottom w:val="none" w:sz="0" w:space="0" w:color="auto"/>
        <w:right w:val="none" w:sz="0" w:space="0" w:color="auto"/>
      </w:divBdr>
      <w:divsChild>
        <w:div w:id="986595073">
          <w:marLeft w:val="0"/>
          <w:marRight w:val="0"/>
          <w:marTop w:val="0"/>
          <w:marBottom w:val="0"/>
          <w:divBdr>
            <w:top w:val="none" w:sz="0" w:space="0" w:color="auto"/>
            <w:left w:val="none" w:sz="0" w:space="0" w:color="auto"/>
            <w:bottom w:val="none" w:sz="0" w:space="0" w:color="auto"/>
            <w:right w:val="none" w:sz="0" w:space="0" w:color="auto"/>
          </w:divBdr>
          <w:divsChild>
            <w:div w:id="1935938720">
              <w:marLeft w:val="0"/>
              <w:marRight w:val="0"/>
              <w:marTop w:val="0"/>
              <w:marBottom w:val="0"/>
              <w:divBdr>
                <w:top w:val="none" w:sz="0" w:space="0" w:color="auto"/>
                <w:left w:val="none" w:sz="0" w:space="0" w:color="auto"/>
                <w:bottom w:val="none" w:sz="0" w:space="0" w:color="auto"/>
                <w:right w:val="none" w:sz="0" w:space="0" w:color="auto"/>
              </w:divBdr>
            </w:div>
          </w:divsChild>
        </w:div>
        <w:div w:id="1361399974">
          <w:marLeft w:val="0"/>
          <w:marRight w:val="0"/>
          <w:marTop w:val="0"/>
          <w:marBottom w:val="0"/>
          <w:divBdr>
            <w:top w:val="none" w:sz="0" w:space="0" w:color="auto"/>
            <w:left w:val="none" w:sz="0" w:space="0" w:color="auto"/>
            <w:bottom w:val="none" w:sz="0" w:space="0" w:color="auto"/>
            <w:right w:val="none" w:sz="0" w:space="0" w:color="auto"/>
          </w:divBdr>
          <w:divsChild>
            <w:div w:id="402803893">
              <w:marLeft w:val="0"/>
              <w:marRight w:val="0"/>
              <w:marTop w:val="0"/>
              <w:marBottom w:val="0"/>
              <w:divBdr>
                <w:top w:val="none" w:sz="0" w:space="0" w:color="auto"/>
                <w:left w:val="none" w:sz="0" w:space="0" w:color="auto"/>
                <w:bottom w:val="none" w:sz="0" w:space="0" w:color="auto"/>
                <w:right w:val="none" w:sz="0" w:space="0" w:color="auto"/>
              </w:divBdr>
            </w:div>
          </w:divsChild>
        </w:div>
        <w:div w:id="1166744534">
          <w:marLeft w:val="0"/>
          <w:marRight w:val="0"/>
          <w:marTop w:val="0"/>
          <w:marBottom w:val="0"/>
          <w:divBdr>
            <w:top w:val="none" w:sz="0" w:space="0" w:color="auto"/>
            <w:left w:val="none" w:sz="0" w:space="0" w:color="auto"/>
            <w:bottom w:val="none" w:sz="0" w:space="0" w:color="auto"/>
            <w:right w:val="none" w:sz="0" w:space="0" w:color="auto"/>
          </w:divBdr>
          <w:divsChild>
            <w:div w:id="241136656">
              <w:marLeft w:val="0"/>
              <w:marRight w:val="0"/>
              <w:marTop w:val="0"/>
              <w:marBottom w:val="0"/>
              <w:divBdr>
                <w:top w:val="none" w:sz="0" w:space="0" w:color="auto"/>
                <w:left w:val="none" w:sz="0" w:space="0" w:color="auto"/>
                <w:bottom w:val="none" w:sz="0" w:space="0" w:color="auto"/>
                <w:right w:val="none" w:sz="0" w:space="0" w:color="auto"/>
              </w:divBdr>
            </w:div>
          </w:divsChild>
        </w:div>
        <w:div w:id="1782261960">
          <w:marLeft w:val="0"/>
          <w:marRight w:val="0"/>
          <w:marTop w:val="0"/>
          <w:marBottom w:val="0"/>
          <w:divBdr>
            <w:top w:val="none" w:sz="0" w:space="0" w:color="auto"/>
            <w:left w:val="none" w:sz="0" w:space="0" w:color="auto"/>
            <w:bottom w:val="none" w:sz="0" w:space="0" w:color="auto"/>
            <w:right w:val="none" w:sz="0" w:space="0" w:color="auto"/>
          </w:divBdr>
          <w:divsChild>
            <w:div w:id="1728451164">
              <w:marLeft w:val="0"/>
              <w:marRight w:val="0"/>
              <w:marTop w:val="0"/>
              <w:marBottom w:val="0"/>
              <w:divBdr>
                <w:top w:val="none" w:sz="0" w:space="0" w:color="auto"/>
                <w:left w:val="none" w:sz="0" w:space="0" w:color="auto"/>
                <w:bottom w:val="none" w:sz="0" w:space="0" w:color="auto"/>
                <w:right w:val="none" w:sz="0" w:space="0" w:color="auto"/>
              </w:divBdr>
            </w:div>
          </w:divsChild>
        </w:div>
        <w:div w:id="342245549">
          <w:marLeft w:val="0"/>
          <w:marRight w:val="0"/>
          <w:marTop w:val="0"/>
          <w:marBottom w:val="0"/>
          <w:divBdr>
            <w:top w:val="none" w:sz="0" w:space="0" w:color="auto"/>
            <w:left w:val="none" w:sz="0" w:space="0" w:color="auto"/>
            <w:bottom w:val="none" w:sz="0" w:space="0" w:color="auto"/>
            <w:right w:val="none" w:sz="0" w:space="0" w:color="auto"/>
          </w:divBdr>
          <w:divsChild>
            <w:div w:id="668101653">
              <w:marLeft w:val="0"/>
              <w:marRight w:val="0"/>
              <w:marTop w:val="0"/>
              <w:marBottom w:val="0"/>
              <w:divBdr>
                <w:top w:val="none" w:sz="0" w:space="0" w:color="auto"/>
                <w:left w:val="none" w:sz="0" w:space="0" w:color="auto"/>
                <w:bottom w:val="none" w:sz="0" w:space="0" w:color="auto"/>
                <w:right w:val="none" w:sz="0" w:space="0" w:color="auto"/>
              </w:divBdr>
            </w:div>
          </w:divsChild>
        </w:div>
        <w:div w:id="952202145">
          <w:marLeft w:val="0"/>
          <w:marRight w:val="0"/>
          <w:marTop w:val="0"/>
          <w:marBottom w:val="0"/>
          <w:divBdr>
            <w:top w:val="none" w:sz="0" w:space="0" w:color="auto"/>
            <w:left w:val="none" w:sz="0" w:space="0" w:color="auto"/>
            <w:bottom w:val="none" w:sz="0" w:space="0" w:color="auto"/>
            <w:right w:val="none" w:sz="0" w:space="0" w:color="auto"/>
          </w:divBdr>
          <w:divsChild>
            <w:div w:id="1456831308">
              <w:marLeft w:val="0"/>
              <w:marRight w:val="0"/>
              <w:marTop w:val="0"/>
              <w:marBottom w:val="0"/>
              <w:divBdr>
                <w:top w:val="none" w:sz="0" w:space="0" w:color="auto"/>
                <w:left w:val="none" w:sz="0" w:space="0" w:color="auto"/>
                <w:bottom w:val="none" w:sz="0" w:space="0" w:color="auto"/>
                <w:right w:val="none" w:sz="0" w:space="0" w:color="auto"/>
              </w:divBdr>
            </w:div>
          </w:divsChild>
        </w:div>
        <w:div w:id="1563055298">
          <w:marLeft w:val="0"/>
          <w:marRight w:val="0"/>
          <w:marTop w:val="0"/>
          <w:marBottom w:val="0"/>
          <w:divBdr>
            <w:top w:val="none" w:sz="0" w:space="0" w:color="auto"/>
            <w:left w:val="none" w:sz="0" w:space="0" w:color="auto"/>
            <w:bottom w:val="none" w:sz="0" w:space="0" w:color="auto"/>
            <w:right w:val="none" w:sz="0" w:space="0" w:color="auto"/>
          </w:divBdr>
          <w:divsChild>
            <w:div w:id="197352163">
              <w:marLeft w:val="0"/>
              <w:marRight w:val="0"/>
              <w:marTop w:val="0"/>
              <w:marBottom w:val="0"/>
              <w:divBdr>
                <w:top w:val="none" w:sz="0" w:space="0" w:color="auto"/>
                <w:left w:val="none" w:sz="0" w:space="0" w:color="auto"/>
                <w:bottom w:val="none" w:sz="0" w:space="0" w:color="auto"/>
                <w:right w:val="none" w:sz="0" w:space="0" w:color="auto"/>
              </w:divBdr>
            </w:div>
          </w:divsChild>
        </w:div>
        <w:div w:id="2080592481">
          <w:marLeft w:val="0"/>
          <w:marRight w:val="0"/>
          <w:marTop w:val="0"/>
          <w:marBottom w:val="0"/>
          <w:divBdr>
            <w:top w:val="none" w:sz="0" w:space="0" w:color="auto"/>
            <w:left w:val="none" w:sz="0" w:space="0" w:color="auto"/>
            <w:bottom w:val="none" w:sz="0" w:space="0" w:color="auto"/>
            <w:right w:val="none" w:sz="0" w:space="0" w:color="auto"/>
          </w:divBdr>
          <w:divsChild>
            <w:div w:id="1239483369">
              <w:marLeft w:val="0"/>
              <w:marRight w:val="0"/>
              <w:marTop w:val="0"/>
              <w:marBottom w:val="0"/>
              <w:divBdr>
                <w:top w:val="none" w:sz="0" w:space="0" w:color="auto"/>
                <w:left w:val="none" w:sz="0" w:space="0" w:color="auto"/>
                <w:bottom w:val="none" w:sz="0" w:space="0" w:color="auto"/>
                <w:right w:val="none" w:sz="0" w:space="0" w:color="auto"/>
              </w:divBdr>
            </w:div>
          </w:divsChild>
        </w:div>
        <w:div w:id="1505365213">
          <w:marLeft w:val="0"/>
          <w:marRight w:val="0"/>
          <w:marTop w:val="0"/>
          <w:marBottom w:val="0"/>
          <w:divBdr>
            <w:top w:val="none" w:sz="0" w:space="0" w:color="auto"/>
            <w:left w:val="none" w:sz="0" w:space="0" w:color="auto"/>
            <w:bottom w:val="none" w:sz="0" w:space="0" w:color="auto"/>
            <w:right w:val="none" w:sz="0" w:space="0" w:color="auto"/>
          </w:divBdr>
          <w:divsChild>
            <w:div w:id="95714962">
              <w:marLeft w:val="0"/>
              <w:marRight w:val="0"/>
              <w:marTop w:val="0"/>
              <w:marBottom w:val="0"/>
              <w:divBdr>
                <w:top w:val="none" w:sz="0" w:space="0" w:color="auto"/>
                <w:left w:val="none" w:sz="0" w:space="0" w:color="auto"/>
                <w:bottom w:val="none" w:sz="0" w:space="0" w:color="auto"/>
                <w:right w:val="none" w:sz="0" w:space="0" w:color="auto"/>
              </w:divBdr>
            </w:div>
          </w:divsChild>
        </w:div>
        <w:div w:id="2050955036">
          <w:marLeft w:val="0"/>
          <w:marRight w:val="0"/>
          <w:marTop w:val="0"/>
          <w:marBottom w:val="0"/>
          <w:divBdr>
            <w:top w:val="none" w:sz="0" w:space="0" w:color="auto"/>
            <w:left w:val="none" w:sz="0" w:space="0" w:color="auto"/>
            <w:bottom w:val="none" w:sz="0" w:space="0" w:color="auto"/>
            <w:right w:val="none" w:sz="0" w:space="0" w:color="auto"/>
          </w:divBdr>
          <w:divsChild>
            <w:div w:id="209362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241491">
      <w:bodyDiv w:val="1"/>
      <w:marLeft w:val="0"/>
      <w:marRight w:val="0"/>
      <w:marTop w:val="0"/>
      <w:marBottom w:val="0"/>
      <w:divBdr>
        <w:top w:val="none" w:sz="0" w:space="0" w:color="auto"/>
        <w:left w:val="none" w:sz="0" w:space="0" w:color="auto"/>
        <w:bottom w:val="none" w:sz="0" w:space="0" w:color="auto"/>
        <w:right w:val="none" w:sz="0" w:space="0" w:color="auto"/>
      </w:divBdr>
    </w:div>
    <w:div w:id="1122381156">
      <w:bodyDiv w:val="1"/>
      <w:marLeft w:val="0"/>
      <w:marRight w:val="0"/>
      <w:marTop w:val="0"/>
      <w:marBottom w:val="0"/>
      <w:divBdr>
        <w:top w:val="none" w:sz="0" w:space="0" w:color="auto"/>
        <w:left w:val="none" w:sz="0" w:space="0" w:color="auto"/>
        <w:bottom w:val="none" w:sz="0" w:space="0" w:color="auto"/>
        <w:right w:val="none" w:sz="0" w:space="0" w:color="auto"/>
      </w:divBdr>
    </w:div>
    <w:div w:id="1188132373">
      <w:bodyDiv w:val="1"/>
      <w:marLeft w:val="0"/>
      <w:marRight w:val="0"/>
      <w:marTop w:val="0"/>
      <w:marBottom w:val="0"/>
      <w:divBdr>
        <w:top w:val="none" w:sz="0" w:space="0" w:color="auto"/>
        <w:left w:val="none" w:sz="0" w:space="0" w:color="auto"/>
        <w:bottom w:val="none" w:sz="0" w:space="0" w:color="auto"/>
        <w:right w:val="none" w:sz="0" w:space="0" w:color="auto"/>
      </w:divBdr>
    </w:div>
    <w:div w:id="1249385000">
      <w:bodyDiv w:val="1"/>
      <w:marLeft w:val="0"/>
      <w:marRight w:val="0"/>
      <w:marTop w:val="0"/>
      <w:marBottom w:val="0"/>
      <w:divBdr>
        <w:top w:val="none" w:sz="0" w:space="0" w:color="auto"/>
        <w:left w:val="none" w:sz="0" w:space="0" w:color="auto"/>
        <w:bottom w:val="none" w:sz="0" w:space="0" w:color="auto"/>
        <w:right w:val="none" w:sz="0" w:space="0" w:color="auto"/>
      </w:divBdr>
    </w:div>
    <w:div w:id="1327053198">
      <w:bodyDiv w:val="1"/>
      <w:marLeft w:val="0"/>
      <w:marRight w:val="0"/>
      <w:marTop w:val="0"/>
      <w:marBottom w:val="0"/>
      <w:divBdr>
        <w:top w:val="none" w:sz="0" w:space="0" w:color="auto"/>
        <w:left w:val="none" w:sz="0" w:space="0" w:color="auto"/>
        <w:bottom w:val="none" w:sz="0" w:space="0" w:color="auto"/>
        <w:right w:val="none" w:sz="0" w:space="0" w:color="auto"/>
      </w:divBdr>
    </w:div>
    <w:div w:id="1382755406">
      <w:bodyDiv w:val="1"/>
      <w:marLeft w:val="0"/>
      <w:marRight w:val="0"/>
      <w:marTop w:val="0"/>
      <w:marBottom w:val="0"/>
      <w:divBdr>
        <w:top w:val="none" w:sz="0" w:space="0" w:color="auto"/>
        <w:left w:val="none" w:sz="0" w:space="0" w:color="auto"/>
        <w:bottom w:val="none" w:sz="0" w:space="0" w:color="auto"/>
        <w:right w:val="none" w:sz="0" w:space="0" w:color="auto"/>
      </w:divBdr>
    </w:div>
    <w:div w:id="1424257283">
      <w:bodyDiv w:val="1"/>
      <w:marLeft w:val="0"/>
      <w:marRight w:val="0"/>
      <w:marTop w:val="0"/>
      <w:marBottom w:val="0"/>
      <w:divBdr>
        <w:top w:val="none" w:sz="0" w:space="0" w:color="auto"/>
        <w:left w:val="none" w:sz="0" w:space="0" w:color="auto"/>
        <w:bottom w:val="none" w:sz="0" w:space="0" w:color="auto"/>
        <w:right w:val="none" w:sz="0" w:space="0" w:color="auto"/>
      </w:divBdr>
    </w:div>
    <w:div w:id="1437019413">
      <w:bodyDiv w:val="1"/>
      <w:marLeft w:val="0"/>
      <w:marRight w:val="0"/>
      <w:marTop w:val="0"/>
      <w:marBottom w:val="0"/>
      <w:divBdr>
        <w:top w:val="none" w:sz="0" w:space="0" w:color="auto"/>
        <w:left w:val="none" w:sz="0" w:space="0" w:color="auto"/>
        <w:bottom w:val="none" w:sz="0" w:space="0" w:color="auto"/>
        <w:right w:val="none" w:sz="0" w:space="0" w:color="auto"/>
      </w:divBdr>
    </w:div>
    <w:div w:id="1466894833">
      <w:bodyDiv w:val="1"/>
      <w:marLeft w:val="0"/>
      <w:marRight w:val="0"/>
      <w:marTop w:val="0"/>
      <w:marBottom w:val="0"/>
      <w:divBdr>
        <w:top w:val="none" w:sz="0" w:space="0" w:color="auto"/>
        <w:left w:val="none" w:sz="0" w:space="0" w:color="auto"/>
        <w:bottom w:val="none" w:sz="0" w:space="0" w:color="auto"/>
        <w:right w:val="none" w:sz="0" w:space="0" w:color="auto"/>
      </w:divBdr>
    </w:div>
    <w:div w:id="1479422971">
      <w:bodyDiv w:val="1"/>
      <w:marLeft w:val="0"/>
      <w:marRight w:val="0"/>
      <w:marTop w:val="0"/>
      <w:marBottom w:val="0"/>
      <w:divBdr>
        <w:top w:val="none" w:sz="0" w:space="0" w:color="auto"/>
        <w:left w:val="none" w:sz="0" w:space="0" w:color="auto"/>
        <w:bottom w:val="none" w:sz="0" w:space="0" w:color="auto"/>
        <w:right w:val="none" w:sz="0" w:space="0" w:color="auto"/>
      </w:divBdr>
    </w:div>
    <w:div w:id="1533223100">
      <w:bodyDiv w:val="1"/>
      <w:marLeft w:val="0"/>
      <w:marRight w:val="0"/>
      <w:marTop w:val="0"/>
      <w:marBottom w:val="0"/>
      <w:divBdr>
        <w:top w:val="none" w:sz="0" w:space="0" w:color="auto"/>
        <w:left w:val="none" w:sz="0" w:space="0" w:color="auto"/>
        <w:bottom w:val="none" w:sz="0" w:space="0" w:color="auto"/>
        <w:right w:val="none" w:sz="0" w:space="0" w:color="auto"/>
      </w:divBdr>
    </w:div>
    <w:div w:id="1574588472">
      <w:bodyDiv w:val="1"/>
      <w:marLeft w:val="0"/>
      <w:marRight w:val="0"/>
      <w:marTop w:val="0"/>
      <w:marBottom w:val="0"/>
      <w:divBdr>
        <w:top w:val="none" w:sz="0" w:space="0" w:color="auto"/>
        <w:left w:val="none" w:sz="0" w:space="0" w:color="auto"/>
        <w:bottom w:val="none" w:sz="0" w:space="0" w:color="auto"/>
        <w:right w:val="none" w:sz="0" w:space="0" w:color="auto"/>
      </w:divBdr>
    </w:div>
    <w:div w:id="1624923489">
      <w:bodyDiv w:val="1"/>
      <w:marLeft w:val="0"/>
      <w:marRight w:val="0"/>
      <w:marTop w:val="0"/>
      <w:marBottom w:val="0"/>
      <w:divBdr>
        <w:top w:val="none" w:sz="0" w:space="0" w:color="auto"/>
        <w:left w:val="none" w:sz="0" w:space="0" w:color="auto"/>
        <w:bottom w:val="none" w:sz="0" w:space="0" w:color="auto"/>
        <w:right w:val="none" w:sz="0" w:space="0" w:color="auto"/>
      </w:divBdr>
    </w:div>
    <w:div w:id="1648898408">
      <w:bodyDiv w:val="1"/>
      <w:marLeft w:val="0"/>
      <w:marRight w:val="0"/>
      <w:marTop w:val="0"/>
      <w:marBottom w:val="0"/>
      <w:divBdr>
        <w:top w:val="none" w:sz="0" w:space="0" w:color="auto"/>
        <w:left w:val="none" w:sz="0" w:space="0" w:color="auto"/>
        <w:bottom w:val="none" w:sz="0" w:space="0" w:color="auto"/>
        <w:right w:val="none" w:sz="0" w:space="0" w:color="auto"/>
      </w:divBdr>
    </w:div>
    <w:div w:id="1653100094">
      <w:bodyDiv w:val="1"/>
      <w:marLeft w:val="0"/>
      <w:marRight w:val="0"/>
      <w:marTop w:val="0"/>
      <w:marBottom w:val="0"/>
      <w:divBdr>
        <w:top w:val="none" w:sz="0" w:space="0" w:color="auto"/>
        <w:left w:val="none" w:sz="0" w:space="0" w:color="auto"/>
        <w:bottom w:val="none" w:sz="0" w:space="0" w:color="auto"/>
        <w:right w:val="none" w:sz="0" w:space="0" w:color="auto"/>
      </w:divBdr>
    </w:div>
    <w:div w:id="1691637819">
      <w:bodyDiv w:val="1"/>
      <w:marLeft w:val="0"/>
      <w:marRight w:val="0"/>
      <w:marTop w:val="0"/>
      <w:marBottom w:val="0"/>
      <w:divBdr>
        <w:top w:val="none" w:sz="0" w:space="0" w:color="auto"/>
        <w:left w:val="none" w:sz="0" w:space="0" w:color="auto"/>
        <w:bottom w:val="none" w:sz="0" w:space="0" w:color="auto"/>
        <w:right w:val="none" w:sz="0" w:space="0" w:color="auto"/>
      </w:divBdr>
    </w:div>
    <w:div w:id="1705247441">
      <w:bodyDiv w:val="1"/>
      <w:marLeft w:val="0"/>
      <w:marRight w:val="0"/>
      <w:marTop w:val="0"/>
      <w:marBottom w:val="0"/>
      <w:divBdr>
        <w:top w:val="none" w:sz="0" w:space="0" w:color="auto"/>
        <w:left w:val="none" w:sz="0" w:space="0" w:color="auto"/>
        <w:bottom w:val="none" w:sz="0" w:space="0" w:color="auto"/>
        <w:right w:val="none" w:sz="0" w:space="0" w:color="auto"/>
      </w:divBdr>
    </w:div>
    <w:div w:id="1811366876">
      <w:bodyDiv w:val="1"/>
      <w:marLeft w:val="0"/>
      <w:marRight w:val="0"/>
      <w:marTop w:val="0"/>
      <w:marBottom w:val="0"/>
      <w:divBdr>
        <w:top w:val="none" w:sz="0" w:space="0" w:color="auto"/>
        <w:left w:val="none" w:sz="0" w:space="0" w:color="auto"/>
        <w:bottom w:val="none" w:sz="0" w:space="0" w:color="auto"/>
        <w:right w:val="none" w:sz="0" w:space="0" w:color="auto"/>
      </w:divBdr>
    </w:div>
    <w:div w:id="1855076021">
      <w:bodyDiv w:val="1"/>
      <w:marLeft w:val="0"/>
      <w:marRight w:val="0"/>
      <w:marTop w:val="0"/>
      <w:marBottom w:val="0"/>
      <w:divBdr>
        <w:top w:val="none" w:sz="0" w:space="0" w:color="auto"/>
        <w:left w:val="none" w:sz="0" w:space="0" w:color="auto"/>
        <w:bottom w:val="none" w:sz="0" w:space="0" w:color="auto"/>
        <w:right w:val="none" w:sz="0" w:space="0" w:color="auto"/>
      </w:divBdr>
    </w:div>
    <w:div w:id="1859928256">
      <w:bodyDiv w:val="1"/>
      <w:marLeft w:val="0"/>
      <w:marRight w:val="0"/>
      <w:marTop w:val="0"/>
      <w:marBottom w:val="0"/>
      <w:divBdr>
        <w:top w:val="none" w:sz="0" w:space="0" w:color="auto"/>
        <w:left w:val="none" w:sz="0" w:space="0" w:color="auto"/>
        <w:bottom w:val="none" w:sz="0" w:space="0" w:color="auto"/>
        <w:right w:val="none" w:sz="0" w:space="0" w:color="auto"/>
      </w:divBdr>
    </w:div>
    <w:div w:id="1886333658">
      <w:bodyDiv w:val="1"/>
      <w:marLeft w:val="0"/>
      <w:marRight w:val="0"/>
      <w:marTop w:val="0"/>
      <w:marBottom w:val="0"/>
      <w:divBdr>
        <w:top w:val="none" w:sz="0" w:space="0" w:color="auto"/>
        <w:left w:val="none" w:sz="0" w:space="0" w:color="auto"/>
        <w:bottom w:val="none" w:sz="0" w:space="0" w:color="auto"/>
        <w:right w:val="none" w:sz="0" w:space="0" w:color="auto"/>
      </w:divBdr>
    </w:div>
    <w:div w:id="1895701952">
      <w:bodyDiv w:val="1"/>
      <w:marLeft w:val="0"/>
      <w:marRight w:val="0"/>
      <w:marTop w:val="0"/>
      <w:marBottom w:val="0"/>
      <w:divBdr>
        <w:top w:val="none" w:sz="0" w:space="0" w:color="auto"/>
        <w:left w:val="none" w:sz="0" w:space="0" w:color="auto"/>
        <w:bottom w:val="none" w:sz="0" w:space="0" w:color="auto"/>
        <w:right w:val="none" w:sz="0" w:space="0" w:color="auto"/>
      </w:divBdr>
      <w:divsChild>
        <w:div w:id="573703200">
          <w:marLeft w:val="0"/>
          <w:marRight w:val="0"/>
          <w:marTop w:val="0"/>
          <w:marBottom w:val="0"/>
          <w:divBdr>
            <w:top w:val="none" w:sz="0" w:space="0" w:color="auto"/>
            <w:left w:val="none" w:sz="0" w:space="0" w:color="auto"/>
            <w:bottom w:val="none" w:sz="0" w:space="0" w:color="auto"/>
            <w:right w:val="none" w:sz="0" w:space="0" w:color="auto"/>
          </w:divBdr>
          <w:divsChild>
            <w:div w:id="707608985">
              <w:marLeft w:val="0"/>
              <w:marRight w:val="0"/>
              <w:marTop w:val="0"/>
              <w:marBottom w:val="0"/>
              <w:divBdr>
                <w:top w:val="none" w:sz="0" w:space="0" w:color="auto"/>
                <w:left w:val="none" w:sz="0" w:space="0" w:color="auto"/>
                <w:bottom w:val="none" w:sz="0" w:space="0" w:color="auto"/>
                <w:right w:val="none" w:sz="0" w:space="0" w:color="auto"/>
              </w:divBdr>
            </w:div>
            <w:div w:id="899942392">
              <w:marLeft w:val="0"/>
              <w:marRight w:val="0"/>
              <w:marTop w:val="0"/>
              <w:marBottom w:val="0"/>
              <w:divBdr>
                <w:top w:val="none" w:sz="0" w:space="0" w:color="auto"/>
                <w:left w:val="none" w:sz="0" w:space="0" w:color="auto"/>
                <w:bottom w:val="none" w:sz="0" w:space="0" w:color="auto"/>
                <w:right w:val="none" w:sz="0" w:space="0" w:color="auto"/>
              </w:divBdr>
            </w:div>
            <w:div w:id="870923000">
              <w:marLeft w:val="0"/>
              <w:marRight w:val="0"/>
              <w:marTop w:val="0"/>
              <w:marBottom w:val="0"/>
              <w:divBdr>
                <w:top w:val="none" w:sz="0" w:space="0" w:color="auto"/>
                <w:left w:val="none" w:sz="0" w:space="0" w:color="auto"/>
                <w:bottom w:val="none" w:sz="0" w:space="0" w:color="auto"/>
                <w:right w:val="none" w:sz="0" w:space="0" w:color="auto"/>
              </w:divBdr>
            </w:div>
            <w:div w:id="579874682">
              <w:marLeft w:val="0"/>
              <w:marRight w:val="0"/>
              <w:marTop w:val="0"/>
              <w:marBottom w:val="0"/>
              <w:divBdr>
                <w:top w:val="none" w:sz="0" w:space="0" w:color="auto"/>
                <w:left w:val="none" w:sz="0" w:space="0" w:color="auto"/>
                <w:bottom w:val="none" w:sz="0" w:space="0" w:color="auto"/>
                <w:right w:val="none" w:sz="0" w:space="0" w:color="auto"/>
              </w:divBdr>
            </w:div>
            <w:div w:id="2140145809">
              <w:marLeft w:val="0"/>
              <w:marRight w:val="0"/>
              <w:marTop w:val="0"/>
              <w:marBottom w:val="0"/>
              <w:divBdr>
                <w:top w:val="none" w:sz="0" w:space="0" w:color="auto"/>
                <w:left w:val="none" w:sz="0" w:space="0" w:color="auto"/>
                <w:bottom w:val="none" w:sz="0" w:space="0" w:color="auto"/>
                <w:right w:val="none" w:sz="0" w:space="0" w:color="auto"/>
              </w:divBdr>
            </w:div>
          </w:divsChild>
        </w:div>
        <w:div w:id="1539856709">
          <w:marLeft w:val="0"/>
          <w:marRight w:val="0"/>
          <w:marTop w:val="0"/>
          <w:marBottom w:val="0"/>
          <w:divBdr>
            <w:top w:val="none" w:sz="0" w:space="0" w:color="auto"/>
            <w:left w:val="none" w:sz="0" w:space="0" w:color="auto"/>
            <w:bottom w:val="none" w:sz="0" w:space="0" w:color="auto"/>
            <w:right w:val="none" w:sz="0" w:space="0" w:color="auto"/>
          </w:divBdr>
          <w:divsChild>
            <w:div w:id="1307006851">
              <w:marLeft w:val="0"/>
              <w:marRight w:val="0"/>
              <w:marTop w:val="0"/>
              <w:marBottom w:val="0"/>
              <w:divBdr>
                <w:top w:val="none" w:sz="0" w:space="0" w:color="auto"/>
                <w:left w:val="none" w:sz="0" w:space="0" w:color="auto"/>
                <w:bottom w:val="none" w:sz="0" w:space="0" w:color="auto"/>
                <w:right w:val="none" w:sz="0" w:space="0" w:color="auto"/>
              </w:divBdr>
            </w:div>
            <w:div w:id="1906912358">
              <w:marLeft w:val="0"/>
              <w:marRight w:val="0"/>
              <w:marTop w:val="0"/>
              <w:marBottom w:val="0"/>
              <w:divBdr>
                <w:top w:val="none" w:sz="0" w:space="0" w:color="auto"/>
                <w:left w:val="none" w:sz="0" w:space="0" w:color="auto"/>
                <w:bottom w:val="none" w:sz="0" w:space="0" w:color="auto"/>
                <w:right w:val="none" w:sz="0" w:space="0" w:color="auto"/>
              </w:divBdr>
            </w:div>
            <w:div w:id="2124613262">
              <w:marLeft w:val="0"/>
              <w:marRight w:val="0"/>
              <w:marTop w:val="0"/>
              <w:marBottom w:val="0"/>
              <w:divBdr>
                <w:top w:val="none" w:sz="0" w:space="0" w:color="auto"/>
                <w:left w:val="none" w:sz="0" w:space="0" w:color="auto"/>
                <w:bottom w:val="none" w:sz="0" w:space="0" w:color="auto"/>
                <w:right w:val="none" w:sz="0" w:space="0" w:color="auto"/>
              </w:divBdr>
            </w:div>
            <w:div w:id="233244123">
              <w:marLeft w:val="0"/>
              <w:marRight w:val="0"/>
              <w:marTop w:val="0"/>
              <w:marBottom w:val="0"/>
              <w:divBdr>
                <w:top w:val="none" w:sz="0" w:space="0" w:color="auto"/>
                <w:left w:val="none" w:sz="0" w:space="0" w:color="auto"/>
                <w:bottom w:val="none" w:sz="0" w:space="0" w:color="auto"/>
                <w:right w:val="none" w:sz="0" w:space="0" w:color="auto"/>
              </w:divBdr>
            </w:div>
            <w:div w:id="657075295">
              <w:marLeft w:val="0"/>
              <w:marRight w:val="0"/>
              <w:marTop w:val="0"/>
              <w:marBottom w:val="0"/>
              <w:divBdr>
                <w:top w:val="none" w:sz="0" w:space="0" w:color="auto"/>
                <w:left w:val="none" w:sz="0" w:space="0" w:color="auto"/>
                <w:bottom w:val="none" w:sz="0" w:space="0" w:color="auto"/>
                <w:right w:val="none" w:sz="0" w:space="0" w:color="auto"/>
              </w:divBdr>
            </w:div>
          </w:divsChild>
        </w:div>
        <w:div w:id="2098867398">
          <w:marLeft w:val="0"/>
          <w:marRight w:val="0"/>
          <w:marTop w:val="0"/>
          <w:marBottom w:val="0"/>
          <w:divBdr>
            <w:top w:val="none" w:sz="0" w:space="0" w:color="auto"/>
            <w:left w:val="none" w:sz="0" w:space="0" w:color="auto"/>
            <w:bottom w:val="none" w:sz="0" w:space="0" w:color="auto"/>
            <w:right w:val="none" w:sz="0" w:space="0" w:color="auto"/>
          </w:divBdr>
          <w:divsChild>
            <w:div w:id="1620336160">
              <w:marLeft w:val="0"/>
              <w:marRight w:val="0"/>
              <w:marTop w:val="0"/>
              <w:marBottom w:val="0"/>
              <w:divBdr>
                <w:top w:val="none" w:sz="0" w:space="0" w:color="auto"/>
                <w:left w:val="none" w:sz="0" w:space="0" w:color="auto"/>
                <w:bottom w:val="none" w:sz="0" w:space="0" w:color="auto"/>
                <w:right w:val="none" w:sz="0" w:space="0" w:color="auto"/>
              </w:divBdr>
            </w:div>
            <w:div w:id="1130320678">
              <w:marLeft w:val="0"/>
              <w:marRight w:val="0"/>
              <w:marTop w:val="0"/>
              <w:marBottom w:val="0"/>
              <w:divBdr>
                <w:top w:val="none" w:sz="0" w:space="0" w:color="auto"/>
                <w:left w:val="none" w:sz="0" w:space="0" w:color="auto"/>
                <w:bottom w:val="none" w:sz="0" w:space="0" w:color="auto"/>
                <w:right w:val="none" w:sz="0" w:space="0" w:color="auto"/>
              </w:divBdr>
            </w:div>
            <w:div w:id="2125609948">
              <w:marLeft w:val="0"/>
              <w:marRight w:val="0"/>
              <w:marTop w:val="0"/>
              <w:marBottom w:val="0"/>
              <w:divBdr>
                <w:top w:val="none" w:sz="0" w:space="0" w:color="auto"/>
                <w:left w:val="none" w:sz="0" w:space="0" w:color="auto"/>
                <w:bottom w:val="none" w:sz="0" w:space="0" w:color="auto"/>
                <w:right w:val="none" w:sz="0" w:space="0" w:color="auto"/>
              </w:divBdr>
            </w:div>
            <w:div w:id="209922597">
              <w:marLeft w:val="0"/>
              <w:marRight w:val="0"/>
              <w:marTop w:val="0"/>
              <w:marBottom w:val="0"/>
              <w:divBdr>
                <w:top w:val="none" w:sz="0" w:space="0" w:color="auto"/>
                <w:left w:val="none" w:sz="0" w:space="0" w:color="auto"/>
                <w:bottom w:val="none" w:sz="0" w:space="0" w:color="auto"/>
                <w:right w:val="none" w:sz="0" w:space="0" w:color="auto"/>
              </w:divBdr>
            </w:div>
            <w:div w:id="1810971145">
              <w:marLeft w:val="0"/>
              <w:marRight w:val="0"/>
              <w:marTop w:val="0"/>
              <w:marBottom w:val="0"/>
              <w:divBdr>
                <w:top w:val="none" w:sz="0" w:space="0" w:color="auto"/>
                <w:left w:val="none" w:sz="0" w:space="0" w:color="auto"/>
                <w:bottom w:val="none" w:sz="0" w:space="0" w:color="auto"/>
                <w:right w:val="none" w:sz="0" w:space="0" w:color="auto"/>
              </w:divBdr>
            </w:div>
          </w:divsChild>
        </w:div>
        <w:div w:id="372506946">
          <w:marLeft w:val="0"/>
          <w:marRight w:val="0"/>
          <w:marTop w:val="0"/>
          <w:marBottom w:val="0"/>
          <w:divBdr>
            <w:top w:val="none" w:sz="0" w:space="0" w:color="auto"/>
            <w:left w:val="none" w:sz="0" w:space="0" w:color="auto"/>
            <w:bottom w:val="none" w:sz="0" w:space="0" w:color="auto"/>
            <w:right w:val="none" w:sz="0" w:space="0" w:color="auto"/>
          </w:divBdr>
          <w:divsChild>
            <w:div w:id="1382821631">
              <w:marLeft w:val="0"/>
              <w:marRight w:val="0"/>
              <w:marTop w:val="0"/>
              <w:marBottom w:val="0"/>
              <w:divBdr>
                <w:top w:val="none" w:sz="0" w:space="0" w:color="auto"/>
                <w:left w:val="none" w:sz="0" w:space="0" w:color="auto"/>
                <w:bottom w:val="none" w:sz="0" w:space="0" w:color="auto"/>
                <w:right w:val="none" w:sz="0" w:space="0" w:color="auto"/>
              </w:divBdr>
            </w:div>
            <w:div w:id="1880123464">
              <w:marLeft w:val="0"/>
              <w:marRight w:val="0"/>
              <w:marTop w:val="0"/>
              <w:marBottom w:val="0"/>
              <w:divBdr>
                <w:top w:val="none" w:sz="0" w:space="0" w:color="auto"/>
                <w:left w:val="none" w:sz="0" w:space="0" w:color="auto"/>
                <w:bottom w:val="none" w:sz="0" w:space="0" w:color="auto"/>
                <w:right w:val="none" w:sz="0" w:space="0" w:color="auto"/>
              </w:divBdr>
            </w:div>
            <w:div w:id="1724405972">
              <w:marLeft w:val="0"/>
              <w:marRight w:val="0"/>
              <w:marTop w:val="0"/>
              <w:marBottom w:val="0"/>
              <w:divBdr>
                <w:top w:val="none" w:sz="0" w:space="0" w:color="auto"/>
                <w:left w:val="none" w:sz="0" w:space="0" w:color="auto"/>
                <w:bottom w:val="none" w:sz="0" w:space="0" w:color="auto"/>
                <w:right w:val="none" w:sz="0" w:space="0" w:color="auto"/>
              </w:divBdr>
            </w:div>
            <w:div w:id="1804884792">
              <w:marLeft w:val="0"/>
              <w:marRight w:val="0"/>
              <w:marTop w:val="0"/>
              <w:marBottom w:val="0"/>
              <w:divBdr>
                <w:top w:val="none" w:sz="0" w:space="0" w:color="auto"/>
                <w:left w:val="none" w:sz="0" w:space="0" w:color="auto"/>
                <w:bottom w:val="none" w:sz="0" w:space="0" w:color="auto"/>
                <w:right w:val="none" w:sz="0" w:space="0" w:color="auto"/>
              </w:divBdr>
            </w:div>
          </w:divsChild>
        </w:div>
        <w:div w:id="975834015">
          <w:marLeft w:val="0"/>
          <w:marRight w:val="0"/>
          <w:marTop w:val="0"/>
          <w:marBottom w:val="0"/>
          <w:divBdr>
            <w:top w:val="none" w:sz="0" w:space="0" w:color="auto"/>
            <w:left w:val="none" w:sz="0" w:space="0" w:color="auto"/>
            <w:bottom w:val="none" w:sz="0" w:space="0" w:color="auto"/>
            <w:right w:val="none" w:sz="0" w:space="0" w:color="auto"/>
          </w:divBdr>
          <w:divsChild>
            <w:div w:id="469369023">
              <w:marLeft w:val="-75"/>
              <w:marRight w:val="0"/>
              <w:marTop w:val="30"/>
              <w:marBottom w:val="30"/>
              <w:divBdr>
                <w:top w:val="none" w:sz="0" w:space="0" w:color="auto"/>
                <w:left w:val="none" w:sz="0" w:space="0" w:color="auto"/>
                <w:bottom w:val="none" w:sz="0" w:space="0" w:color="auto"/>
                <w:right w:val="none" w:sz="0" w:space="0" w:color="auto"/>
              </w:divBdr>
              <w:divsChild>
                <w:div w:id="242491015">
                  <w:marLeft w:val="0"/>
                  <w:marRight w:val="0"/>
                  <w:marTop w:val="0"/>
                  <w:marBottom w:val="0"/>
                  <w:divBdr>
                    <w:top w:val="none" w:sz="0" w:space="0" w:color="auto"/>
                    <w:left w:val="none" w:sz="0" w:space="0" w:color="auto"/>
                    <w:bottom w:val="none" w:sz="0" w:space="0" w:color="auto"/>
                    <w:right w:val="none" w:sz="0" w:space="0" w:color="auto"/>
                  </w:divBdr>
                  <w:divsChild>
                    <w:div w:id="919220481">
                      <w:marLeft w:val="0"/>
                      <w:marRight w:val="0"/>
                      <w:marTop w:val="0"/>
                      <w:marBottom w:val="0"/>
                      <w:divBdr>
                        <w:top w:val="none" w:sz="0" w:space="0" w:color="auto"/>
                        <w:left w:val="none" w:sz="0" w:space="0" w:color="auto"/>
                        <w:bottom w:val="none" w:sz="0" w:space="0" w:color="auto"/>
                        <w:right w:val="none" w:sz="0" w:space="0" w:color="auto"/>
                      </w:divBdr>
                    </w:div>
                  </w:divsChild>
                </w:div>
                <w:div w:id="1009332003">
                  <w:marLeft w:val="0"/>
                  <w:marRight w:val="0"/>
                  <w:marTop w:val="0"/>
                  <w:marBottom w:val="0"/>
                  <w:divBdr>
                    <w:top w:val="none" w:sz="0" w:space="0" w:color="auto"/>
                    <w:left w:val="none" w:sz="0" w:space="0" w:color="auto"/>
                    <w:bottom w:val="none" w:sz="0" w:space="0" w:color="auto"/>
                    <w:right w:val="none" w:sz="0" w:space="0" w:color="auto"/>
                  </w:divBdr>
                  <w:divsChild>
                    <w:div w:id="1148398923">
                      <w:marLeft w:val="0"/>
                      <w:marRight w:val="0"/>
                      <w:marTop w:val="0"/>
                      <w:marBottom w:val="0"/>
                      <w:divBdr>
                        <w:top w:val="none" w:sz="0" w:space="0" w:color="auto"/>
                        <w:left w:val="none" w:sz="0" w:space="0" w:color="auto"/>
                        <w:bottom w:val="none" w:sz="0" w:space="0" w:color="auto"/>
                        <w:right w:val="none" w:sz="0" w:space="0" w:color="auto"/>
                      </w:divBdr>
                    </w:div>
                  </w:divsChild>
                </w:div>
                <w:div w:id="554853668">
                  <w:marLeft w:val="0"/>
                  <w:marRight w:val="0"/>
                  <w:marTop w:val="0"/>
                  <w:marBottom w:val="0"/>
                  <w:divBdr>
                    <w:top w:val="none" w:sz="0" w:space="0" w:color="auto"/>
                    <w:left w:val="none" w:sz="0" w:space="0" w:color="auto"/>
                    <w:bottom w:val="none" w:sz="0" w:space="0" w:color="auto"/>
                    <w:right w:val="none" w:sz="0" w:space="0" w:color="auto"/>
                  </w:divBdr>
                  <w:divsChild>
                    <w:div w:id="1767845228">
                      <w:marLeft w:val="0"/>
                      <w:marRight w:val="0"/>
                      <w:marTop w:val="0"/>
                      <w:marBottom w:val="0"/>
                      <w:divBdr>
                        <w:top w:val="none" w:sz="0" w:space="0" w:color="auto"/>
                        <w:left w:val="none" w:sz="0" w:space="0" w:color="auto"/>
                        <w:bottom w:val="none" w:sz="0" w:space="0" w:color="auto"/>
                        <w:right w:val="none" w:sz="0" w:space="0" w:color="auto"/>
                      </w:divBdr>
                    </w:div>
                    <w:div w:id="546646880">
                      <w:marLeft w:val="0"/>
                      <w:marRight w:val="0"/>
                      <w:marTop w:val="0"/>
                      <w:marBottom w:val="0"/>
                      <w:divBdr>
                        <w:top w:val="none" w:sz="0" w:space="0" w:color="auto"/>
                        <w:left w:val="none" w:sz="0" w:space="0" w:color="auto"/>
                        <w:bottom w:val="none" w:sz="0" w:space="0" w:color="auto"/>
                        <w:right w:val="none" w:sz="0" w:space="0" w:color="auto"/>
                      </w:divBdr>
                    </w:div>
                  </w:divsChild>
                </w:div>
                <w:div w:id="693000632">
                  <w:marLeft w:val="0"/>
                  <w:marRight w:val="0"/>
                  <w:marTop w:val="0"/>
                  <w:marBottom w:val="0"/>
                  <w:divBdr>
                    <w:top w:val="none" w:sz="0" w:space="0" w:color="auto"/>
                    <w:left w:val="none" w:sz="0" w:space="0" w:color="auto"/>
                    <w:bottom w:val="none" w:sz="0" w:space="0" w:color="auto"/>
                    <w:right w:val="none" w:sz="0" w:space="0" w:color="auto"/>
                  </w:divBdr>
                  <w:divsChild>
                    <w:div w:id="993024754">
                      <w:marLeft w:val="0"/>
                      <w:marRight w:val="0"/>
                      <w:marTop w:val="0"/>
                      <w:marBottom w:val="0"/>
                      <w:divBdr>
                        <w:top w:val="none" w:sz="0" w:space="0" w:color="auto"/>
                        <w:left w:val="none" w:sz="0" w:space="0" w:color="auto"/>
                        <w:bottom w:val="none" w:sz="0" w:space="0" w:color="auto"/>
                        <w:right w:val="none" w:sz="0" w:space="0" w:color="auto"/>
                      </w:divBdr>
                    </w:div>
                  </w:divsChild>
                </w:div>
                <w:div w:id="1656571522">
                  <w:marLeft w:val="0"/>
                  <w:marRight w:val="0"/>
                  <w:marTop w:val="0"/>
                  <w:marBottom w:val="0"/>
                  <w:divBdr>
                    <w:top w:val="none" w:sz="0" w:space="0" w:color="auto"/>
                    <w:left w:val="none" w:sz="0" w:space="0" w:color="auto"/>
                    <w:bottom w:val="none" w:sz="0" w:space="0" w:color="auto"/>
                    <w:right w:val="none" w:sz="0" w:space="0" w:color="auto"/>
                  </w:divBdr>
                  <w:divsChild>
                    <w:div w:id="2003922976">
                      <w:marLeft w:val="0"/>
                      <w:marRight w:val="0"/>
                      <w:marTop w:val="0"/>
                      <w:marBottom w:val="0"/>
                      <w:divBdr>
                        <w:top w:val="none" w:sz="0" w:space="0" w:color="auto"/>
                        <w:left w:val="none" w:sz="0" w:space="0" w:color="auto"/>
                        <w:bottom w:val="none" w:sz="0" w:space="0" w:color="auto"/>
                        <w:right w:val="none" w:sz="0" w:space="0" w:color="auto"/>
                      </w:divBdr>
                    </w:div>
                    <w:div w:id="811870143">
                      <w:marLeft w:val="0"/>
                      <w:marRight w:val="0"/>
                      <w:marTop w:val="0"/>
                      <w:marBottom w:val="0"/>
                      <w:divBdr>
                        <w:top w:val="none" w:sz="0" w:space="0" w:color="auto"/>
                        <w:left w:val="none" w:sz="0" w:space="0" w:color="auto"/>
                        <w:bottom w:val="none" w:sz="0" w:space="0" w:color="auto"/>
                        <w:right w:val="none" w:sz="0" w:space="0" w:color="auto"/>
                      </w:divBdr>
                    </w:div>
                  </w:divsChild>
                </w:div>
                <w:div w:id="748843198">
                  <w:marLeft w:val="0"/>
                  <w:marRight w:val="0"/>
                  <w:marTop w:val="0"/>
                  <w:marBottom w:val="0"/>
                  <w:divBdr>
                    <w:top w:val="none" w:sz="0" w:space="0" w:color="auto"/>
                    <w:left w:val="none" w:sz="0" w:space="0" w:color="auto"/>
                    <w:bottom w:val="none" w:sz="0" w:space="0" w:color="auto"/>
                    <w:right w:val="none" w:sz="0" w:space="0" w:color="auto"/>
                  </w:divBdr>
                  <w:divsChild>
                    <w:div w:id="1945919219">
                      <w:marLeft w:val="0"/>
                      <w:marRight w:val="0"/>
                      <w:marTop w:val="0"/>
                      <w:marBottom w:val="0"/>
                      <w:divBdr>
                        <w:top w:val="none" w:sz="0" w:space="0" w:color="auto"/>
                        <w:left w:val="none" w:sz="0" w:space="0" w:color="auto"/>
                        <w:bottom w:val="none" w:sz="0" w:space="0" w:color="auto"/>
                        <w:right w:val="none" w:sz="0" w:space="0" w:color="auto"/>
                      </w:divBdr>
                    </w:div>
                  </w:divsChild>
                </w:div>
                <w:div w:id="1721519348">
                  <w:marLeft w:val="0"/>
                  <w:marRight w:val="0"/>
                  <w:marTop w:val="0"/>
                  <w:marBottom w:val="0"/>
                  <w:divBdr>
                    <w:top w:val="none" w:sz="0" w:space="0" w:color="auto"/>
                    <w:left w:val="none" w:sz="0" w:space="0" w:color="auto"/>
                    <w:bottom w:val="none" w:sz="0" w:space="0" w:color="auto"/>
                    <w:right w:val="none" w:sz="0" w:space="0" w:color="auto"/>
                  </w:divBdr>
                  <w:divsChild>
                    <w:div w:id="1645811483">
                      <w:marLeft w:val="0"/>
                      <w:marRight w:val="0"/>
                      <w:marTop w:val="0"/>
                      <w:marBottom w:val="0"/>
                      <w:divBdr>
                        <w:top w:val="none" w:sz="0" w:space="0" w:color="auto"/>
                        <w:left w:val="none" w:sz="0" w:space="0" w:color="auto"/>
                        <w:bottom w:val="none" w:sz="0" w:space="0" w:color="auto"/>
                        <w:right w:val="none" w:sz="0" w:space="0" w:color="auto"/>
                      </w:divBdr>
                    </w:div>
                  </w:divsChild>
                </w:div>
                <w:div w:id="145635077">
                  <w:marLeft w:val="0"/>
                  <w:marRight w:val="0"/>
                  <w:marTop w:val="0"/>
                  <w:marBottom w:val="0"/>
                  <w:divBdr>
                    <w:top w:val="none" w:sz="0" w:space="0" w:color="auto"/>
                    <w:left w:val="none" w:sz="0" w:space="0" w:color="auto"/>
                    <w:bottom w:val="none" w:sz="0" w:space="0" w:color="auto"/>
                    <w:right w:val="none" w:sz="0" w:space="0" w:color="auto"/>
                  </w:divBdr>
                  <w:divsChild>
                    <w:div w:id="1528638994">
                      <w:marLeft w:val="0"/>
                      <w:marRight w:val="0"/>
                      <w:marTop w:val="0"/>
                      <w:marBottom w:val="0"/>
                      <w:divBdr>
                        <w:top w:val="none" w:sz="0" w:space="0" w:color="auto"/>
                        <w:left w:val="none" w:sz="0" w:space="0" w:color="auto"/>
                        <w:bottom w:val="none" w:sz="0" w:space="0" w:color="auto"/>
                        <w:right w:val="none" w:sz="0" w:space="0" w:color="auto"/>
                      </w:divBdr>
                    </w:div>
                  </w:divsChild>
                </w:div>
                <w:div w:id="70665700">
                  <w:marLeft w:val="0"/>
                  <w:marRight w:val="0"/>
                  <w:marTop w:val="0"/>
                  <w:marBottom w:val="0"/>
                  <w:divBdr>
                    <w:top w:val="none" w:sz="0" w:space="0" w:color="auto"/>
                    <w:left w:val="none" w:sz="0" w:space="0" w:color="auto"/>
                    <w:bottom w:val="none" w:sz="0" w:space="0" w:color="auto"/>
                    <w:right w:val="none" w:sz="0" w:space="0" w:color="auto"/>
                  </w:divBdr>
                  <w:divsChild>
                    <w:div w:id="1467701317">
                      <w:marLeft w:val="0"/>
                      <w:marRight w:val="0"/>
                      <w:marTop w:val="0"/>
                      <w:marBottom w:val="0"/>
                      <w:divBdr>
                        <w:top w:val="none" w:sz="0" w:space="0" w:color="auto"/>
                        <w:left w:val="none" w:sz="0" w:space="0" w:color="auto"/>
                        <w:bottom w:val="none" w:sz="0" w:space="0" w:color="auto"/>
                        <w:right w:val="none" w:sz="0" w:space="0" w:color="auto"/>
                      </w:divBdr>
                    </w:div>
                    <w:div w:id="1833832706">
                      <w:marLeft w:val="0"/>
                      <w:marRight w:val="0"/>
                      <w:marTop w:val="0"/>
                      <w:marBottom w:val="0"/>
                      <w:divBdr>
                        <w:top w:val="none" w:sz="0" w:space="0" w:color="auto"/>
                        <w:left w:val="none" w:sz="0" w:space="0" w:color="auto"/>
                        <w:bottom w:val="none" w:sz="0" w:space="0" w:color="auto"/>
                        <w:right w:val="none" w:sz="0" w:space="0" w:color="auto"/>
                      </w:divBdr>
                    </w:div>
                  </w:divsChild>
                </w:div>
                <w:div w:id="1511604606">
                  <w:marLeft w:val="0"/>
                  <w:marRight w:val="0"/>
                  <w:marTop w:val="0"/>
                  <w:marBottom w:val="0"/>
                  <w:divBdr>
                    <w:top w:val="none" w:sz="0" w:space="0" w:color="auto"/>
                    <w:left w:val="none" w:sz="0" w:space="0" w:color="auto"/>
                    <w:bottom w:val="none" w:sz="0" w:space="0" w:color="auto"/>
                    <w:right w:val="none" w:sz="0" w:space="0" w:color="auto"/>
                  </w:divBdr>
                  <w:divsChild>
                    <w:div w:id="1556815016">
                      <w:marLeft w:val="0"/>
                      <w:marRight w:val="0"/>
                      <w:marTop w:val="0"/>
                      <w:marBottom w:val="0"/>
                      <w:divBdr>
                        <w:top w:val="none" w:sz="0" w:space="0" w:color="auto"/>
                        <w:left w:val="none" w:sz="0" w:space="0" w:color="auto"/>
                        <w:bottom w:val="none" w:sz="0" w:space="0" w:color="auto"/>
                        <w:right w:val="none" w:sz="0" w:space="0" w:color="auto"/>
                      </w:divBdr>
                    </w:div>
                  </w:divsChild>
                </w:div>
                <w:div w:id="1432120353">
                  <w:marLeft w:val="0"/>
                  <w:marRight w:val="0"/>
                  <w:marTop w:val="0"/>
                  <w:marBottom w:val="0"/>
                  <w:divBdr>
                    <w:top w:val="none" w:sz="0" w:space="0" w:color="auto"/>
                    <w:left w:val="none" w:sz="0" w:space="0" w:color="auto"/>
                    <w:bottom w:val="none" w:sz="0" w:space="0" w:color="auto"/>
                    <w:right w:val="none" w:sz="0" w:space="0" w:color="auto"/>
                  </w:divBdr>
                  <w:divsChild>
                    <w:div w:id="454521559">
                      <w:marLeft w:val="0"/>
                      <w:marRight w:val="0"/>
                      <w:marTop w:val="0"/>
                      <w:marBottom w:val="0"/>
                      <w:divBdr>
                        <w:top w:val="none" w:sz="0" w:space="0" w:color="auto"/>
                        <w:left w:val="none" w:sz="0" w:space="0" w:color="auto"/>
                        <w:bottom w:val="none" w:sz="0" w:space="0" w:color="auto"/>
                        <w:right w:val="none" w:sz="0" w:space="0" w:color="auto"/>
                      </w:divBdr>
                    </w:div>
                  </w:divsChild>
                </w:div>
                <w:div w:id="739598737">
                  <w:marLeft w:val="0"/>
                  <w:marRight w:val="0"/>
                  <w:marTop w:val="0"/>
                  <w:marBottom w:val="0"/>
                  <w:divBdr>
                    <w:top w:val="none" w:sz="0" w:space="0" w:color="auto"/>
                    <w:left w:val="none" w:sz="0" w:space="0" w:color="auto"/>
                    <w:bottom w:val="none" w:sz="0" w:space="0" w:color="auto"/>
                    <w:right w:val="none" w:sz="0" w:space="0" w:color="auto"/>
                  </w:divBdr>
                  <w:divsChild>
                    <w:div w:id="1615944822">
                      <w:marLeft w:val="0"/>
                      <w:marRight w:val="0"/>
                      <w:marTop w:val="0"/>
                      <w:marBottom w:val="0"/>
                      <w:divBdr>
                        <w:top w:val="none" w:sz="0" w:space="0" w:color="auto"/>
                        <w:left w:val="none" w:sz="0" w:space="0" w:color="auto"/>
                        <w:bottom w:val="none" w:sz="0" w:space="0" w:color="auto"/>
                        <w:right w:val="none" w:sz="0" w:space="0" w:color="auto"/>
                      </w:divBdr>
                    </w:div>
                  </w:divsChild>
                </w:div>
                <w:div w:id="944729452">
                  <w:marLeft w:val="0"/>
                  <w:marRight w:val="0"/>
                  <w:marTop w:val="0"/>
                  <w:marBottom w:val="0"/>
                  <w:divBdr>
                    <w:top w:val="none" w:sz="0" w:space="0" w:color="auto"/>
                    <w:left w:val="none" w:sz="0" w:space="0" w:color="auto"/>
                    <w:bottom w:val="none" w:sz="0" w:space="0" w:color="auto"/>
                    <w:right w:val="none" w:sz="0" w:space="0" w:color="auto"/>
                  </w:divBdr>
                  <w:divsChild>
                    <w:div w:id="722483838">
                      <w:marLeft w:val="0"/>
                      <w:marRight w:val="0"/>
                      <w:marTop w:val="0"/>
                      <w:marBottom w:val="0"/>
                      <w:divBdr>
                        <w:top w:val="none" w:sz="0" w:space="0" w:color="auto"/>
                        <w:left w:val="none" w:sz="0" w:space="0" w:color="auto"/>
                        <w:bottom w:val="none" w:sz="0" w:space="0" w:color="auto"/>
                        <w:right w:val="none" w:sz="0" w:space="0" w:color="auto"/>
                      </w:divBdr>
                    </w:div>
                    <w:div w:id="145124895">
                      <w:marLeft w:val="0"/>
                      <w:marRight w:val="0"/>
                      <w:marTop w:val="0"/>
                      <w:marBottom w:val="0"/>
                      <w:divBdr>
                        <w:top w:val="none" w:sz="0" w:space="0" w:color="auto"/>
                        <w:left w:val="none" w:sz="0" w:space="0" w:color="auto"/>
                        <w:bottom w:val="none" w:sz="0" w:space="0" w:color="auto"/>
                        <w:right w:val="none" w:sz="0" w:space="0" w:color="auto"/>
                      </w:divBdr>
                    </w:div>
                  </w:divsChild>
                </w:div>
                <w:div w:id="1253971199">
                  <w:marLeft w:val="0"/>
                  <w:marRight w:val="0"/>
                  <w:marTop w:val="0"/>
                  <w:marBottom w:val="0"/>
                  <w:divBdr>
                    <w:top w:val="none" w:sz="0" w:space="0" w:color="auto"/>
                    <w:left w:val="none" w:sz="0" w:space="0" w:color="auto"/>
                    <w:bottom w:val="none" w:sz="0" w:space="0" w:color="auto"/>
                    <w:right w:val="none" w:sz="0" w:space="0" w:color="auto"/>
                  </w:divBdr>
                  <w:divsChild>
                    <w:div w:id="1600942987">
                      <w:marLeft w:val="0"/>
                      <w:marRight w:val="0"/>
                      <w:marTop w:val="0"/>
                      <w:marBottom w:val="0"/>
                      <w:divBdr>
                        <w:top w:val="none" w:sz="0" w:space="0" w:color="auto"/>
                        <w:left w:val="none" w:sz="0" w:space="0" w:color="auto"/>
                        <w:bottom w:val="none" w:sz="0" w:space="0" w:color="auto"/>
                        <w:right w:val="none" w:sz="0" w:space="0" w:color="auto"/>
                      </w:divBdr>
                    </w:div>
                  </w:divsChild>
                </w:div>
                <w:div w:id="1884319667">
                  <w:marLeft w:val="0"/>
                  <w:marRight w:val="0"/>
                  <w:marTop w:val="0"/>
                  <w:marBottom w:val="0"/>
                  <w:divBdr>
                    <w:top w:val="none" w:sz="0" w:space="0" w:color="auto"/>
                    <w:left w:val="none" w:sz="0" w:space="0" w:color="auto"/>
                    <w:bottom w:val="none" w:sz="0" w:space="0" w:color="auto"/>
                    <w:right w:val="none" w:sz="0" w:space="0" w:color="auto"/>
                  </w:divBdr>
                  <w:divsChild>
                    <w:div w:id="332610620">
                      <w:marLeft w:val="0"/>
                      <w:marRight w:val="0"/>
                      <w:marTop w:val="0"/>
                      <w:marBottom w:val="0"/>
                      <w:divBdr>
                        <w:top w:val="none" w:sz="0" w:space="0" w:color="auto"/>
                        <w:left w:val="none" w:sz="0" w:space="0" w:color="auto"/>
                        <w:bottom w:val="none" w:sz="0" w:space="0" w:color="auto"/>
                        <w:right w:val="none" w:sz="0" w:space="0" w:color="auto"/>
                      </w:divBdr>
                    </w:div>
                  </w:divsChild>
                </w:div>
                <w:div w:id="517742723">
                  <w:marLeft w:val="0"/>
                  <w:marRight w:val="0"/>
                  <w:marTop w:val="0"/>
                  <w:marBottom w:val="0"/>
                  <w:divBdr>
                    <w:top w:val="none" w:sz="0" w:space="0" w:color="auto"/>
                    <w:left w:val="none" w:sz="0" w:space="0" w:color="auto"/>
                    <w:bottom w:val="none" w:sz="0" w:space="0" w:color="auto"/>
                    <w:right w:val="none" w:sz="0" w:space="0" w:color="auto"/>
                  </w:divBdr>
                  <w:divsChild>
                    <w:div w:id="1356035715">
                      <w:marLeft w:val="0"/>
                      <w:marRight w:val="0"/>
                      <w:marTop w:val="0"/>
                      <w:marBottom w:val="0"/>
                      <w:divBdr>
                        <w:top w:val="none" w:sz="0" w:space="0" w:color="auto"/>
                        <w:left w:val="none" w:sz="0" w:space="0" w:color="auto"/>
                        <w:bottom w:val="none" w:sz="0" w:space="0" w:color="auto"/>
                        <w:right w:val="none" w:sz="0" w:space="0" w:color="auto"/>
                      </w:divBdr>
                    </w:div>
                  </w:divsChild>
                </w:div>
                <w:div w:id="728696425">
                  <w:marLeft w:val="0"/>
                  <w:marRight w:val="0"/>
                  <w:marTop w:val="0"/>
                  <w:marBottom w:val="0"/>
                  <w:divBdr>
                    <w:top w:val="none" w:sz="0" w:space="0" w:color="auto"/>
                    <w:left w:val="none" w:sz="0" w:space="0" w:color="auto"/>
                    <w:bottom w:val="none" w:sz="0" w:space="0" w:color="auto"/>
                    <w:right w:val="none" w:sz="0" w:space="0" w:color="auto"/>
                  </w:divBdr>
                  <w:divsChild>
                    <w:div w:id="1479957518">
                      <w:marLeft w:val="0"/>
                      <w:marRight w:val="0"/>
                      <w:marTop w:val="0"/>
                      <w:marBottom w:val="0"/>
                      <w:divBdr>
                        <w:top w:val="none" w:sz="0" w:space="0" w:color="auto"/>
                        <w:left w:val="none" w:sz="0" w:space="0" w:color="auto"/>
                        <w:bottom w:val="none" w:sz="0" w:space="0" w:color="auto"/>
                        <w:right w:val="none" w:sz="0" w:space="0" w:color="auto"/>
                      </w:divBdr>
                    </w:div>
                  </w:divsChild>
                </w:div>
                <w:div w:id="652755842">
                  <w:marLeft w:val="0"/>
                  <w:marRight w:val="0"/>
                  <w:marTop w:val="0"/>
                  <w:marBottom w:val="0"/>
                  <w:divBdr>
                    <w:top w:val="none" w:sz="0" w:space="0" w:color="auto"/>
                    <w:left w:val="none" w:sz="0" w:space="0" w:color="auto"/>
                    <w:bottom w:val="none" w:sz="0" w:space="0" w:color="auto"/>
                    <w:right w:val="none" w:sz="0" w:space="0" w:color="auto"/>
                  </w:divBdr>
                  <w:divsChild>
                    <w:div w:id="1924531468">
                      <w:marLeft w:val="0"/>
                      <w:marRight w:val="0"/>
                      <w:marTop w:val="0"/>
                      <w:marBottom w:val="0"/>
                      <w:divBdr>
                        <w:top w:val="none" w:sz="0" w:space="0" w:color="auto"/>
                        <w:left w:val="none" w:sz="0" w:space="0" w:color="auto"/>
                        <w:bottom w:val="none" w:sz="0" w:space="0" w:color="auto"/>
                        <w:right w:val="none" w:sz="0" w:space="0" w:color="auto"/>
                      </w:divBdr>
                    </w:div>
                  </w:divsChild>
                </w:div>
                <w:div w:id="1883588352">
                  <w:marLeft w:val="0"/>
                  <w:marRight w:val="0"/>
                  <w:marTop w:val="0"/>
                  <w:marBottom w:val="0"/>
                  <w:divBdr>
                    <w:top w:val="none" w:sz="0" w:space="0" w:color="auto"/>
                    <w:left w:val="none" w:sz="0" w:space="0" w:color="auto"/>
                    <w:bottom w:val="none" w:sz="0" w:space="0" w:color="auto"/>
                    <w:right w:val="none" w:sz="0" w:space="0" w:color="auto"/>
                  </w:divBdr>
                  <w:divsChild>
                    <w:div w:id="1543862350">
                      <w:marLeft w:val="0"/>
                      <w:marRight w:val="0"/>
                      <w:marTop w:val="0"/>
                      <w:marBottom w:val="0"/>
                      <w:divBdr>
                        <w:top w:val="none" w:sz="0" w:space="0" w:color="auto"/>
                        <w:left w:val="none" w:sz="0" w:space="0" w:color="auto"/>
                        <w:bottom w:val="none" w:sz="0" w:space="0" w:color="auto"/>
                        <w:right w:val="none" w:sz="0" w:space="0" w:color="auto"/>
                      </w:divBdr>
                    </w:div>
                  </w:divsChild>
                </w:div>
                <w:div w:id="1448892687">
                  <w:marLeft w:val="0"/>
                  <w:marRight w:val="0"/>
                  <w:marTop w:val="0"/>
                  <w:marBottom w:val="0"/>
                  <w:divBdr>
                    <w:top w:val="none" w:sz="0" w:space="0" w:color="auto"/>
                    <w:left w:val="none" w:sz="0" w:space="0" w:color="auto"/>
                    <w:bottom w:val="none" w:sz="0" w:space="0" w:color="auto"/>
                    <w:right w:val="none" w:sz="0" w:space="0" w:color="auto"/>
                  </w:divBdr>
                  <w:divsChild>
                    <w:div w:id="1629169285">
                      <w:marLeft w:val="0"/>
                      <w:marRight w:val="0"/>
                      <w:marTop w:val="0"/>
                      <w:marBottom w:val="0"/>
                      <w:divBdr>
                        <w:top w:val="none" w:sz="0" w:space="0" w:color="auto"/>
                        <w:left w:val="none" w:sz="0" w:space="0" w:color="auto"/>
                        <w:bottom w:val="none" w:sz="0" w:space="0" w:color="auto"/>
                        <w:right w:val="none" w:sz="0" w:space="0" w:color="auto"/>
                      </w:divBdr>
                    </w:div>
                  </w:divsChild>
                </w:div>
                <w:div w:id="513955581">
                  <w:marLeft w:val="0"/>
                  <w:marRight w:val="0"/>
                  <w:marTop w:val="0"/>
                  <w:marBottom w:val="0"/>
                  <w:divBdr>
                    <w:top w:val="none" w:sz="0" w:space="0" w:color="auto"/>
                    <w:left w:val="none" w:sz="0" w:space="0" w:color="auto"/>
                    <w:bottom w:val="none" w:sz="0" w:space="0" w:color="auto"/>
                    <w:right w:val="none" w:sz="0" w:space="0" w:color="auto"/>
                  </w:divBdr>
                  <w:divsChild>
                    <w:div w:id="1095327096">
                      <w:marLeft w:val="0"/>
                      <w:marRight w:val="0"/>
                      <w:marTop w:val="0"/>
                      <w:marBottom w:val="0"/>
                      <w:divBdr>
                        <w:top w:val="none" w:sz="0" w:space="0" w:color="auto"/>
                        <w:left w:val="none" w:sz="0" w:space="0" w:color="auto"/>
                        <w:bottom w:val="none" w:sz="0" w:space="0" w:color="auto"/>
                        <w:right w:val="none" w:sz="0" w:space="0" w:color="auto"/>
                      </w:divBdr>
                    </w:div>
                    <w:div w:id="1943224332">
                      <w:marLeft w:val="0"/>
                      <w:marRight w:val="0"/>
                      <w:marTop w:val="0"/>
                      <w:marBottom w:val="0"/>
                      <w:divBdr>
                        <w:top w:val="none" w:sz="0" w:space="0" w:color="auto"/>
                        <w:left w:val="none" w:sz="0" w:space="0" w:color="auto"/>
                        <w:bottom w:val="none" w:sz="0" w:space="0" w:color="auto"/>
                        <w:right w:val="none" w:sz="0" w:space="0" w:color="auto"/>
                      </w:divBdr>
                    </w:div>
                  </w:divsChild>
                </w:div>
                <w:div w:id="1040394794">
                  <w:marLeft w:val="0"/>
                  <w:marRight w:val="0"/>
                  <w:marTop w:val="0"/>
                  <w:marBottom w:val="0"/>
                  <w:divBdr>
                    <w:top w:val="none" w:sz="0" w:space="0" w:color="auto"/>
                    <w:left w:val="none" w:sz="0" w:space="0" w:color="auto"/>
                    <w:bottom w:val="none" w:sz="0" w:space="0" w:color="auto"/>
                    <w:right w:val="none" w:sz="0" w:space="0" w:color="auto"/>
                  </w:divBdr>
                  <w:divsChild>
                    <w:div w:id="1281451884">
                      <w:marLeft w:val="0"/>
                      <w:marRight w:val="0"/>
                      <w:marTop w:val="0"/>
                      <w:marBottom w:val="0"/>
                      <w:divBdr>
                        <w:top w:val="none" w:sz="0" w:space="0" w:color="auto"/>
                        <w:left w:val="none" w:sz="0" w:space="0" w:color="auto"/>
                        <w:bottom w:val="none" w:sz="0" w:space="0" w:color="auto"/>
                        <w:right w:val="none" w:sz="0" w:space="0" w:color="auto"/>
                      </w:divBdr>
                    </w:div>
                  </w:divsChild>
                </w:div>
                <w:div w:id="1048723507">
                  <w:marLeft w:val="0"/>
                  <w:marRight w:val="0"/>
                  <w:marTop w:val="0"/>
                  <w:marBottom w:val="0"/>
                  <w:divBdr>
                    <w:top w:val="none" w:sz="0" w:space="0" w:color="auto"/>
                    <w:left w:val="none" w:sz="0" w:space="0" w:color="auto"/>
                    <w:bottom w:val="none" w:sz="0" w:space="0" w:color="auto"/>
                    <w:right w:val="none" w:sz="0" w:space="0" w:color="auto"/>
                  </w:divBdr>
                  <w:divsChild>
                    <w:div w:id="836117968">
                      <w:marLeft w:val="0"/>
                      <w:marRight w:val="0"/>
                      <w:marTop w:val="0"/>
                      <w:marBottom w:val="0"/>
                      <w:divBdr>
                        <w:top w:val="none" w:sz="0" w:space="0" w:color="auto"/>
                        <w:left w:val="none" w:sz="0" w:space="0" w:color="auto"/>
                        <w:bottom w:val="none" w:sz="0" w:space="0" w:color="auto"/>
                        <w:right w:val="none" w:sz="0" w:space="0" w:color="auto"/>
                      </w:divBdr>
                    </w:div>
                  </w:divsChild>
                </w:div>
                <w:div w:id="1841844205">
                  <w:marLeft w:val="0"/>
                  <w:marRight w:val="0"/>
                  <w:marTop w:val="0"/>
                  <w:marBottom w:val="0"/>
                  <w:divBdr>
                    <w:top w:val="none" w:sz="0" w:space="0" w:color="auto"/>
                    <w:left w:val="none" w:sz="0" w:space="0" w:color="auto"/>
                    <w:bottom w:val="none" w:sz="0" w:space="0" w:color="auto"/>
                    <w:right w:val="none" w:sz="0" w:space="0" w:color="auto"/>
                  </w:divBdr>
                  <w:divsChild>
                    <w:div w:id="1892575529">
                      <w:marLeft w:val="0"/>
                      <w:marRight w:val="0"/>
                      <w:marTop w:val="0"/>
                      <w:marBottom w:val="0"/>
                      <w:divBdr>
                        <w:top w:val="none" w:sz="0" w:space="0" w:color="auto"/>
                        <w:left w:val="none" w:sz="0" w:space="0" w:color="auto"/>
                        <w:bottom w:val="none" w:sz="0" w:space="0" w:color="auto"/>
                        <w:right w:val="none" w:sz="0" w:space="0" w:color="auto"/>
                      </w:divBdr>
                    </w:div>
                  </w:divsChild>
                </w:div>
                <w:div w:id="1581669837">
                  <w:marLeft w:val="0"/>
                  <w:marRight w:val="0"/>
                  <w:marTop w:val="0"/>
                  <w:marBottom w:val="0"/>
                  <w:divBdr>
                    <w:top w:val="none" w:sz="0" w:space="0" w:color="auto"/>
                    <w:left w:val="none" w:sz="0" w:space="0" w:color="auto"/>
                    <w:bottom w:val="none" w:sz="0" w:space="0" w:color="auto"/>
                    <w:right w:val="none" w:sz="0" w:space="0" w:color="auto"/>
                  </w:divBdr>
                  <w:divsChild>
                    <w:div w:id="1588541446">
                      <w:marLeft w:val="0"/>
                      <w:marRight w:val="0"/>
                      <w:marTop w:val="0"/>
                      <w:marBottom w:val="0"/>
                      <w:divBdr>
                        <w:top w:val="none" w:sz="0" w:space="0" w:color="auto"/>
                        <w:left w:val="none" w:sz="0" w:space="0" w:color="auto"/>
                        <w:bottom w:val="none" w:sz="0" w:space="0" w:color="auto"/>
                        <w:right w:val="none" w:sz="0" w:space="0" w:color="auto"/>
                      </w:divBdr>
                    </w:div>
                  </w:divsChild>
                </w:div>
                <w:div w:id="2057971023">
                  <w:marLeft w:val="0"/>
                  <w:marRight w:val="0"/>
                  <w:marTop w:val="0"/>
                  <w:marBottom w:val="0"/>
                  <w:divBdr>
                    <w:top w:val="none" w:sz="0" w:space="0" w:color="auto"/>
                    <w:left w:val="none" w:sz="0" w:space="0" w:color="auto"/>
                    <w:bottom w:val="none" w:sz="0" w:space="0" w:color="auto"/>
                    <w:right w:val="none" w:sz="0" w:space="0" w:color="auto"/>
                  </w:divBdr>
                  <w:divsChild>
                    <w:div w:id="924994448">
                      <w:marLeft w:val="0"/>
                      <w:marRight w:val="0"/>
                      <w:marTop w:val="0"/>
                      <w:marBottom w:val="0"/>
                      <w:divBdr>
                        <w:top w:val="none" w:sz="0" w:space="0" w:color="auto"/>
                        <w:left w:val="none" w:sz="0" w:space="0" w:color="auto"/>
                        <w:bottom w:val="none" w:sz="0" w:space="0" w:color="auto"/>
                        <w:right w:val="none" w:sz="0" w:space="0" w:color="auto"/>
                      </w:divBdr>
                    </w:div>
                  </w:divsChild>
                </w:div>
                <w:div w:id="913245761">
                  <w:marLeft w:val="0"/>
                  <w:marRight w:val="0"/>
                  <w:marTop w:val="0"/>
                  <w:marBottom w:val="0"/>
                  <w:divBdr>
                    <w:top w:val="none" w:sz="0" w:space="0" w:color="auto"/>
                    <w:left w:val="none" w:sz="0" w:space="0" w:color="auto"/>
                    <w:bottom w:val="none" w:sz="0" w:space="0" w:color="auto"/>
                    <w:right w:val="none" w:sz="0" w:space="0" w:color="auto"/>
                  </w:divBdr>
                  <w:divsChild>
                    <w:div w:id="1587029256">
                      <w:marLeft w:val="0"/>
                      <w:marRight w:val="0"/>
                      <w:marTop w:val="0"/>
                      <w:marBottom w:val="0"/>
                      <w:divBdr>
                        <w:top w:val="none" w:sz="0" w:space="0" w:color="auto"/>
                        <w:left w:val="none" w:sz="0" w:space="0" w:color="auto"/>
                        <w:bottom w:val="none" w:sz="0" w:space="0" w:color="auto"/>
                        <w:right w:val="none" w:sz="0" w:space="0" w:color="auto"/>
                      </w:divBdr>
                    </w:div>
                  </w:divsChild>
                </w:div>
                <w:div w:id="1669364423">
                  <w:marLeft w:val="0"/>
                  <w:marRight w:val="0"/>
                  <w:marTop w:val="0"/>
                  <w:marBottom w:val="0"/>
                  <w:divBdr>
                    <w:top w:val="none" w:sz="0" w:space="0" w:color="auto"/>
                    <w:left w:val="none" w:sz="0" w:space="0" w:color="auto"/>
                    <w:bottom w:val="none" w:sz="0" w:space="0" w:color="auto"/>
                    <w:right w:val="none" w:sz="0" w:space="0" w:color="auto"/>
                  </w:divBdr>
                  <w:divsChild>
                    <w:div w:id="197317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159752">
          <w:marLeft w:val="0"/>
          <w:marRight w:val="0"/>
          <w:marTop w:val="0"/>
          <w:marBottom w:val="0"/>
          <w:divBdr>
            <w:top w:val="none" w:sz="0" w:space="0" w:color="auto"/>
            <w:left w:val="none" w:sz="0" w:space="0" w:color="auto"/>
            <w:bottom w:val="none" w:sz="0" w:space="0" w:color="auto"/>
            <w:right w:val="none" w:sz="0" w:space="0" w:color="auto"/>
          </w:divBdr>
        </w:div>
      </w:divsChild>
    </w:div>
    <w:div w:id="1910772031">
      <w:bodyDiv w:val="1"/>
      <w:marLeft w:val="0"/>
      <w:marRight w:val="0"/>
      <w:marTop w:val="0"/>
      <w:marBottom w:val="0"/>
      <w:divBdr>
        <w:top w:val="none" w:sz="0" w:space="0" w:color="auto"/>
        <w:left w:val="none" w:sz="0" w:space="0" w:color="auto"/>
        <w:bottom w:val="none" w:sz="0" w:space="0" w:color="auto"/>
        <w:right w:val="none" w:sz="0" w:space="0" w:color="auto"/>
      </w:divBdr>
    </w:div>
    <w:div w:id="1929969683">
      <w:bodyDiv w:val="1"/>
      <w:marLeft w:val="0"/>
      <w:marRight w:val="0"/>
      <w:marTop w:val="0"/>
      <w:marBottom w:val="0"/>
      <w:divBdr>
        <w:top w:val="none" w:sz="0" w:space="0" w:color="auto"/>
        <w:left w:val="none" w:sz="0" w:space="0" w:color="auto"/>
        <w:bottom w:val="none" w:sz="0" w:space="0" w:color="auto"/>
        <w:right w:val="none" w:sz="0" w:space="0" w:color="auto"/>
      </w:divBdr>
    </w:div>
    <w:div w:id="1952784813">
      <w:bodyDiv w:val="1"/>
      <w:marLeft w:val="0"/>
      <w:marRight w:val="0"/>
      <w:marTop w:val="0"/>
      <w:marBottom w:val="0"/>
      <w:divBdr>
        <w:top w:val="none" w:sz="0" w:space="0" w:color="auto"/>
        <w:left w:val="none" w:sz="0" w:space="0" w:color="auto"/>
        <w:bottom w:val="none" w:sz="0" w:space="0" w:color="auto"/>
        <w:right w:val="none" w:sz="0" w:space="0" w:color="auto"/>
      </w:divBdr>
    </w:div>
    <w:div w:id="1971550491">
      <w:bodyDiv w:val="1"/>
      <w:marLeft w:val="0"/>
      <w:marRight w:val="0"/>
      <w:marTop w:val="0"/>
      <w:marBottom w:val="0"/>
      <w:divBdr>
        <w:top w:val="none" w:sz="0" w:space="0" w:color="auto"/>
        <w:left w:val="none" w:sz="0" w:space="0" w:color="auto"/>
        <w:bottom w:val="none" w:sz="0" w:space="0" w:color="auto"/>
        <w:right w:val="none" w:sz="0" w:space="0" w:color="auto"/>
      </w:divBdr>
    </w:div>
    <w:div w:id="2002922018">
      <w:bodyDiv w:val="1"/>
      <w:marLeft w:val="0"/>
      <w:marRight w:val="0"/>
      <w:marTop w:val="0"/>
      <w:marBottom w:val="0"/>
      <w:divBdr>
        <w:top w:val="none" w:sz="0" w:space="0" w:color="auto"/>
        <w:left w:val="none" w:sz="0" w:space="0" w:color="auto"/>
        <w:bottom w:val="none" w:sz="0" w:space="0" w:color="auto"/>
        <w:right w:val="none" w:sz="0" w:space="0" w:color="auto"/>
      </w:divBdr>
    </w:div>
    <w:div w:id="2024551936">
      <w:bodyDiv w:val="1"/>
      <w:marLeft w:val="0"/>
      <w:marRight w:val="0"/>
      <w:marTop w:val="0"/>
      <w:marBottom w:val="0"/>
      <w:divBdr>
        <w:top w:val="none" w:sz="0" w:space="0" w:color="auto"/>
        <w:left w:val="none" w:sz="0" w:space="0" w:color="auto"/>
        <w:bottom w:val="none" w:sz="0" w:space="0" w:color="auto"/>
        <w:right w:val="none" w:sz="0" w:space="0" w:color="auto"/>
      </w:divBdr>
    </w:div>
    <w:div w:id="2045476472">
      <w:bodyDiv w:val="1"/>
      <w:marLeft w:val="0"/>
      <w:marRight w:val="0"/>
      <w:marTop w:val="0"/>
      <w:marBottom w:val="0"/>
      <w:divBdr>
        <w:top w:val="none" w:sz="0" w:space="0" w:color="auto"/>
        <w:left w:val="none" w:sz="0" w:space="0" w:color="auto"/>
        <w:bottom w:val="none" w:sz="0" w:space="0" w:color="auto"/>
        <w:right w:val="none" w:sz="0" w:space="0" w:color="auto"/>
      </w:divBdr>
    </w:div>
    <w:div w:id="2078824245">
      <w:bodyDiv w:val="1"/>
      <w:marLeft w:val="0"/>
      <w:marRight w:val="0"/>
      <w:marTop w:val="0"/>
      <w:marBottom w:val="0"/>
      <w:divBdr>
        <w:top w:val="none" w:sz="0" w:space="0" w:color="auto"/>
        <w:left w:val="none" w:sz="0" w:space="0" w:color="auto"/>
        <w:bottom w:val="none" w:sz="0" w:space="0" w:color="auto"/>
        <w:right w:val="none" w:sz="0" w:space="0" w:color="auto"/>
      </w:divBdr>
    </w:div>
    <w:div w:id="2140219508">
      <w:bodyDiv w:val="1"/>
      <w:marLeft w:val="0"/>
      <w:marRight w:val="0"/>
      <w:marTop w:val="0"/>
      <w:marBottom w:val="0"/>
      <w:divBdr>
        <w:top w:val="none" w:sz="0" w:space="0" w:color="auto"/>
        <w:left w:val="none" w:sz="0" w:space="0" w:color="auto"/>
        <w:bottom w:val="none" w:sz="0" w:space="0" w:color="auto"/>
        <w:right w:val="none" w:sz="0" w:space="0" w:color="auto"/>
      </w:divBdr>
    </w:div>
    <w:div w:id="2145001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s.soco@kirkonulkomaanapu.fi"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s.soco@kirkonulkomaanapu.fi"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3800AB8C04E7488D8F72DB0388577E" ma:contentTypeVersion="6" ma:contentTypeDescription="Create a new document." ma:contentTypeScope="" ma:versionID="2ea7cc56d46c732542eb226ee12f0110">
  <xsd:schema xmlns:xsd="http://www.w3.org/2001/XMLSchema" xmlns:xs="http://www.w3.org/2001/XMLSchema" xmlns:p="http://schemas.microsoft.com/office/2006/metadata/properties" xmlns:ns2="b1584491-f310-405f-9fd1-789030eb3a51" xmlns:ns3="b5a6daab-450c-4311-b79a-9277cad0762a" targetNamespace="http://schemas.microsoft.com/office/2006/metadata/properties" ma:root="true" ma:fieldsID="6bf8a7f3a58c4785cbe4790f045c5baf" ns2:_="" ns3:_="">
    <xsd:import namespace="b1584491-f310-405f-9fd1-789030eb3a51"/>
    <xsd:import namespace="b5a6daab-450c-4311-b79a-9277cad0762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584491-f310-405f-9fd1-789030eb3a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a6daab-450c-4311-b79a-9277cad0762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F6A486-9813-403E-B666-4BA273439E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584491-f310-405f-9fd1-789030eb3a51"/>
    <ds:schemaRef ds:uri="b5a6daab-450c-4311-b79a-9277cad076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47223C-5785-44D2-8F34-BCD231CCC175}">
  <ds:schemaRefs>
    <ds:schemaRef ds:uri="http://schemas.openxmlformats.org/officeDocument/2006/bibliography"/>
  </ds:schemaRefs>
</ds:datastoreItem>
</file>

<file path=customXml/itemProps3.xml><?xml version="1.0" encoding="utf-8"?>
<ds:datastoreItem xmlns:ds="http://schemas.openxmlformats.org/officeDocument/2006/customXml" ds:itemID="{7073E5B4-FCB6-42AA-BF15-91F90F50E91C}">
  <ds:schemaRefs>
    <ds:schemaRef ds:uri="http://schemas.microsoft.com/sharepoint/v3/contenttype/forms"/>
  </ds:schemaRefs>
</ds:datastoreItem>
</file>

<file path=customXml/itemProps4.xml><?xml version="1.0" encoding="utf-8"?>
<ds:datastoreItem xmlns:ds="http://schemas.openxmlformats.org/officeDocument/2006/customXml" ds:itemID="{210B5FC8-4048-46F9-AD9C-01D169AD3A6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3972</Words>
  <Characters>22647</Characters>
  <Application>Microsoft Office Word</Application>
  <DocSecurity>4</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Kirkon Ulkomaanapu</Company>
  <LinksUpToDate>false</LinksUpToDate>
  <CharactersWithSpaces>26566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Abdiwali Mohamud</dc:creator>
  <cp:keywords/>
  <dc:description/>
  <cp:lastModifiedBy>Nur Hashi</cp:lastModifiedBy>
  <cp:revision>2</cp:revision>
  <dcterms:created xsi:type="dcterms:W3CDTF">2024-07-02T05:44:00Z</dcterms:created>
  <dcterms:modified xsi:type="dcterms:W3CDTF">2024-07-02T05:44:00Z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0x0101009E3800AB8C04E7488D8F72DB0388577E</vt:lpwstr>
  </property>
</Properties>
</file>