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5849F14D" w:rsidR="00573B5C" w:rsidRPr="00D328F6" w:rsidRDefault="0064357D" w:rsidP="004A6112">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53A39DB4">
            <wp:simplePos x="0" y="0"/>
            <wp:positionH relativeFrom="column">
              <wp:posOffset>-371475</wp:posOffset>
            </wp:positionH>
            <wp:positionV relativeFrom="paragraph">
              <wp:posOffset>-781050</wp:posOffset>
            </wp:positionV>
            <wp:extent cx="2390775" cy="553085"/>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9077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262">
        <w:rPr>
          <w:rFonts w:ascii="Gill Sans MT" w:hAnsi="Gill Sans MT"/>
          <w:noProof/>
        </w:rPr>
        <mc:AlternateContent>
          <mc:Choice Requires="wps">
            <w:drawing>
              <wp:anchor distT="0" distB="0" distL="114300" distR="114300" simplePos="0" relativeHeight="251674624" behindDoc="1" locked="0" layoutInCell="1" allowOverlap="1" wp14:anchorId="568C0FCE" wp14:editId="3D4615AE">
                <wp:simplePos x="0" y="0"/>
                <wp:positionH relativeFrom="page">
                  <wp:posOffset>619125</wp:posOffset>
                </wp:positionH>
                <wp:positionV relativeFrom="paragraph">
                  <wp:posOffset>-161925</wp:posOffset>
                </wp:positionV>
                <wp:extent cx="2457450" cy="542925"/>
                <wp:effectExtent l="0" t="0" r="19050"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542925"/>
                        </a:xfrm>
                        <a:prstGeom prst="rect">
                          <a:avLst/>
                        </a:prstGeom>
                        <a:solidFill>
                          <a:srgbClr val="FFFFFF"/>
                        </a:solidFill>
                        <a:ln w="9525">
                          <a:solidFill>
                            <a:srgbClr val="FFFFFF"/>
                          </a:solidFill>
                          <a:miter lim="800000"/>
                          <a:headEnd/>
                          <a:tailEnd/>
                        </a:ln>
                      </wps:spPr>
                      <wps:txb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Koodbuur, </w:t>
                            </w:r>
                            <w:proofErr w:type="spellStart"/>
                            <w:proofErr w:type="gramStart"/>
                            <w:r>
                              <w:rPr>
                                <w:sz w:val="18"/>
                                <w:szCs w:val="18"/>
                              </w:rPr>
                              <w:t>Hargeisa,S</w:t>
                            </w:r>
                            <w:proofErr w:type="spellEnd"/>
                            <w:proofErr w:type="gram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8C0FCE" id="_x0000_t202" coordsize="21600,21600" o:spt="202" path="m,l,21600r21600,l21600,xe">
                <v:stroke joinstyle="miter"/>
                <v:path gradientshapeok="t" o:connecttype="rect"/>
              </v:shapetype>
              <v:shape id="Text Box 5" o:spid="_x0000_s1026" type="#_x0000_t202" style="position:absolute;margin-left:48.75pt;margin-top:-12.75pt;width:193.5pt;height:42.7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" strokecolor="white">
                <v:textbo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Koodbuur, </w:t>
                      </w:r>
                      <w:proofErr w:type="spellStart"/>
                      <w:proofErr w:type="gramStart"/>
                      <w:r>
                        <w:rPr>
                          <w:sz w:val="18"/>
                          <w:szCs w:val="18"/>
                        </w:rPr>
                        <w:t>Hargeisa,S</w:t>
                      </w:r>
                      <w:proofErr w:type="spellEnd"/>
                      <w:proofErr w:type="gram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v:textbox>
                <w10:wrap anchorx="page"/>
              </v:shape>
            </w:pict>
          </mc:Fallback>
        </mc:AlternateContent>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Default="00BD4D40" w:rsidP="004A6112">
      <w:pPr>
        <w:rPr>
          <w:rFonts w:ascii="Arial" w:hAnsi="Arial" w:cs="Arial"/>
          <w:b/>
          <w:color w:val="002060"/>
        </w:rPr>
      </w:pPr>
    </w:p>
    <w:p w14:paraId="22389946" w14:textId="77777777" w:rsidR="0064357D" w:rsidRPr="00BD4D40" w:rsidRDefault="0064357D" w:rsidP="004A6112">
      <w:pPr>
        <w:rPr>
          <w:rFonts w:ascii="Arial" w:hAnsi="Arial" w:cs="Arial"/>
          <w:b/>
          <w:color w:val="002060"/>
        </w:rPr>
      </w:pPr>
    </w:p>
    <w:p w14:paraId="6FF9831D" w14:textId="24F95FB6" w:rsidR="00BD4D40" w:rsidRDefault="009A019E" w:rsidP="003103A5">
      <w:pP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2A5B79">
        <w:rPr>
          <w:rFonts w:ascii="Arial" w:hAnsi="Arial" w:cs="Arial"/>
          <w:b/>
          <w:color w:val="000000" w:themeColor="text1"/>
        </w:rPr>
        <w:t xml:space="preserve">Rehabilitation of </w:t>
      </w:r>
      <w:r w:rsidR="003103A5">
        <w:rPr>
          <w:rFonts w:ascii="Arial" w:hAnsi="Arial" w:cs="Arial"/>
          <w:b/>
          <w:color w:val="000000" w:themeColor="text1"/>
        </w:rPr>
        <w:t xml:space="preserve">water supply systems in Asha-Ado, </w:t>
      </w:r>
      <w:proofErr w:type="spellStart"/>
      <w:r w:rsidR="003103A5">
        <w:rPr>
          <w:rFonts w:ascii="Arial" w:hAnsi="Arial" w:cs="Arial"/>
          <w:b/>
          <w:color w:val="000000" w:themeColor="text1"/>
        </w:rPr>
        <w:t>Lowyado</w:t>
      </w:r>
      <w:proofErr w:type="spellEnd"/>
      <w:r w:rsidR="003103A5">
        <w:rPr>
          <w:rFonts w:ascii="Arial" w:hAnsi="Arial" w:cs="Arial"/>
          <w:b/>
          <w:color w:val="000000" w:themeColor="text1"/>
        </w:rPr>
        <w:t xml:space="preserve"> &amp; </w:t>
      </w:r>
      <w:proofErr w:type="spellStart"/>
      <w:r w:rsidR="003103A5">
        <w:rPr>
          <w:rFonts w:ascii="Arial" w:hAnsi="Arial" w:cs="Arial"/>
          <w:b/>
          <w:color w:val="000000" w:themeColor="text1"/>
        </w:rPr>
        <w:t>Toqoshi</w:t>
      </w:r>
      <w:proofErr w:type="spellEnd"/>
      <w:r w:rsidR="003103A5">
        <w:rPr>
          <w:rFonts w:ascii="Arial" w:hAnsi="Arial" w:cs="Arial"/>
          <w:b/>
          <w:color w:val="000000" w:themeColor="text1"/>
        </w:rPr>
        <w:t xml:space="preserve"> under </w:t>
      </w:r>
      <w:proofErr w:type="spellStart"/>
      <w:r w:rsidR="003103A5">
        <w:rPr>
          <w:rFonts w:ascii="Arial" w:hAnsi="Arial" w:cs="Arial"/>
          <w:b/>
          <w:color w:val="000000" w:themeColor="text1"/>
        </w:rPr>
        <w:t>ziala</w:t>
      </w:r>
      <w:proofErr w:type="spellEnd"/>
      <w:r w:rsidR="003103A5">
        <w:rPr>
          <w:rFonts w:ascii="Arial" w:hAnsi="Arial" w:cs="Arial"/>
          <w:b/>
          <w:color w:val="000000" w:themeColor="text1"/>
        </w:rPr>
        <w:t xml:space="preserve"> </w:t>
      </w:r>
      <w:proofErr w:type="spellStart"/>
      <w:r w:rsidR="003103A5">
        <w:rPr>
          <w:rFonts w:ascii="Arial" w:hAnsi="Arial" w:cs="Arial"/>
          <w:b/>
          <w:color w:val="000000" w:themeColor="text1"/>
        </w:rPr>
        <w:t>distircts</w:t>
      </w:r>
      <w:proofErr w:type="spellEnd"/>
      <w:r w:rsidR="003103A5">
        <w:rPr>
          <w:rFonts w:ascii="Arial" w:hAnsi="Arial" w:cs="Arial"/>
          <w:b/>
          <w:color w:val="000000" w:themeColor="text1"/>
        </w:rPr>
        <w:t>.</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separate"/>
      </w:r>
      <w:r>
        <w:fldChar w:fldCharType="end"/>
      </w:r>
    </w:p>
    <w:p w14:paraId="29FCA8A7" w14:textId="728EBFDA" w:rsidR="009125AE" w:rsidRPr="00BD4D40" w:rsidRDefault="009125AE" w:rsidP="004A6112">
      <w:pPr>
        <w:rPr>
          <w:rFonts w:ascii="Arial" w:hAnsi="Arial" w:cs="Arial"/>
          <w:b/>
          <w:color w:val="000000" w:themeColor="text1"/>
        </w:rPr>
      </w:pPr>
    </w:p>
    <w:p w14:paraId="187C6BB3" w14:textId="1F08CA81" w:rsidR="0008158A" w:rsidRPr="004A6112" w:rsidRDefault="0008158A" w:rsidP="002A5B79">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3103A5">
        <w:rPr>
          <w:rFonts w:ascii="Arial" w:hAnsi="Arial" w:cs="Arial"/>
        </w:rPr>
        <w:t xml:space="preserve">Emergency WASH and livelihood response to drought </w:t>
      </w:r>
      <w:proofErr w:type="gramStart"/>
      <w:r w:rsidR="003103A5">
        <w:rPr>
          <w:rFonts w:ascii="Arial" w:hAnsi="Arial" w:cs="Arial"/>
        </w:rPr>
        <w:t>effected</w:t>
      </w:r>
      <w:proofErr w:type="gramEnd"/>
      <w:r w:rsidR="003103A5">
        <w:rPr>
          <w:rFonts w:ascii="Arial" w:hAnsi="Arial" w:cs="Arial"/>
        </w:rPr>
        <w:t xml:space="preserve"> communities in Zaila District</w:t>
      </w:r>
      <w:r w:rsidR="002A5B79" w:rsidRPr="009838F4">
        <w:rPr>
          <w:sz w:val="22"/>
          <w:szCs w:val="22"/>
        </w:rPr>
        <w:t>.</w:t>
      </w:r>
    </w:p>
    <w:p w14:paraId="6D6A6E98" w14:textId="6106D9B8"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t>
      </w:r>
      <w:r w:rsidR="003103A5">
        <w:rPr>
          <w:rFonts w:ascii="Arial" w:hAnsi="Arial" w:cs="Arial"/>
        </w:rPr>
        <w:t>WASH and FSL.</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71CE902A" w14:textId="3644318F" w:rsidR="00564A25" w:rsidRPr="00564A25" w:rsidRDefault="00564A25" w:rsidP="00564A25">
      <w:pPr>
        <w:jc w:val="both"/>
        <w:rPr>
          <w:rFonts w:ascii="Arial" w:hAnsi="Arial" w:cs="Arial"/>
          <w:szCs w:val="21"/>
        </w:rPr>
      </w:pPr>
      <w:r w:rsidRPr="00564A25">
        <w:rPr>
          <w:rFonts w:ascii="Arial" w:hAnsi="Arial" w:cs="Arial"/>
          <w:szCs w:val="21"/>
        </w:rPr>
        <w:t xml:space="preserve">In response to drought </w:t>
      </w:r>
      <w:r w:rsidRPr="00564A25">
        <w:rPr>
          <w:rFonts w:ascii="Arial" w:hAnsi="Arial" w:cs="Arial"/>
          <w:szCs w:val="21"/>
        </w:rPr>
        <w:t>affected</w:t>
      </w:r>
      <w:r w:rsidRPr="00564A25">
        <w:rPr>
          <w:rFonts w:ascii="Arial" w:hAnsi="Arial" w:cs="Arial"/>
          <w:szCs w:val="21"/>
        </w:rPr>
        <w:t xml:space="preserve"> communities in Zeila district </w:t>
      </w:r>
      <w:r w:rsidRPr="00564A25">
        <w:rPr>
          <w:rFonts w:ascii="Arial" w:hAnsi="Arial" w:cs="Arial"/>
          <w:szCs w:val="21"/>
        </w:rPr>
        <w:t>Taakulo</w:t>
      </w:r>
      <w:r>
        <w:rPr>
          <w:rFonts w:ascii="Arial" w:hAnsi="Arial" w:cs="Arial"/>
          <w:szCs w:val="21"/>
        </w:rPr>
        <w:t xml:space="preserve"> </w:t>
      </w:r>
      <w:r w:rsidRPr="00564A25">
        <w:rPr>
          <w:rFonts w:ascii="Arial" w:hAnsi="Arial" w:cs="Arial"/>
          <w:szCs w:val="21"/>
        </w:rPr>
        <w:t>anticipatory drought early action intervention in Zeila District, Awdal Region, aimed at reducing the socio-economic impact of the evolving drought conditions and preventing avoidable displacement. Forecasted rainfall deficits and declining water availability have already constrained access to safe water, food supply, and livestock productivity, placing pastoral and agro-pastoral households at heightened risk.</w:t>
      </w:r>
    </w:p>
    <w:p w14:paraId="1C7D928C" w14:textId="77777777" w:rsidR="00564A25" w:rsidRPr="00564A25" w:rsidRDefault="00564A25" w:rsidP="00564A25">
      <w:pPr>
        <w:jc w:val="both"/>
        <w:rPr>
          <w:rFonts w:ascii="Arial" w:hAnsi="Arial" w:cs="Arial"/>
          <w:szCs w:val="21"/>
        </w:rPr>
      </w:pPr>
    </w:p>
    <w:p w14:paraId="186BBEEE" w14:textId="77777777" w:rsidR="00564A25" w:rsidRPr="00564A25" w:rsidRDefault="00564A25" w:rsidP="00564A25">
      <w:pPr>
        <w:jc w:val="both"/>
        <w:rPr>
          <w:rFonts w:ascii="Arial" w:hAnsi="Arial" w:cs="Arial"/>
          <w:szCs w:val="21"/>
        </w:rPr>
      </w:pPr>
      <w:r w:rsidRPr="00564A25">
        <w:rPr>
          <w:rFonts w:ascii="Arial" w:hAnsi="Arial" w:cs="Arial"/>
          <w:szCs w:val="21"/>
        </w:rPr>
        <w:lastRenderedPageBreak/>
        <w:t>The project seeks to deliver timely and life-saving early actions that protect households’ well-being and preserve livelihoods before the drought situation worsens. The intervention will include water trucking to the most water-stressed villages, under Zeila district alongside the repair and rehabilitation of non-functional shallow wells, boreholes, handpumps, and damaged water yards and pipelines, ensuring sustained and equitable access to safe water.</w:t>
      </w:r>
    </w:p>
    <w:p w14:paraId="78888188" w14:textId="77777777" w:rsidR="00564A25" w:rsidRPr="00564A25" w:rsidRDefault="00564A25" w:rsidP="00564A25">
      <w:pPr>
        <w:jc w:val="both"/>
        <w:rPr>
          <w:rFonts w:ascii="Arial" w:hAnsi="Arial" w:cs="Arial"/>
          <w:szCs w:val="21"/>
        </w:rPr>
      </w:pPr>
    </w:p>
    <w:p w14:paraId="27DE2CC7" w14:textId="4A3033E8" w:rsidR="00564A25" w:rsidRPr="00564A25" w:rsidRDefault="00564A25" w:rsidP="00564A25">
      <w:pPr>
        <w:jc w:val="both"/>
        <w:rPr>
          <w:rFonts w:ascii="Arial" w:hAnsi="Arial" w:cs="Arial"/>
          <w:szCs w:val="21"/>
        </w:rPr>
      </w:pPr>
      <w:r w:rsidRPr="00564A25">
        <w:rPr>
          <w:rFonts w:ascii="Arial" w:hAnsi="Arial" w:cs="Arial"/>
          <w:szCs w:val="21"/>
        </w:rPr>
        <w:t xml:space="preserve">To strengthen household coping capacity, the project will deliver unconditional cash transfers to enable families to meet their immediate basic needs in a flexible and dignified manner. This approach empowers affected households to prioritize </w:t>
      </w:r>
      <w:r w:rsidRPr="00564A25">
        <w:rPr>
          <w:rFonts w:ascii="Arial" w:hAnsi="Arial" w:cs="Arial"/>
          <w:szCs w:val="21"/>
        </w:rPr>
        <w:t>expenditure</w:t>
      </w:r>
      <w:r w:rsidRPr="00564A25">
        <w:rPr>
          <w:rFonts w:ascii="Arial" w:hAnsi="Arial" w:cs="Arial"/>
          <w:szCs w:val="21"/>
        </w:rPr>
        <w:t xml:space="preserve"> based on their specific circumstances—whether food, medicine, water, animal feed, or other essential items. By providing timely cash assistance, the intervention reduces the risk of negative coping strategies, such as selling productive assets, withdrawing children from school, or significantly reducing meal intake, thereby helping to preserve livelihoods and safeguard long-term well-being.</w:t>
      </w:r>
    </w:p>
    <w:p w14:paraId="11689734" w14:textId="77777777" w:rsidR="00564A25" w:rsidRPr="00564A25" w:rsidRDefault="00564A25" w:rsidP="00564A25">
      <w:pPr>
        <w:jc w:val="both"/>
        <w:rPr>
          <w:rFonts w:ascii="Arial" w:hAnsi="Arial" w:cs="Arial"/>
          <w:szCs w:val="21"/>
        </w:rPr>
      </w:pPr>
    </w:p>
    <w:p w14:paraId="747D4F40" w14:textId="77777777" w:rsidR="00564A25" w:rsidRPr="00564A25" w:rsidRDefault="00564A25" w:rsidP="00564A25">
      <w:pPr>
        <w:jc w:val="both"/>
        <w:rPr>
          <w:rFonts w:ascii="Arial" w:hAnsi="Arial" w:cs="Arial"/>
          <w:szCs w:val="21"/>
        </w:rPr>
      </w:pPr>
      <w:r w:rsidRPr="00564A25">
        <w:rPr>
          <w:rFonts w:ascii="Arial" w:hAnsi="Arial" w:cs="Arial"/>
          <w:szCs w:val="21"/>
        </w:rPr>
        <w:t xml:space="preserve">The project will further strengthen local resilience by delivering community-based early warning and disaster preparedness training to village committees and Disaster Risk Reduction (DRR) community groups under target villages for the project, enabling </w:t>
      </w:r>
      <w:proofErr w:type="gramStart"/>
      <w:r w:rsidRPr="00564A25">
        <w:rPr>
          <w:rFonts w:ascii="Arial" w:hAnsi="Arial" w:cs="Arial"/>
          <w:szCs w:val="21"/>
        </w:rPr>
        <w:t>locally-led</w:t>
      </w:r>
      <w:proofErr w:type="gramEnd"/>
      <w:r w:rsidRPr="00564A25">
        <w:rPr>
          <w:rFonts w:ascii="Arial" w:hAnsi="Arial" w:cs="Arial"/>
          <w:szCs w:val="21"/>
        </w:rPr>
        <w:t xml:space="preserve"> response, improved drought anticipation, and long-term risk mitigation.</w:t>
      </w:r>
    </w:p>
    <w:p w14:paraId="06562E48" w14:textId="77777777" w:rsidR="00564A25" w:rsidRPr="00564A25" w:rsidRDefault="00564A25" w:rsidP="00564A25">
      <w:pPr>
        <w:jc w:val="both"/>
        <w:rPr>
          <w:rFonts w:ascii="Arial" w:hAnsi="Arial" w:cs="Arial"/>
          <w:szCs w:val="21"/>
        </w:rPr>
      </w:pPr>
    </w:p>
    <w:p w14:paraId="3CA8EC3C" w14:textId="333A4684" w:rsidR="00C40522" w:rsidRDefault="00564A25" w:rsidP="00564A25">
      <w:pPr>
        <w:jc w:val="both"/>
        <w:rPr>
          <w:rFonts w:ascii="Arial" w:hAnsi="Arial" w:cs="Arial"/>
          <w:szCs w:val="21"/>
        </w:rPr>
      </w:pPr>
      <w:r w:rsidRPr="00564A25">
        <w:rPr>
          <w:rFonts w:ascii="Arial" w:hAnsi="Arial" w:cs="Arial"/>
          <w:szCs w:val="21"/>
        </w:rPr>
        <w:t>This integrated early action approach aims to safeguard lives, stabilize livelihoods, and reduce displacement risk in Zeila District.</w:t>
      </w:r>
    </w:p>
    <w:p w14:paraId="2D5243B9" w14:textId="479BBCDB" w:rsidR="009125AE" w:rsidRPr="00C40522" w:rsidRDefault="00C40522" w:rsidP="00D328F6">
      <w:pPr>
        <w:jc w:val="both"/>
        <w:rPr>
          <w:rFonts w:ascii="Arial" w:hAnsi="Arial" w:cs="Arial"/>
          <w:szCs w:val="21"/>
        </w:rPr>
      </w:pPr>
      <w:r>
        <w:rPr>
          <w:rFonts w:ascii="Arial" w:hAnsi="Arial" w:cs="Arial"/>
          <w:szCs w:val="21"/>
        </w:rPr>
        <w:t xml:space="preserve"> </w:t>
      </w:r>
    </w:p>
    <w:p w14:paraId="75B7B976" w14:textId="77777777" w:rsidR="00BC1922" w:rsidRPr="002A7498" w:rsidRDefault="00BC1922" w:rsidP="00D328F6">
      <w:pPr>
        <w:jc w:val="both"/>
        <w:rPr>
          <w:rStyle w:val="PageNumber"/>
          <w:rFonts w:ascii="Arial" w:hAnsi="Arial" w:cs="Arial"/>
          <w:szCs w:val="21"/>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3245754C" w:rsidR="009125AE" w:rsidRPr="009125AE" w:rsidRDefault="00C40522" w:rsidP="009125AE">
      <w:pPr>
        <w:rPr>
          <w:rFonts w:ascii="Arial" w:hAnsi="Arial" w:cs="Arial"/>
          <w:b/>
          <w:sz w:val="36"/>
          <w:szCs w:val="36"/>
        </w:rPr>
      </w:pPr>
      <w:r>
        <w:rPr>
          <w:rFonts w:ascii="Arial" w:hAnsi="Arial" w:cs="Arial"/>
        </w:rPr>
        <w:t xml:space="preserve">Taakulo Somali Community is cordially inviting all eligible contractors which are technically sound to apply the tender Bid for the rehabilitation of 3 </w:t>
      </w:r>
      <w:r w:rsidR="00564A25">
        <w:rPr>
          <w:rFonts w:ascii="Arial" w:hAnsi="Arial" w:cs="Arial"/>
        </w:rPr>
        <w:t>water supply systems</w:t>
      </w:r>
      <w:r>
        <w:rPr>
          <w:rFonts w:ascii="Arial" w:hAnsi="Arial" w:cs="Arial"/>
        </w:rPr>
        <w:t>.</w:t>
      </w:r>
      <w:r w:rsidR="002A7498">
        <w:rPr>
          <w:rFonts w:ascii="Arial" w:hAnsi="Arial" w:cs="Arial"/>
        </w:rPr>
        <w:t xml:space="preserve">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354" w:type="dxa"/>
        <w:tblInd w:w="-147" w:type="dxa"/>
        <w:tblLook w:val="04A0" w:firstRow="1" w:lastRow="0" w:firstColumn="1" w:lastColumn="0" w:noHBand="0" w:noVBand="1"/>
      </w:tblPr>
      <w:tblGrid>
        <w:gridCol w:w="659"/>
        <w:gridCol w:w="3533"/>
        <w:gridCol w:w="2610"/>
        <w:gridCol w:w="2552"/>
      </w:tblGrid>
      <w:tr w:rsidR="00813844" w:rsidRPr="008A170A" w14:paraId="6C1626C2" w14:textId="2CDB0D67" w:rsidTr="00714ACC">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3533"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2610"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1731E15A" w:rsidR="00813844" w:rsidRPr="008A170A" w:rsidRDefault="002A749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District</w:t>
            </w:r>
          </w:p>
        </w:tc>
      </w:tr>
      <w:tr w:rsidR="00813844" w:rsidRPr="008A170A" w14:paraId="311F9DDC" w14:textId="47A493DC" w:rsidTr="00714ACC">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3533" w:type="dxa"/>
          </w:tcPr>
          <w:p w14:paraId="469F06C9" w14:textId="5C8CDF26" w:rsidR="00813844" w:rsidRPr="008A170A" w:rsidRDefault="00C40522"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 xml:space="preserve">Rehabilitation and up-grading of 3 </w:t>
            </w:r>
            <w:r w:rsidR="00564A25">
              <w:rPr>
                <w:rFonts w:ascii="Arial" w:eastAsia="Times New Roman" w:hAnsi="Arial" w:cs="Arial"/>
              </w:rPr>
              <w:t>water supply systems</w:t>
            </w:r>
            <w:r w:rsidR="000B6CE4">
              <w:rPr>
                <w:rFonts w:ascii="Arial" w:eastAsia="Times New Roman" w:hAnsi="Arial" w:cs="Arial"/>
              </w:rPr>
              <w:t>.</w:t>
            </w:r>
          </w:p>
        </w:tc>
        <w:tc>
          <w:tcPr>
            <w:tcW w:w="2610" w:type="dxa"/>
          </w:tcPr>
          <w:p w14:paraId="1C46D1AE" w14:textId="44CB2FE1" w:rsidR="00813844" w:rsidRDefault="00564A25"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r>
              <w:rPr>
                <w:rFonts w:ascii="Arial" w:eastAsia="Times New Roman" w:hAnsi="Arial" w:cs="Arial"/>
              </w:rPr>
              <w:t>Aasha-ado</w:t>
            </w:r>
          </w:p>
          <w:p w14:paraId="49D74E34" w14:textId="4B3CEE32" w:rsidR="00714ACC" w:rsidRDefault="00564A25"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proofErr w:type="spellStart"/>
            <w:r>
              <w:rPr>
                <w:rFonts w:ascii="Arial" w:eastAsia="Times New Roman" w:hAnsi="Arial" w:cs="Arial"/>
              </w:rPr>
              <w:t>Loyado</w:t>
            </w:r>
            <w:proofErr w:type="spellEnd"/>
          </w:p>
          <w:p w14:paraId="5DD435C5" w14:textId="436D72B7" w:rsidR="00714ACC" w:rsidRPr="008A170A" w:rsidRDefault="00564A25"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proofErr w:type="spellStart"/>
            <w:r>
              <w:rPr>
                <w:rFonts w:ascii="Arial" w:eastAsia="Times New Roman" w:hAnsi="Arial" w:cs="Arial"/>
              </w:rPr>
              <w:t>Toqoshi</w:t>
            </w:r>
            <w:proofErr w:type="spellEnd"/>
          </w:p>
        </w:tc>
        <w:tc>
          <w:tcPr>
            <w:tcW w:w="2552" w:type="dxa"/>
          </w:tcPr>
          <w:p w14:paraId="0FC93B50" w14:textId="49E7CC13" w:rsidR="00813844" w:rsidRPr="008A170A" w:rsidRDefault="000B6CE4"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Zaila</w:t>
            </w:r>
            <w:r w:rsidR="00564A25">
              <w:rPr>
                <w:rFonts w:ascii="Arial" w:eastAsia="Times New Roman" w:hAnsi="Arial" w:cs="Arial"/>
              </w:rPr>
              <w:t xml:space="preserve"> District- Awdal region.</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7FD5F943"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 xml:space="preserve">the </w:t>
      </w:r>
      <w:r w:rsidR="00C40522">
        <w:rPr>
          <w:rFonts w:ascii="Arial" w:hAnsi="Arial" w:cs="Arial"/>
        </w:rPr>
        <w:t xml:space="preserve">rehabilitation of 3 </w:t>
      </w:r>
      <w:r w:rsidR="000B6CE4">
        <w:rPr>
          <w:rFonts w:ascii="Arial" w:hAnsi="Arial" w:cs="Arial"/>
        </w:rPr>
        <w:t>water supply systems</w:t>
      </w:r>
      <w:r w:rsidR="00C40522">
        <w:rPr>
          <w:rFonts w:ascii="Arial" w:hAnsi="Arial" w:cs="Arial"/>
        </w:rPr>
        <w:t xml:space="preserve">. </w:t>
      </w:r>
      <w:r w:rsidRPr="009125AE">
        <w:rPr>
          <w:rFonts w:ascii="Arial" w:hAnsi="Arial" w:cs="Arial"/>
        </w:rPr>
        <w:t>The deadline of the submission is the</w:t>
      </w:r>
      <w:r w:rsidRPr="009125AE">
        <w:rPr>
          <w:rFonts w:ascii="Arial" w:hAnsi="Arial" w:cs="Arial"/>
          <w:b/>
          <w:bCs/>
        </w:rPr>
        <w:t xml:space="preserve"> </w:t>
      </w:r>
      <w:r w:rsidR="000B6CE4">
        <w:rPr>
          <w:rFonts w:ascii="Arial" w:hAnsi="Arial" w:cs="Arial"/>
          <w:b/>
          <w:bCs/>
        </w:rPr>
        <w:t>Tuesday</w:t>
      </w:r>
      <w:r w:rsidRPr="009125AE">
        <w:rPr>
          <w:rFonts w:ascii="Arial" w:hAnsi="Arial" w:cs="Arial"/>
          <w:b/>
          <w:bCs/>
        </w:rPr>
        <w:t xml:space="preserve">, </w:t>
      </w:r>
      <w:r w:rsidR="000B6CE4">
        <w:rPr>
          <w:rFonts w:ascii="Arial" w:hAnsi="Arial" w:cs="Arial"/>
          <w:b/>
          <w:bCs/>
        </w:rPr>
        <w:t>27</w:t>
      </w:r>
      <w:r w:rsidR="00714ACC">
        <w:rPr>
          <w:rFonts w:ascii="Arial" w:hAnsi="Arial" w:cs="Arial"/>
          <w:b/>
          <w:bCs/>
          <w:vertAlign w:val="superscript"/>
        </w:rPr>
        <w:t>th</w:t>
      </w:r>
      <w:r w:rsidR="002A7498">
        <w:rPr>
          <w:rFonts w:ascii="Arial" w:hAnsi="Arial" w:cs="Arial"/>
          <w:b/>
          <w:bCs/>
        </w:rPr>
        <w:t xml:space="preserve"> </w:t>
      </w:r>
      <w:r w:rsidR="000B6CE4">
        <w:rPr>
          <w:rFonts w:ascii="Arial" w:hAnsi="Arial" w:cs="Arial"/>
          <w:b/>
          <w:bCs/>
        </w:rPr>
        <w:t>Jan</w:t>
      </w:r>
      <w:r w:rsidR="00DF25E5" w:rsidRPr="009125AE">
        <w:rPr>
          <w:rFonts w:ascii="Arial" w:hAnsi="Arial" w:cs="Arial"/>
          <w:b/>
          <w:bCs/>
        </w:rPr>
        <w:t xml:space="preserve"> </w:t>
      </w:r>
      <w:r w:rsidRPr="009125AE">
        <w:rPr>
          <w:rFonts w:ascii="Arial" w:hAnsi="Arial" w:cs="Arial"/>
          <w:b/>
          <w:bCs/>
        </w:rPr>
        <w:t>202</w:t>
      </w:r>
      <w:r w:rsidR="000B6CE4">
        <w:rPr>
          <w:rFonts w:ascii="Arial" w:hAnsi="Arial" w:cs="Arial"/>
          <w:b/>
          <w:bCs/>
        </w:rPr>
        <w:t>6</w:t>
      </w:r>
      <w:r w:rsidRPr="009125AE">
        <w:rPr>
          <w:rFonts w:ascii="Arial" w:hAnsi="Arial" w:cs="Arial"/>
          <w:b/>
          <w:bCs/>
        </w:rPr>
        <w:t xml:space="preserve"> </w:t>
      </w:r>
      <w:r w:rsidRPr="009125AE">
        <w:rPr>
          <w:rFonts w:ascii="Arial" w:hAnsi="Arial" w:cs="Arial"/>
        </w:rPr>
        <w:t xml:space="preserve">to Taakulo office, </w:t>
      </w:r>
      <w:proofErr w:type="spellStart"/>
      <w:r w:rsidR="00342A00" w:rsidRPr="009125AE">
        <w:rPr>
          <w:rFonts w:ascii="Arial" w:hAnsi="Arial" w:cs="Arial"/>
        </w:rPr>
        <w:t>Buurta</w:t>
      </w:r>
      <w:proofErr w:type="spellEnd"/>
      <w:r w:rsidR="00342A00" w:rsidRPr="009125AE">
        <w:rPr>
          <w:rFonts w:ascii="Arial" w:hAnsi="Arial" w:cs="Arial"/>
        </w:rPr>
        <w:t xml:space="preserve"> </w:t>
      </w:r>
      <w:proofErr w:type="spellStart"/>
      <w:r w:rsidR="00342A00" w:rsidRPr="009125AE">
        <w:rPr>
          <w:rFonts w:ascii="Arial" w:hAnsi="Arial" w:cs="Arial"/>
        </w:rPr>
        <w:t>Kalajeexan</w:t>
      </w:r>
      <w:proofErr w:type="spellEnd"/>
      <w:r w:rsidR="00342A00" w:rsidRPr="009125AE">
        <w:rPr>
          <w:rFonts w:ascii="Arial" w:hAnsi="Arial" w:cs="Arial"/>
        </w:rPr>
        <w:t xml:space="preserve"> area, behind Ilyes Secondary School, Hargeisa Somaliland</w:t>
      </w:r>
      <w:r w:rsidRPr="009125AE">
        <w:rPr>
          <w:rFonts w:ascii="Arial" w:hAnsi="Arial" w:cs="Arial"/>
        </w:rPr>
        <w:t>.</w:t>
      </w:r>
      <w:r w:rsidR="00282986">
        <w:rPr>
          <w:rFonts w:ascii="Arial" w:hAnsi="Arial" w:cs="Arial"/>
        </w:rPr>
        <w:t xml:space="preserve"> Make sure the</w:t>
      </w:r>
      <w:r w:rsidR="006117D7">
        <w:rPr>
          <w:rFonts w:ascii="Arial" w:hAnsi="Arial" w:cs="Arial"/>
        </w:rPr>
        <w:t xml:space="preserve"> bid to</w:t>
      </w:r>
      <w:r w:rsidR="00813D9E" w:rsidRPr="009125AE">
        <w:rPr>
          <w:rFonts w:ascii="Arial" w:hAnsi="Arial" w:cs="Arial"/>
        </w:rPr>
        <w:t xml:space="preserve"> be sealed</w:t>
      </w:r>
      <w:r w:rsidR="006117D7">
        <w:rPr>
          <w:rFonts w:ascii="Arial" w:hAnsi="Arial" w:cs="Arial"/>
        </w:rPr>
        <w:t xml:space="preserve"> and stumped.</w:t>
      </w:r>
      <w:r w:rsidR="00813D9E" w:rsidRPr="009125AE">
        <w:rPr>
          <w:rFonts w:ascii="Arial" w:hAnsi="Arial" w:cs="Arial"/>
        </w:rPr>
        <w:t xml:space="preserve"> and hereinafter </w:t>
      </w:r>
      <w:r w:rsidR="00342A00" w:rsidRPr="009125AE">
        <w:rPr>
          <w:rFonts w:ascii="Arial" w:hAnsi="Arial" w:cs="Arial"/>
        </w:rPr>
        <w:t>submitted as</w:t>
      </w:r>
      <w:r w:rsidR="00813D9E" w:rsidRPr="009125AE">
        <w:rPr>
          <w:rFonts w:ascii="Arial" w:hAnsi="Arial" w:cs="Arial"/>
        </w:rPr>
        <w:t xml:space="preserve"> hardcopy</w:t>
      </w:r>
      <w:r w:rsidR="00714ACC">
        <w:rPr>
          <w:rFonts w:ascii="Arial" w:hAnsi="Arial" w:cs="Arial"/>
        </w:rPr>
        <w:t xml:space="preserve"> To TAAKULO main Office </w:t>
      </w:r>
      <w:r w:rsidR="00714ACC" w:rsidRPr="00470510">
        <w:rPr>
          <w:rFonts w:ascii="Arial" w:hAnsi="Arial" w:cs="Arial"/>
          <w:b/>
          <w:bCs/>
        </w:rPr>
        <w:t>during working hours 8:00am</w:t>
      </w:r>
      <w:r w:rsidR="00714ACC" w:rsidRPr="00282986">
        <w:rPr>
          <w:rFonts w:ascii="Arial" w:hAnsi="Arial" w:cs="Arial"/>
          <w:b/>
          <w:bCs/>
        </w:rPr>
        <w:t xml:space="preserve"> to 4:00pm from</w:t>
      </w:r>
      <w:r w:rsidR="00714ACC">
        <w:rPr>
          <w:rFonts w:ascii="Arial" w:hAnsi="Arial" w:cs="Arial"/>
        </w:rPr>
        <w:t xml:space="preserve"> </w:t>
      </w:r>
      <w:r w:rsidR="00714ACC" w:rsidRPr="00282986">
        <w:rPr>
          <w:rFonts w:ascii="Arial" w:hAnsi="Arial" w:cs="Arial"/>
          <w:b/>
          <w:bCs/>
        </w:rPr>
        <w:t>Sun Day to Thursday</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w:t>
      </w:r>
      <w:proofErr w:type="gramStart"/>
      <w:r w:rsidR="00A016C3">
        <w:rPr>
          <w:rFonts w:ascii="Arial" w:hAnsi="Arial" w:cs="Arial"/>
          <w:sz w:val="22"/>
          <w:szCs w:val="22"/>
        </w:rPr>
        <w:t>stamped</w:t>
      </w:r>
      <w:proofErr w:type="gramEnd"/>
      <w:r w:rsidR="00A016C3">
        <w:rPr>
          <w:rFonts w:ascii="Arial" w:hAnsi="Arial" w:cs="Arial"/>
          <w:sz w:val="22"/>
          <w:szCs w:val="22"/>
        </w:rPr>
        <w:t xml:space="preserve">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lastRenderedPageBreak/>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14955B00"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BoQ,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7984AF43" w:rsidR="006C27C4" w:rsidRPr="00E537A7" w:rsidRDefault="000B6CE4" w:rsidP="00BD0FEF">
      <w:pPr>
        <w:pStyle w:val="NormalWeb"/>
        <w:numPr>
          <w:ilvl w:val="0"/>
          <w:numId w:val="3"/>
        </w:numPr>
        <w:rPr>
          <w:rFonts w:ascii="Arial" w:hAnsi="Arial" w:cs="Arial"/>
        </w:rPr>
      </w:pPr>
      <w:r w:rsidRPr="00E537A7">
        <w:rPr>
          <w:rFonts w:ascii="Arial" w:hAnsi="Arial" w:cs="Arial"/>
        </w:rPr>
        <w:t>Proof</w:t>
      </w:r>
      <w:r w:rsidR="006C27C4" w:rsidRPr="00E537A7">
        <w:rPr>
          <w:rFonts w:ascii="Arial" w:hAnsi="Arial" w:cs="Arial"/>
        </w:rPr>
        <w:t xml:space="preserve"> of </w:t>
      </w:r>
      <w:r w:rsidR="002A7498" w:rsidRPr="00E537A7">
        <w:rPr>
          <w:rFonts w:ascii="Arial" w:hAnsi="Arial" w:cs="Arial"/>
        </w:rPr>
        <w:t>experience</w:t>
      </w:r>
      <w:r w:rsidR="002A7498">
        <w:rPr>
          <w:rFonts w:ascii="Arial" w:hAnsi="Arial" w:cs="Arial"/>
        </w:rPr>
        <w:t xml:space="preserve"> of water infrastructure</w:t>
      </w:r>
      <w:r w:rsidR="006C27C4"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2A2A036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w:t>
      </w:r>
    </w:p>
    <w:p w14:paraId="563A63EC" w14:textId="6750FD6F" w:rsidR="00482787" w:rsidRDefault="00E82ECE" w:rsidP="00836FA2">
      <w:pPr>
        <w:pStyle w:val="NormalWeb"/>
        <w:numPr>
          <w:ilvl w:val="0"/>
          <w:numId w:val="3"/>
        </w:numPr>
        <w:rPr>
          <w:rFonts w:ascii="Arial" w:hAnsi="Arial" w:cs="Arial"/>
        </w:rPr>
      </w:pPr>
      <w:r>
        <w:rPr>
          <w:rFonts w:ascii="Arial" w:hAnsi="Arial" w:cs="Arial"/>
        </w:rPr>
        <w:t>signed contracts</w:t>
      </w:r>
      <w:r w:rsidR="00AE4082" w:rsidRPr="00E537A7">
        <w:rPr>
          <w:rFonts w:ascii="Arial" w:hAnsi="Arial" w:cs="Arial"/>
        </w:rPr>
        <w:t xml:space="preserve"> (Experience in thematic area is highly acknowledged)</w:t>
      </w:r>
    </w:p>
    <w:p w14:paraId="4AC1D692" w14:textId="5FF575D1" w:rsidR="00282986" w:rsidRDefault="00282986" w:rsidP="00836FA2">
      <w:pPr>
        <w:pStyle w:val="NormalWeb"/>
        <w:numPr>
          <w:ilvl w:val="0"/>
          <w:numId w:val="3"/>
        </w:numPr>
        <w:rPr>
          <w:rFonts w:ascii="Arial" w:hAnsi="Arial" w:cs="Arial"/>
        </w:rPr>
      </w:pPr>
      <w:r>
        <w:rPr>
          <w:rFonts w:ascii="Arial" w:hAnsi="Arial" w:cs="Arial"/>
        </w:rPr>
        <w:t>Work plan of Weekly basis.</w:t>
      </w:r>
    </w:p>
    <w:p w14:paraId="20E6F3FA" w14:textId="77777777" w:rsidR="00282986" w:rsidRDefault="00282986" w:rsidP="000B6CE4">
      <w:pPr>
        <w:pStyle w:val="NormalWeb"/>
        <w:rPr>
          <w:rFonts w:ascii="Arial" w:hAnsi="Arial" w:cs="Arial"/>
        </w:rPr>
      </w:pPr>
    </w:p>
    <w:p w14:paraId="2D2C77F2" w14:textId="77777777" w:rsidR="00282986" w:rsidRPr="00282986" w:rsidRDefault="00282986" w:rsidP="00282986">
      <w:pPr>
        <w:pStyle w:val="NormalWeb"/>
        <w:numPr>
          <w:ilvl w:val="0"/>
          <w:numId w:val="4"/>
        </w:numPr>
        <w:rPr>
          <w:rFonts w:ascii="Arial" w:hAnsi="Arial" w:cs="Arial"/>
          <w:b/>
          <w:bCs/>
          <w:color w:val="000000" w:themeColor="text1"/>
        </w:rPr>
      </w:pPr>
      <w:r w:rsidRPr="00282986">
        <w:rPr>
          <w:rFonts w:ascii="Arial" w:hAnsi="Arial" w:cs="Arial"/>
          <w:b/>
          <w:bCs/>
          <w:color w:val="000000" w:themeColor="text1"/>
        </w:rPr>
        <w:t>Evaluation Criteria.</w:t>
      </w:r>
    </w:p>
    <w:p w14:paraId="1E024EDD" w14:textId="77777777" w:rsidR="00282986" w:rsidRPr="00282986" w:rsidRDefault="00282986" w:rsidP="00282986">
      <w:pPr>
        <w:pStyle w:val="NormalWeb"/>
        <w:ind w:left="360"/>
        <w:rPr>
          <w:rFonts w:ascii="Arial" w:hAnsi="Arial" w:cs="Arial"/>
          <w:b/>
          <w:bCs/>
          <w:color w:val="000000" w:themeColor="text1"/>
        </w:rPr>
      </w:pPr>
      <w:r w:rsidRPr="00282986">
        <w:rPr>
          <w:rFonts w:ascii="Arial" w:hAnsi="Arial" w:cs="Arial"/>
          <w:b/>
          <w:bCs/>
          <w:color w:val="000000" w:themeColor="text1"/>
        </w:rPr>
        <w:t>7.1 Mandatory Requirement (Preliminary Assessment).</w:t>
      </w:r>
    </w:p>
    <w:p w14:paraId="599846DB" w14:textId="4103BC1C"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 xml:space="preserve">At this stage, evaluation will be based on </w:t>
      </w:r>
      <w:r w:rsidR="000B6CE4" w:rsidRPr="00282986">
        <w:rPr>
          <w:rFonts w:ascii="Arial" w:hAnsi="Arial" w:cs="Arial"/>
          <w:color w:val="000000" w:themeColor="text1"/>
        </w:rPr>
        <w:t>Yes</w:t>
      </w:r>
      <w:r w:rsidRPr="00282986">
        <w:rPr>
          <w:rFonts w:ascii="Arial" w:hAnsi="Arial" w:cs="Arial"/>
          <w:color w:val="000000" w:themeColor="text1"/>
        </w:rPr>
        <w:t>/No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282986" w:rsidRPr="00282986" w14:paraId="5E295C07" w14:textId="77777777" w:rsidTr="00663B89">
        <w:trPr>
          <w:trHeight w:val="402"/>
        </w:trPr>
        <w:tc>
          <w:tcPr>
            <w:tcW w:w="827" w:type="dxa"/>
          </w:tcPr>
          <w:p w14:paraId="41E31FD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321" w:type="dxa"/>
          </w:tcPr>
          <w:p w14:paraId="4149649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Mandatory Criteria</w:t>
            </w:r>
          </w:p>
        </w:tc>
        <w:tc>
          <w:tcPr>
            <w:tcW w:w="3769" w:type="dxa"/>
          </w:tcPr>
          <w:p w14:paraId="37A55E8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Requirement.</w:t>
            </w:r>
          </w:p>
        </w:tc>
      </w:tr>
      <w:tr w:rsidR="00282986" w:rsidRPr="00282986" w14:paraId="16ABD42A" w14:textId="77777777" w:rsidTr="00663B89">
        <w:trPr>
          <w:trHeight w:val="1033"/>
        </w:trPr>
        <w:tc>
          <w:tcPr>
            <w:tcW w:w="827" w:type="dxa"/>
          </w:tcPr>
          <w:p w14:paraId="73BC6E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321" w:type="dxa"/>
          </w:tcPr>
          <w:p w14:paraId="1EEFDA6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Registration certificate with relevant ministry (ministry of public housing)</w:t>
            </w:r>
          </w:p>
        </w:tc>
        <w:tc>
          <w:tcPr>
            <w:tcW w:w="3769" w:type="dxa"/>
          </w:tcPr>
          <w:p w14:paraId="7299F0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348D22C9" w14:textId="77777777" w:rsidTr="00663B89">
        <w:trPr>
          <w:trHeight w:val="709"/>
        </w:trPr>
        <w:tc>
          <w:tcPr>
            <w:tcW w:w="827" w:type="dxa"/>
          </w:tcPr>
          <w:p w14:paraId="58F70056"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321" w:type="dxa"/>
          </w:tcPr>
          <w:p w14:paraId="16D4BC1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Valid tax clearance certificate</w:t>
            </w:r>
          </w:p>
        </w:tc>
        <w:tc>
          <w:tcPr>
            <w:tcW w:w="3769" w:type="dxa"/>
          </w:tcPr>
          <w:p w14:paraId="7A4141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7815CD49" w14:textId="77777777" w:rsidTr="00663B89">
        <w:trPr>
          <w:trHeight w:val="821"/>
        </w:trPr>
        <w:tc>
          <w:tcPr>
            <w:tcW w:w="827" w:type="dxa"/>
          </w:tcPr>
          <w:p w14:paraId="257C4260"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321" w:type="dxa"/>
          </w:tcPr>
          <w:p w14:paraId="2B0B300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bank statement- original copy. With last 6 months.</w:t>
            </w:r>
          </w:p>
        </w:tc>
        <w:tc>
          <w:tcPr>
            <w:tcW w:w="3769" w:type="dxa"/>
          </w:tcPr>
          <w:p w14:paraId="673F07A9" w14:textId="28C3405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Original Copy </w:t>
            </w:r>
            <w:r w:rsidR="000B6CE4" w:rsidRPr="00282986">
              <w:rPr>
                <w:rFonts w:ascii="Arial" w:hAnsi="Arial" w:cs="Arial"/>
                <w:color w:val="000000" w:themeColor="text1"/>
              </w:rPr>
              <w:t>statement.</w:t>
            </w:r>
            <w:r w:rsidR="000B6CE4">
              <w:rPr>
                <w:rFonts w:ascii="Arial" w:hAnsi="Arial" w:cs="Arial"/>
                <w:color w:val="000000" w:themeColor="text1"/>
              </w:rPr>
              <w:t xml:space="preserve"> (august 2025 to Jan 2026)</w:t>
            </w:r>
          </w:p>
        </w:tc>
      </w:tr>
    </w:tbl>
    <w:p w14:paraId="61858C21" w14:textId="07D7E17D" w:rsidR="00282986" w:rsidRPr="00282986" w:rsidRDefault="00282986" w:rsidP="00282986">
      <w:pPr>
        <w:pStyle w:val="NormalWeb"/>
        <w:rPr>
          <w:rFonts w:ascii="Arial" w:hAnsi="Arial" w:cs="Arial"/>
          <w:b/>
          <w:bCs/>
          <w:color w:val="000000" w:themeColor="text1"/>
        </w:rPr>
      </w:pPr>
    </w:p>
    <w:p w14:paraId="5B5DBF81" w14:textId="77777777" w:rsidR="00282986" w:rsidRPr="00282986" w:rsidRDefault="00282986" w:rsidP="00282986">
      <w:pPr>
        <w:pStyle w:val="NormalWeb"/>
        <w:rPr>
          <w:rFonts w:ascii="Arial" w:hAnsi="Arial" w:cs="Arial"/>
          <w:b/>
          <w:bCs/>
          <w:color w:val="000000" w:themeColor="text1"/>
        </w:rPr>
      </w:pPr>
      <w:r w:rsidRPr="00282986">
        <w:rPr>
          <w:rFonts w:ascii="Arial" w:hAnsi="Arial" w:cs="Arial"/>
          <w:b/>
          <w:bCs/>
          <w:color w:val="000000" w:themeColor="text1"/>
        </w:rPr>
        <w:t xml:space="preserve"> 7.2 Technical Requirements.</w:t>
      </w:r>
    </w:p>
    <w:tbl>
      <w:tblPr>
        <w:tblStyle w:val="TableGrid"/>
        <w:tblW w:w="8910" w:type="dxa"/>
        <w:tblInd w:w="-5" w:type="dxa"/>
        <w:tblLook w:val="04A0" w:firstRow="1" w:lastRow="0" w:firstColumn="1" w:lastColumn="0" w:noHBand="0" w:noVBand="1"/>
      </w:tblPr>
      <w:tblGrid>
        <w:gridCol w:w="550"/>
        <w:gridCol w:w="4585"/>
        <w:gridCol w:w="3775"/>
      </w:tblGrid>
      <w:tr w:rsidR="00282986" w:rsidRPr="00282986" w14:paraId="595A7761" w14:textId="77777777" w:rsidTr="00663B89">
        <w:tc>
          <w:tcPr>
            <w:tcW w:w="540" w:type="dxa"/>
          </w:tcPr>
          <w:p w14:paraId="368898D2"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590" w:type="dxa"/>
          </w:tcPr>
          <w:p w14:paraId="315B8BC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Description</w:t>
            </w:r>
          </w:p>
        </w:tc>
        <w:tc>
          <w:tcPr>
            <w:tcW w:w="3780" w:type="dxa"/>
          </w:tcPr>
          <w:p w14:paraId="200E22D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 Score.</w:t>
            </w:r>
          </w:p>
        </w:tc>
      </w:tr>
      <w:tr w:rsidR="00282986" w:rsidRPr="00282986" w14:paraId="00EEB8BE" w14:textId="77777777" w:rsidTr="00663B89">
        <w:tc>
          <w:tcPr>
            <w:tcW w:w="540" w:type="dxa"/>
          </w:tcPr>
          <w:p w14:paraId="7EA29A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590" w:type="dxa"/>
          </w:tcPr>
          <w:p w14:paraId="3F15DCC2" w14:textId="32D2FD71" w:rsidR="00282986" w:rsidRPr="00282986" w:rsidRDefault="00282986" w:rsidP="00663B89">
            <w:pPr>
              <w:pStyle w:val="NormalWeb"/>
              <w:rPr>
                <w:rFonts w:ascii="Arial" w:hAnsi="Arial" w:cs="Arial"/>
                <w:b/>
                <w:bCs/>
                <w:color w:val="000000" w:themeColor="text1"/>
              </w:rPr>
            </w:pPr>
            <w:r w:rsidRPr="00282986">
              <w:rPr>
                <w:rFonts w:ascii="Arial" w:hAnsi="Arial" w:cs="Arial"/>
                <w:b/>
                <w:bCs/>
                <w:color w:val="000000" w:themeColor="text1"/>
              </w:rPr>
              <w:t xml:space="preserve">Company </w:t>
            </w:r>
            <w:r w:rsidR="000B6CE4" w:rsidRPr="00282986">
              <w:rPr>
                <w:rFonts w:ascii="Arial" w:hAnsi="Arial" w:cs="Arial"/>
                <w:b/>
                <w:bCs/>
                <w:color w:val="000000" w:themeColor="text1"/>
              </w:rPr>
              <w:t>experience</w:t>
            </w:r>
            <w:r w:rsidRPr="00282986">
              <w:rPr>
                <w:rFonts w:ascii="Arial" w:hAnsi="Arial" w:cs="Arial"/>
                <w:b/>
                <w:bCs/>
                <w:color w:val="000000" w:themeColor="text1"/>
              </w:rPr>
              <w:t>.</w:t>
            </w:r>
          </w:p>
        </w:tc>
        <w:tc>
          <w:tcPr>
            <w:tcW w:w="3780" w:type="dxa"/>
          </w:tcPr>
          <w:p w14:paraId="44C2D192" w14:textId="4CFA8DD7" w:rsidR="00282986" w:rsidRPr="00282986" w:rsidRDefault="000B6CE4" w:rsidP="00663B89">
            <w:pPr>
              <w:pStyle w:val="NormalWeb"/>
              <w:rPr>
                <w:rFonts w:ascii="Arial" w:hAnsi="Arial" w:cs="Arial"/>
                <w:b/>
                <w:bCs/>
                <w:color w:val="000000" w:themeColor="text1"/>
              </w:rPr>
            </w:pPr>
            <w:r>
              <w:rPr>
                <w:rFonts w:ascii="Arial" w:hAnsi="Arial" w:cs="Arial"/>
                <w:b/>
                <w:bCs/>
                <w:color w:val="000000" w:themeColor="text1"/>
              </w:rPr>
              <w:t>6</w:t>
            </w:r>
            <w:r w:rsidR="00282986" w:rsidRPr="00282986">
              <w:rPr>
                <w:rFonts w:ascii="Arial" w:hAnsi="Arial" w:cs="Arial"/>
                <w:b/>
                <w:bCs/>
                <w:color w:val="000000" w:themeColor="text1"/>
              </w:rPr>
              <w:t>0%</w:t>
            </w:r>
          </w:p>
        </w:tc>
      </w:tr>
      <w:tr w:rsidR="00282986" w:rsidRPr="00282986" w14:paraId="1E83D415" w14:textId="77777777" w:rsidTr="00663B89">
        <w:tc>
          <w:tcPr>
            <w:tcW w:w="540" w:type="dxa"/>
            <w:shd w:val="clear" w:color="auto" w:fill="D9D9D9" w:themeFill="background1" w:themeFillShade="D9"/>
          </w:tcPr>
          <w:p w14:paraId="6131F74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1.1</w:t>
            </w:r>
          </w:p>
        </w:tc>
        <w:tc>
          <w:tcPr>
            <w:tcW w:w="8370" w:type="dxa"/>
            <w:gridSpan w:val="2"/>
            <w:shd w:val="clear" w:color="auto" w:fill="D9D9D9" w:themeFill="background1" w:themeFillShade="D9"/>
          </w:tcPr>
          <w:p w14:paraId="54E98AEF" w14:textId="40077D3C"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Similar/relevant tasks o</w:t>
            </w:r>
            <w:r w:rsidR="00444F9C">
              <w:rPr>
                <w:rFonts w:ascii="Arial" w:hAnsi="Arial" w:cs="Arial"/>
                <w:color w:val="000000" w:themeColor="text1"/>
              </w:rPr>
              <w:t>f water infrastructure</w:t>
            </w:r>
            <w:r w:rsidRPr="00282986">
              <w:rPr>
                <w:rFonts w:ascii="Arial" w:hAnsi="Arial" w:cs="Arial"/>
                <w:color w:val="000000" w:themeColor="text1"/>
              </w:rPr>
              <w:t xml:space="preserve"> </w:t>
            </w:r>
            <w:r w:rsidR="00444F9C" w:rsidRPr="00282986">
              <w:rPr>
                <w:rFonts w:ascii="Arial" w:hAnsi="Arial" w:cs="Arial"/>
                <w:color w:val="000000" w:themeColor="text1"/>
              </w:rPr>
              <w:t>work</w:t>
            </w:r>
            <w:r w:rsidRPr="00282986">
              <w:rPr>
                <w:rFonts w:ascii="Arial" w:hAnsi="Arial" w:cs="Arial"/>
                <w:color w:val="000000" w:themeColor="text1"/>
              </w:rPr>
              <w:t xml:space="preserve"> with INGO, NGO and Gov. entities.</w:t>
            </w:r>
          </w:p>
        </w:tc>
      </w:tr>
      <w:tr w:rsidR="00282986" w:rsidRPr="00282986" w14:paraId="7BBA1504" w14:textId="77777777" w:rsidTr="00663B89">
        <w:tc>
          <w:tcPr>
            <w:tcW w:w="540" w:type="dxa"/>
          </w:tcPr>
          <w:p w14:paraId="426BFAA0" w14:textId="77777777" w:rsidR="00282986" w:rsidRPr="00282986" w:rsidRDefault="00282986" w:rsidP="00663B89">
            <w:pPr>
              <w:pStyle w:val="NormalWeb"/>
              <w:rPr>
                <w:rFonts w:ascii="Arial" w:hAnsi="Arial" w:cs="Arial"/>
                <w:color w:val="000000" w:themeColor="text1"/>
              </w:rPr>
            </w:pPr>
          </w:p>
        </w:tc>
        <w:tc>
          <w:tcPr>
            <w:tcW w:w="4590" w:type="dxa"/>
          </w:tcPr>
          <w:p w14:paraId="437AB387"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similar/ relevant experience contracts with UN, INGO, NGO.</w:t>
            </w:r>
          </w:p>
        </w:tc>
        <w:tc>
          <w:tcPr>
            <w:tcW w:w="3780" w:type="dxa"/>
          </w:tcPr>
          <w:p w14:paraId="55460EFE" w14:textId="1A938551" w:rsidR="00282986" w:rsidRPr="00F25326" w:rsidRDefault="00F25326" w:rsidP="00663B89">
            <w:pPr>
              <w:pStyle w:val="NormalWeb"/>
              <w:rPr>
                <w:rFonts w:ascii="Arial" w:hAnsi="Arial" w:cs="Arial"/>
                <w:b/>
                <w:bCs/>
                <w:color w:val="000000" w:themeColor="text1"/>
              </w:rPr>
            </w:pPr>
            <w:r w:rsidRPr="00F25326">
              <w:rPr>
                <w:rFonts w:ascii="Arial" w:hAnsi="Arial" w:cs="Arial"/>
                <w:b/>
                <w:bCs/>
                <w:color w:val="000000" w:themeColor="text1"/>
              </w:rPr>
              <w:t>2</w:t>
            </w:r>
            <w:r>
              <w:rPr>
                <w:rFonts w:ascii="Arial" w:hAnsi="Arial" w:cs="Arial"/>
                <w:b/>
                <w:bCs/>
                <w:color w:val="000000" w:themeColor="text1"/>
              </w:rPr>
              <w:t>5</w:t>
            </w:r>
          </w:p>
        </w:tc>
      </w:tr>
      <w:tr w:rsidR="00282986" w:rsidRPr="00282986" w14:paraId="6AEB3336" w14:textId="77777777" w:rsidTr="00663B89">
        <w:tc>
          <w:tcPr>
            <w:tcW w:w="540" w:type="dxa"/>
          </w:tcPr>
          <w:p w14:paraId="2CC52620" w14:textId="77777777" w:rsidR="00282986" w:rsidRPr="00282986" w:rsidRDefault="00282986" w:rsidP="00663B89">
            <w:pPr>
              <w:pStyle w:val="NormalWeb"/>
              <w:rPr>
                <w:rFonts w:ascii="Arial" w:hAnsi="Arial" w:cs="Arial"/>
                <w:color w:val="000000" w:themeColor="text1"/>
              </w:rPr>
            </w:pPr>
          </w:p>
        </w:tc>
        <w:tc>
          <w:tcPr>
            <w:tcW w:w="4590" w:type="dxa"/>
          </w:tcPr>
          <w:p w14:paraId="2254743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 similar/ relevant experience contracts with UN, INGO, NGO.</w:t>
            </w:r>
          </w:p>
        </w:tc>
        <w:tc>
          <w:tcPr>
            <w:tcW w:w="3780" w:type="dxa"/>
          </w:tcPr>
          <w:p w14:paraId="1CFB2C9D" w14:textId="47D100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r w:rsidR="00282986" w:rsidRPr="00282986" w14:paraId="20125432" w14:textId="77777777" w:rsidTr="00663B89">
        <w:tc>
          <w:tcPr>
            <w:tcW w:w="540" w:type="dxa"/>
          </w:tcPr>
          <w:p w14:paraId="5C1896F3" w14:textId="77777777" w:rsidR="00282986" w:rsidRPr="00282986" w:rsidRDefault="00282986" w:rsidP="00663B89">
            <w:pPr>
              <w:pStyle w:val="NormalWeb"/>
              <w:rPr>
                <w:rFonts w:ascii="Arial" w:hAnsi="Arial" w:cs="Arial"/>
                <w:color w:val="000000" w:themeColor="text1"/>
              </w:rPr>
            </w:pPr>
          </w:p>
        </w:tc>
        <w:tc>
          <w:tcPr>
            <w:tcW w:w="4590" w:type="dxa"/>
          </w:tcPr>
          <w:p w14:paraId="3663DDB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 similar/ relevant experience contracts with UN, INGO, NGO.</w:t>
            </w:r>
          </w:p>
        </w:tc>
        <w:tc>
          <w:tcPr>
            <w:tcW w:w="3780" w:type="dxa"/>
          </w:tcPr>
          <w:p w14:paraId="303C9AFB" w14:textId="797CD4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1BA8E06D" w14:textId="77777777" w:rsidTr="00663B89">
        <w:tc>
          <w:tcPr>
            <w:tcW w:w="540" w:type="dxa"/>
            <w:shd w:val="clear" w:color="auto" w:fill="D9D9D9" w:themeFill="background1" w:themeFillShade="D9"/>
          </w:tcPr>
          <w:p w14:paraId="7A34C0C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1.2</w:t>
            </w:r>
          </w:p>
        </w:tc>
        <w:tc>
          <w:tcPr>
            <w:tcW w:w="8370" w:type="dxa"/>
            <w:gridSpan w:val="2"/>
            <w:shd w:val="clear" w:color="auto" w:fill="D9D9D9" w:themeFill="background1" w:themeFillShade="D9"/>
          </w:tcPr>
          <w:p w14:paraId="54D572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Non-similar/ non relevant task or construction works with INGO, NGO and Gov. entities.</w:t>
            </w:r>
          </w:p>
        </w:tc>
      </w:tr>
      <w:tr w:rsidR="00282986" w:rsidRPr="00282986" w14:paraId="2676B3A5" w14:textId="77777777" w:rsidTr="00663B89">
        <w:tc>
          <w:tcPr>
            <w:tcW w:w="540" w:type="dxa"/>
          </w:tcPr>
          <w:p w14:paraId="38B675E3" w14:textId="77777777" w:rsidR="00282986" w:rsidRPr="00282986" w:rsidRDefault="00282986" w:rsidP="00663B89">
            <w:pPr>
              <w:pStyle w:val="NormalWeb"/>
              <w:rPr>
                <w:rFonts w:ascii="Arial" w:hAnsi="Arial" w:cs="Arial"/>
                <w:color w:val="000000" w:themeColor="text1"/>
              </w:rPr>
            </w:pPr>
          </w:p>
        </w:tc>
        <w:tc>
          <w:tcPr>
            <w:tcW w:w="4590" w:type="dxa"/>
          </w:tcPr>
          <w:p w14:paraId="4AD55976"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 xml:space="preserve">3 or more </w:t>
            </w:r>
            <w:proofErr w:type="gramStart"/>
            <w:r w:rsidRPr="00F25326">
              <w:rPr>
                <w:rFonts w:ascii="Arial" w:hAnsi="Arial" w:cs="Arial"/>
                <w:b/>
                <w:bCs/>
                <w:color w:val="000000" w:themeColor="text1"/>
              </w:rPr>
              <w:t>non similar</w:t>
            </w:r>
            <w:proofErr w:type="gramEnd"/>
            <w:r w:rsidRPr="00F25326">
              <w:rPr>
                <w:rFonts w:ascii="Arial" w:hAnsi="Arial" w:cs="Arial"/>
                <w:b/>
                <w:bCs/>
                <w:color w:val="000000" w:themeColor="text1"/>
              </w:rPr>
              <w:t xml:space="preserve">/ </w:t>
            </w:r>
            <w:proofErr w:type="gramStart"/>
            <w:r w:rsidRPr="00F25326">
              <w:rPr>
                <w:rFonts w:ascii="Arial" w:hAnsi="Arial" w:cs="Arial"/>
                <w:b/>
                <w:bCs/>
                <w:color w:val="000000" w:themeColor="text1"/>
              </w:rPr>
              <w:t>non relevant</w:t>
            </w:r>
            <w:proofErr w:type="gramEnd"/>
            <w:r w:rsidRPr="00F25326">
              <w:rPr>
                <w:rFonts w:ascii="Arial" w:hAnsi="Arial" w:cs="Arial"/>
                <w:b/>
                <w:bCs/>
                <w:color w:val="000000" w:themeColor="text1"/>
              </w:rPr>
              <w:t xml:space="preserve"> experience contracts with UN, INGO, NGO.</w:t>
            </w:r>
          </w:p>
        </w:tc>
        <w:tc>
          <w:tcPr>
            <w:tcW w:w="3780" w:type="dxa"/>
          </w:tcPr>
          <w:p w14:paraId="75D5CF18" w14:textId="10B31A40" w:rsidR="00282986" w:rsidRPr="00F25326" w:rsidRDefault="00F25326" w:rsidP="00663B89">
            <w:pPr>
              <w:pStyle w:val="NormalWeb"/>
              <w:rPr>
                <w:rFonts w:ascii="Arial" w:hAnsi="Arial" w:cs="Arial"/>
                <w:b/>
                <w:bCs/>
                <w:color w:val="000000" w:themeColor="text1"/>
              </w:rPr>
            </w:pPr>
            <w:r>
              <w:rPr>
                <w:rFonts w:ascii="Arial" w:hAnsi="Arial" w:cs="Arial"/>
                <w:b/>
                <w:bCs/>
                <w:color w:val="000000" w:themeColor="text1"/>
              </w:rPr>
              <w:t>15</w:t>
            </w:r>
          </w:p>
        </w:tc>
      </w:tr>
      <w:tr w:rsidR="00282986" w:rsidRPr="00282986" w14:paraId="06987B19" w14:textId="77777777" w:rsidTr="00663B89">
        <w:tc>
          <w:tcPr>
            <w:tcW w:w="540" w:type="dxa"/>
          </w:tcPr>
          <w:p w14:paraId="32D69862" w14:textId="77777777" w:rsidR="00282986" w:rsidRPr="00282986" w:rsidRDefault="00282986" w:rsidP="00663B89">
            <w:pPr>
              <w:pStyle w:val="NormalWeb"/>
              <w:rPr>
                <w:rFonts w:ascii="Arial" w:hAnsi="Arial" w:cs="Arial"/>
                <w:color w:val="000000" w:themeColor="text1"/>
              </w:rPr>
            </w:pPr>
          </w:p>
        </w:tc>
        <w:tc>
          <w:tcPr>
            <w:tcW w:w="4590" w:type="dxa"/>
          </w:tcPr>
          <w:p w14:paraId="6DA0C077" w14:textId="2CE51AA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2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4B047F67" w14:textId="2A959552"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4FF9D1A4" w14:textId="77777777" w:rsidTr="00663B89">
        <w:tc>
          <w:tcPr>
            <w:tcW w:w="540" w:type="dxa"/>
          </w:tcPr>
          <w:p w14:paraId="22B7180B" w14:textId="77777777" w:rsidR="00282986" w:rsidRPr="00282986" w:rsidRDefault="00282986" w:rsidP="00663B89">
            <w:pPr>
              <w:pStyle w:val="NormalWeb"/>
              <w:rPr>
                <w:rFonts w:ascii="Arial" w:hAnsi="Arial" w:cs="Arial"/>
                <w:color w:val="000000" w:themeColor="text1"/>
              </w:rPr>
            </w:pPr>
          </w:p>
        </w:tc>
        <w:tc>
          <w:tcPr>
            <w:tcW w:w="4590" w:type="dxa"/>
          </w:tcPr>
          <w:p w14:paraId="65222D0B" w14:textId="5FD766AD"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1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6B26F109" w14:textId="3508E766"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2B56961B" w14:textId="77777777" w:rsidTr="00663B89">
        <w:tc>
          <w:tcPr>
            <w:tcW w:w="540" w:type="dxa"/>
          </w:tcPr>
          <w:p w14:paraId="3DEC65A8" w14:textId="77777777" w:rsidR="00282986" w:rsidRPr="00282986" w:rsidRDefault="00282986" w:rsidP="00663B89">
            <w:pPr>
              <w:pStyle w:val="NormalWeb"/>
              <w:rPr>
                <w:rFonts w:ascii="Arial" w:hAnsi="Arial" w:cs="Arial"/>
                <w:color w:val="000000" w:themeColor="text1"/>
              </w:rPr>
            </w:pPr>
          </w:p>
        </w:tc>
        <w:tc>
          <w:tcPr>
            <w:tcW w:w="4590" w:type="dxa"/>
          </w:tcPr>
          <w:p w14:paraId="3104B925"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 submission of past contracts.</w:t>
            </w:r>
          </w:p>
        </w:tc>
        <w:tc>
          <w:tcPr>
            <w:tcW w:w="3780" w:type="dxa"/>
          </w:tcPr>
          <w:p w14:paraId="1D3F95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0</w:t>
            </w:r>
          </w:p>
        </w:tc>
      </w:tr>
      <w:tr w:rsidR="00282986" w:rsidRPr="00282986" w14:paraId="31E9EFA6" w14:textId="77777777" w:rsidTr="00663B89">
        <w:tc>
          <w:tcPr>
            <w:tcW w:w="540" w:type="dxa"/>
          </w:tcPr>
          <w:p w14:paraId="33C95E6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590" w:type="dxa"/>
          </w:tcPr>
          <w:p w14:paraId="4F377207"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Detailed work plan</w:t>
            </w:r>
          </w:p>
        </w:tc>
        <w:tc>
          <w:tcPr>
            <w:tcW w:w="3780" w:type="dxa"/>
          </w:tcPr>
          <w:p w14:paraId="1D1E63DE" w14:textId="1BFAA3AE"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5</w:t>
            </w:r>
            <w:r w:rsidR="00282986" w:rsidRPr="00282986">
              <w:rPr>
                <w:rFonts w:ascii="Arial" w:hAnsi="Arial" w:cs="Arial"/>
                <w:b/>
                <w:bCs/>
                <w:color w:val="000000" w:themeColor="text1"/>
              </w:rPr>
              <w:t>%</w:t>
            </w:r>
          </w:p>
        </w:tc>
      </w:tr>
      <w:tr w:rsidR="00282986" w:rsidRPr="00282986" w14:paraId="21EC4B68" w14:textId="77777777" w:rsidTr="00663B89">
        <w:tc>
          <w:tcPr>
            <w:tcW w:w="540" w:type="dxa"/>
          </w:tcPr>
          <w:p w14:paraId="769B8F63" w14:textId="77777777" w:rsidR="00282986" w:rsidRPr="00282986" w:rsidRDefault="00282986" w:rsidP="00663B89">
            <w:pPr>
              <w:pStyle w:val="NormalWeb"/>
              <w:rPr>
                <w:rFonts w:ascii="Arial" w:hAnsi="Arial" w:cs="Arial"/>
                <w:color w:val="000000" w:themeColor="text1"/>
              </w:rPr>
            </w:pPr>
          </w:p>
        </w:tc>
        <w:tc>
          <w:tcPr>
            <w:tcW w:w="4590" w:type="dxa"/>
          </w:tcPr>
          <w:p w14:paraId="48D8D23C" w14:textId="262A1F6A"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Submission of detailed and realistic work </w:t>
            </w:r>
            <w:r w:rsidR="000B6CE4" w:rsidRPr="00282986">
              <w:rPr>
                <w:rFonts w:ascii="Arial" w:hAnsi="Arial" w:cs="Arial"/>
                <w:color w:val="000000" w:themeColor="text1"/>
              </w:rPr>
              <w:t>plans</w:t>
            </w:r>
            <w:r w:rsidRPr="00282986">
              <w:rPr>
                <w:rFonts w:ascii="Arial" w:hAnsi="Arial" w:cs="Arial"/>
                <w:color w:val="000000" w:themeColor="text1"/>
              </w:rPr>
              <w:t xml:space="preserve"> with weekly basis.</w:t>
            </w:r>
          </w:p>
        </w:tc>
        <w:tc>
          <w:tcPr>
            <w:tcW w:w="3780" w:type="dxa"/>
          </w:tcPr>
          <w:p w14:paraId="410618A5" w14:textId="6A15E643"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60977B99" w14:textId="77777777" w:rsidTr="00663B89">
        <w:tc>
          <w:tcPr>
            <w:tcW w:w="540" w:type="dxa"/>
          </w:tcPr>
          <w:p w14:paraId="0115A9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590" w:type="dxa"/>
          </w:tcPr>
          <w:p w14:paraId="3726A374"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Company equipment and Staff technical expertise.</w:t>
            </w:r>
          </w:p>
        </w:tc>
        <w:tc>
          <w:tcPr>
            <w:tcW w:w="3780" w:type="dxa"/>
          </w:tcPr>
          <w:p w14:paraId="6059657E" w14:textId="7355AAB0"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15</w:t>
            </w:r>
            <w:r w:rsidR="00282986" w:rsidRPr="00282986">
              <w:rPr>
                <w:rFonts w:ascii="Arial" w:hAnsi="Arial" w:cs="Arial"/>
                <w:b/>
                <w:bCs/>
                <w:color w:val="000000" w:themeColor="text1"/>
              </w:rPr>
              <w:t>%</w:t>
            </w:r>
          </w:p>
        </w:tc>
      </w:tr>
      <w:tr w:rsidR="00282986" w:rsidRPr="00282986" w14:paraId="54A63257" w14:textId="77777777" w:rsidTr="00663B89">
        <w:tc>
          <w:tcPr>
            <w:tcW w:w="540" w:type="dxa"/>
          </w:tcPr>
          <w:p w14:paraId="2E6D7AD8" w14:textId="77777777" w:rsidR="00282986" w:rsidRPr="00282986" w:rsidRDefault="00282986" w:rsidP="00663B89">
            <w:pPr>
              <w:pStyle w:val="NormalWeb"/>
              <w:rPr>
                <w:rFonts w:ascii="Arial" w:hAnsi="Arial" w:cs="Arial"/>
                <w:color w:val="000000" w:themeColor="text1"/>
              </w:rPr>
            </w:pPr>
          </w:p>
        </w:tc>
        <w:tc>
          <w:tcPr>
            <w:tcW w:w="4590" w:type="dxa"/>
          </w:tcPr>
          <w:p w14:paraId="390E7747" w14:textId="77777777" w:rsidR="00282986" w:rsidRPr="00282986" w:rsidRDefault="00282986" w:rsidP="00663B89">
            <w:pPr>
              <w:pStyle w:val="NormalWeb"/>
              <w:numPr>
                <w:ilvl w:val="1"/>
                <w:numId w:val="3"/>
              </w:numPr>
              <w:ind w:left="250" w:hanging="290"/>
              <w:rPr>
                <w:rFonts w:ascii="Arial" w:hAnsi="Arial" w:cs="Arial"/>
                <w:color w:val="000000" w:themeColor="text1"/>
              </w:rPr>
            </w:pPr>
            <w:r w:rsidRPr="00282986">
              <w:rPr>
                <w:rFonts w:ascii="Arial" w:hAnsi="Arial" w:cs="Arial"/>
                <w:color w:val="000000" w:themeColor="text1"/>
              </w:rPr>
              <w:t>Company should submit list of equipment and work tools relevant to the proposed work.</w:t>
            </w:r>
          </w:p>
          <w:p w14:paraId="7B02AB37" w14:textId="77777777" w:rsidR="00282986" w:rsidRPr="00282986" w:rsidRDefault="00282986" w:rsidP="00663B89">
            <w:pPr>
              <w:pStyle w:val="ListParagraph"/>
              <w:numPr>
                <w:ilvl w:val="1"/>
                <w:numId w:val="3"/>
              </w:numPr>
              <w:ind w:left="250" w:hanging="290"/>
              <w:jc w:val="both"/>
              <w:rPr>
                <w:rFonts w:ascii="Arial" w:hAnsi="Arial" w:cs="Arial"/>
                <w:color w:val="000000" w:themeColor="text1"/>
                <w:sz w:val="24"/>
                <w:szCs w:val="24"/>
              </w:rPr>
            </w:pPr>
            <w:r w:rsidRPr="00282986">
              <w:rPr>
                <w:rFonts w:ascii="Arial" w:hAnsi="Arial" w:cs="Arial"/>
                <w:color w:val="000000" w:themeColor="text1"/>
                <w:sz w:val="24"/>
                <w:szCs w:val="24"/>
              </w:rPr>
              <w:t xml:space="preserve">Bidder to submit the CV and Certificate of at least one technical staff for relevant academic background (bachelor’s degree) and experience of more than three years. </w:t>
            </w:r>
          </w:p>
          <w:p w14:paraId="306F67AD" w14:textId="77777777" w:rsidR="00282986" w:rsidRPr="00282986" w:rsidRDefault="00282986" w:rsidP="00663B89">
            <w:pPr>
              <w:pStyle w:val="NormalWeb"/>
              <w:jc w:val="both"/>
              <w:rPr>
                <w:rFonts w:ascii="Arial" w:hAnsi="Arial" w:cs="Arial"/>
                <w:color w:val="000000" w:themeColor="text1"/>
              </w:rPr>
            </w:pPr>
            <w:r w:rsidRPr="00282986">
              <w:rPr>
                <w:rFonts w:ascii="Arial" w:hAnsi="Arial" w:cs="Arial"/>
                <w:color w:val="000000" w:themeColor="text1"/>
              </w:rPr>
              <w:t>NB: this score will depend on physical verification and certification by Taakulo procurement staff.</w:t>
            </w:r>
          </w:p>
        </w:tc>
        <w:tc>
          <w:tcPr>
            <w:tcW w:w="3780" w:type="dxa"/>
          </w:tcPr>
          <w:p w14:paraId="3CE913B7" w14:textId="1E748D6F"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bl>
    <w:p w14:paraId="60632BC9" w14:textId="2591B34D" w:rsidR="00282986" w:rsidRPr="00282986" w:rsidRDefault="00282986" w:rsidP="00282986">
      <w:pPr>
        <w:pStyle w:val="NormalWeb"/>
        <w:rPr>
          <w:rFonts w:ascii="Arial" w:hAnsi="Arial" w:cs="Arial"/>
          <w:color w:val="000000" w:themeColor="text1"/>
        </w:rPr>
      </w:pPr>
      <w:r w:rsidRPr="00282986">
        <w:rPr>
          <w:rFonts w:ascii="Arial" w:hAnsi="Arial" w:cs="Arial"/>
          <w:color w:val="000000" w:themeColor="text1"/>
        </w:rPr>
        <w:t xml:space="preserve">The pass mark of the technical evaluation will be </w:t>
      </w:r>
      <w:r w:rsidR="00F25326">
        <w:rPr>
          <w:rFonts w:ascii="Arial" w:hAnsi="Arial" w:cs="Arial"/>
          <w:b/>
          <w:bCs/>
          <w:color w:val="000000" w:themeColor="text1"/>
        </w:rPr>
        <w:t>40</w:t>
      </w:r>
      <w:r w:rsidR="00BF7333">
        <w:rPr>
          <w:rFonts w:ascii="Arial" w:hAnsi="Arial" w:cs="Arial"/>
          <w:b/>
          <w:bCs/>
          <w:color w:val="000000" w:themeColor="text1"/>
        </w:rPr>
        <w:t xml:space="preserve"> Marks</w:t>
      </w:r>
      <w:r w:rsidRPr="00282986">
        <w:rPr>
          <w:rFonts w:ascii="Arial" w:hAnsi="Arial" w:cs="Arial"/>
          <w:b/>
          <w:bCs/>
          <w:color w:val="000000" w:themeColor="text1"/>
        </w:rPr>
        <w:t>,</w:t>
      </w:r>
      <w:r w:rsidRPr="00282986">
        <w:rPr>
          <w:rFonts w:ascii="Arial" w:hAnsi="Arial" w:cs="Arial"/>
          <w:color w:val="000000" w:themeColor="text1"/>
        </w:rPr>
        <w:t xml:space="preserve"> and bidders who exceeded the pass mark will be advanced to the next stage of financial evaluations.</w:t>
      </w:r>
    </w:p>
    <w:p w14:paraId="5793AA5D" w14:textId="77777777" w:rsidR="00282986" w:rsidRPr="00282986" w:rsidRDefault="00282986" w:rsidP="00444F9C">
      <w:pPr>
        <w:pStyle w:val="NormalWeb"/>
        <w:rPr>
          <w:rFonts w:ascii="Arial" w:hAnsi="Arial" w:cs="Arial"/>
          <w:b/>
          <w:bCs/>
          <w:color w:val="000000" w:themeColor="text1"/>
        </w:rPr>
      </w:pPr>
      <w:r w:rsidRPr="00282986">
        <w:rPr>
          <w:rFonts w:ascii="Arial" w:hAnsi="Arial" w:cs="Arial"/>
          <w:b/>
          <w:bCs/>
          <w:color w:val="000000" w:themeColor="text1"/>
        </w:rPr>
        <w:t>Financial evaluations (40%).</w:t>
      </w:r>
    </w:p>
    <w:p w14:paraId="56FBA4A6" w14:textId="2A8FAFA5" w:rsidR="00282986" w:rsidRPr="00282986" w:rsidRDefault="00282986" w:rsidP="00282986">
      <w:pPr>
        <w:pStyle w:val="NormalWeb"/>
        <w:jc w:val="both"/>
        <w:rPr>
          <w:rFonts w:ascii="Arial" w:hAnsi="Arial" w:cs="Arial"/>
          <w:color w:val="000000" w:themeColor="text1"/>
        </w:rPr>
      </w:pPr>
      <w:r w:rsidRPr="00282986">
        <w:rPr>
          <w:rFonts w:ascii="Arial" w:hAnsi="Arial" w:cs="Arial"/>
          <w:color w:val="000000" w:themeColor="text1"/>
        </w:rPr>
        <w:t xml:space="preserve">Taakulo will evaluate the financial quotes by the bidders </w:t>
      </w:r>
      <w:r w:rsidR="00444F9C">
        <w:rPr>
          <w:rFonts w:ascii="Arial" w:hAnsi="Arial" w:cs="Arial"/>
          <w:color w:val="000000" w:themeColor="text1"/>
        </w:rPr>
        <w:t>sealing price set by Taakulo Engineers</w:t>
      </w:r>
      <w:r w:rsidRPr="00282986">
        <w:rPr>
          <w:rFonts w:ascii="Arial" w:hAnsi="Arial" w:cs="Arial"/>
          <w:color w:val="000000" w:themeColor="text1"/>
        </w:rPr>
        <w:t>.</w:t>
      </w:r>
      <w:r w:rsidR="00444F9C">
        <w:rPr>
          <w:rFonts w:ascii="Arial" w:hAnsi="Arial" w:cs="Arial"/>
          <w:color w:val="000000" w:themeColor="text1"/>
        </w:rPr>
        <w:t xml:space="preserve"> Formula= sealing/Quoted price*40%.</w:t>
      </w:r>
      <w:r w:rsidRPr="00282986">
        <w:rPr>
          <w:rFonts w:ascii="Arial" w:hAnsi="Arial" w:cs="Arial"/>
          <w:color w:val="000000" w:themeColor="text1"/>
        </w:rPr>
        <w:t xml:space="preserve"> The bidders are required to duly </w:t>
      </w:r>
      <w:proofErr w:type="gramStart"/>
      <w:r w:rsidRPr="00282986">
        <w:rPr>
          <w:rFonts w:ascii="Arial" w:hAnsi="Arial" w:cs="Arial"/>
          <w:color w:val="000000" w:themeColor="text1"/>
        </w:rPr>
        <w:t>signed</w:t>
      </w:r>
      <w:proofErr w:type="gramEnd"/>
      <w:r w:rsidRPr="00282986">
        <w:rPr>
          <w:rFonts w:ascii="Arial" w:hAnsi="Arial" w:cs="Arial"/>
          <w:color w:val="000000" w:themeColor="text1"/>
        </w:rPr>
        <w:t xml:space="preserve"> and </w:t>
      </w:r>
      <w:r w:rsidR="000B6CE4" w:rsidRPr="00282986">
        <w:rPr>
          <w:rFonts w:ascii="Arial" w:hAnsi="Arial" w:cs="Arial"/>
          <w:color w:val="000000" w:themeColor="text1"/>
        </w:rPr>
        <w:t>stamp</w:t>
      </w:r>
      <w:r w:rsidRPr="00282986">
        <w:rPr>
          <w:rFonts w:ascii="Arial" w:hAnsi="Arial" w:cs="Arial"/>
          <w:color w:val="000000" w:themeColor="text1"/>
        </w:rPr>
        <w:t xml:space="preserve"> the filled BOQ. </w:t>
      </w:r>
    </w:p>
    <w:p w14:paraId="15402024" w14:textId="77777777" w:rsidR="00282986" w:rsidRPr="00836FA2" w:rsidRDefault="00282986" w:rsidP="00282986">
      <w:pPr>
        <w:pStyle w:val="NormalWeb"/>
        <w:ind w:left="720"/>
        <w:rPr>
          <w:rFonts w:ascii="Arial" w:hAnsi="Arial" w:cs="Arial"/>
        </w:rPr>
      </w:pPr>
    </w:p>
    <w:sectPr w:rsidR="00282986" w:rsidRPr="00836FA2"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2F7A7" w14:textId="77777777" w:rsidR="003F17E1" w:rsidRDefault="003F17E1" w:rsidP="00F94688">
      <w:r>
        <w:separator/>
      </w:r>
    </w:p>
  </w:endnote>
  <w:endnote w:type="continuationSeparator" w:id="0">
    <w:p w14:paraId="7A134B45" w14:textId="77777777" w:rsidR="003F17E1" w:rsidRDefault="003F17E1"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5BB08" w14:textId="77777777" w:rsidR="003F17E1" w:rsidRDefault="003F17E1" w:rsidP="00F94688">
      <w:r>
        <w:separator/>
      </w:r>
    </w:p>
  </w:footnote>
  <w:footnote w:type="continuationSeparator" w:id="0">
    <w:p w14:paraId="26C562D9" w14:textId="77777777" w:rsidR="003F17E1" w:rsidRDefault="003F17E1"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70251"/>
    <w:multiLevelType w:val="hybridMultilevel"/>
    <w:tmpl w:val="64885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1"/>
  </w:num>
  <w:num w:numId="2" w16cid:durableId="317996554">
    <w:abstractNumId w:val="4"/>
  </w:num>
  <w:num w:numId="3" w16cid:durableId="1836874304">
    <w:abstractNumId w:val="6"/>
  </w:num>
  <w:num w:numId="4" w16cid:durableId="1506285867">
    <w:abstractNumId w:val="7"/>
  </w:num>
  <w:num w:numId="5" w16cid:durableId="1323849857">
    <w:abstractNumId w:val="3"/>
  </w:num>
  <w:num w:numId="6" w16cid:durableId="722290921">
    <w:abstractNumId w:val="5"/>
  </w:num>
  <w:num w:numId="7" w16cid:durableId="919171641">
    <w:abstractNumId w:val="2"/>
  </w:num>
  <w:num w:numId="8" w16cid:durableId="671906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90522"/>
    <w:rsid w:val="000A492B"/>
    <w:rsid w:val="000A7AE2"/>
    <w:rsid w:val="000B6CE4"/>
    <w:rsid w:val="00101A76"/>
    <w:rsid w:val="001170E4"/>
    <w:rsid w:val="00140805"/>
    <w:rsid w:val="001447D9"/>
    <w:rsid w:val="0017767D"/>
    <w:rsid w:val="001B7C25"/>
    <w:rsid w:val="002051DF"/>
    <w:rsid w:val="0020553D"/>
    <w:rsid w:val="00207A11"/>
    <w:rsid w:val="002139A1"/>
    <w:rsid w:val="00235DDB"/>
    <w:rsid w:val="00271CCF"/>
    <w:rsid w:val="00282986"/>
    <w:rsid w:val="002A3148"/>
    <w:rsid w:val="002A5B79"/>
    <w:rsid w:val="002A7498"/>
    <w:rsid w:val="002D0E93"/>
    <w:rsid w:val="002D6810"/>
    <w:rsid w:val="00305373"/>
    <w:rsid w:val="003103A5"/>
    <w:rsid w:val="003226FE"/>
    <w:rsid w:val="00342A00"/>
    <w:rsid w:val="003C36E4"/>
    <w:rsid w:val="003F17E1"/>
    <w:rsid w:val="00414813"/>
    <w:rsid w:val="004218CE"/>
    <w:rsid w:val="00422348"/>
    <w:rsid w:val="00444F9C"/>
    <w:rsid w:val="00461622"/>
    <w:rsid w:val="00461D08"/>
    <w:rsid w:val="0046279F"/>
    <w:rsid w:val="00470510"/>
    <w:rsid w:val="00482787"/>
    <w:rsid w:val="00496A24"/>
    <w:rsid w:val="004A6112"/>
    <w:rsid w:val="004B011A"/>
    <w:rsid w:val="004C43E3"/>
    <w:rsid w:val="004E041A"/>
    <w:rsid w:val="0050318C"/>
    <w:rsid w:val="00513200"/>
    <w:rsid w:val="00521829"/>
    <w:rsid w:val="005230FE"/>
    <w:rsid w:val="005247B4"/>
    <w:rsid w:val="00554A6E"/>
    <w:rsid w:val="00564A25"/>
    <w:rsid w:val="00572DB3"/>
    <w:rsid w:val="00573B5C"/>
    <w:rsid w:val="005B7616"/>
    <w:rsid w:val="005C0CB2"/>
    <w:rsid w:val="005D25FF"/>
    <w:rsid w:val="00605E87"/>
    <w:rsid w:val="006117D7"/>
    <w:rsid w:val="00616073"/>
    <w:rsid w:val="0062189B"/>
    <w:rsid w:val="0064357D"/>
    <w:rsid w:val="00652A83"/>
    <w:rsid w:val="00657B00"/>
    <w:rsid w:val="00666BE1"/>
    <w:rsid w:val="00683E53"/>
    <w:rsid w:val="00694236"/>
    <w:rsid w:val="00696E69"/>
    <w:rsid w:val="006C27C4"/>
    <w:rsid w:val="006F2137"/>
    <w:rsid w:val="00707728"/>
    <w:rsid w:val="00714ACC"/>
    <w:rsid w:val="007A5C7C"/>
    <w:rsid w:val="007B5047"/>
    <w:rsid w:val="007D13A7"/>
    <w:rsid w:val="00812C58"/>
    <w:rsid w:val="00813844"/>
    <w:rsid w:val="00813D9E"/>
    <w:rsid w:val="00836D75"/>
    <w:rsid w:val="00836FA2"/>
    <w:rsid w:val="00863062"/>
    <w:rsid w:val="008907FB"/>
    <w:rsid w:val="00896F4C"/>
    <w:rsid w:val="008A170A"/>
    <w:rsid w:val="008B37E5"/>
    <w:rsid w:val="008B48CC"/>
    <w:rsid w:val="008F2177"/>
    <w:rsid w:val="00903D45"/>
    <w:rsid w:val="009125AE"/>
    <w:rsid w:val="009276E9"/>
    <w:rsid w:val="00942B29"/>
    <w:rsid w:val="00981B90"/>
    <w:rsid w:val="009A019E"/>
    <w:rsid w:val="009A4110"/>
    <w:rsid w:val="009B21AC"/>
    <w:rsid w:val="009C541D"/>
    <w:rsid w:val="009E1083"/>
    <w:rsid w:val="009F05C6"/>
    <w:rsid w:val="00A016C3"/>
    <w:rsid w:val="00A078B4"/>
    <w:rsid w:val="00A213DE"/>
    <w:rsid w:val="00AC2CC6"/>
    <w:rsid w:val="00AE4082"/>
    <w:rsid w:val="00AE70C4"/>
    <w:rsid w:val="00B25C7A"/>
    <w:rsid w:val="00B63A9D"/>
    <w:rsid w:val="00B67C09"/>
    <w:rsid w:val="00BB28A3"/>
    <w:rsid w:val="00BC1922"/>
    <w:rsid w:val="00BD0FEF"/>
    <w:rsid w:val="00BD4D40"/>
    <w:rsid w:val="00BD618B"/>
    <w:rsid w:val="00BF0F30"/>
    <w:rsid w:val="00BF7333"/>
    <w:rsid w:val="00C06CCA"/>
    <w:rsid w:val="00C07DD7"/>
    <w:rsid w:val="00C40522"/>
    <w:rsid w:val="00C52A64"/>
    <w:rsid w:val="00C806DF"/>
    <w:rsid w:val="00C9343A"/>
    <w:rsid w:val="00CD1C53"/>
    <w:rsid w:val="00CF071C"/>
    <w:rsid w:val="00CF5ED9"/>
    <w:rsid w:val="00D01DD3"/>
    <w:rsid w:val="00D328F6"/>
    <w:rsid w:val="00D53936"/>
    <w:rsid w:val="00D7636E"/>
    <w:rsid w:val="00D8548D"/>
    <w:rsid w:val="00D8657F"/>
    <w:rsid w:val="00DE593E"/>
    <w:rsid w:val="00DF25E5"/>
    <w:rsid w:val="00E13C82"/>
    <w:rsid w:val="00E2700D"/>
    <w:rsid w:val="00E348CC"/>
    <w:rsid w:val="00E42074"/>
    <w:rsid w:val="00E5367E"/>
    <w:rsid w:val="00E537A7"/>
    <w:rsid w:val="00E61452"/>
    <w:rsid w:val="00E74C96"/>
    <w:rsid w:val="00E823EB"/>
    <w:rsid w:val="00E82ECE"/>
    <w:rsid w:val="00E84506"/>
    <w:rsid w:val="00F25326"/>
    <w:rsid w:val="00F52821"/>
    <w:rsid w:val="00F737D7"/>
    <w:rsid w:val="00F94688"/>
    <w:rsid w:val="00FA1D9D"/>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4</Pages>
  <Words>1177</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7877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Ridwan Abdillahi</cp:lastModifiedBy>
  <cp:revision>3</cp:revision>
  <cp:lastPrinted>2025-03-03T08:39:00Z</cp:lastPrinted>
  <dcterms:created xsi:type="dcterms:W3CDTF">2025-03-03T10:43:00Z</dcterms:created>
  <dcterms:modified xsi:type="dcterms:W3CDTF">2026-01-21T07:24:00Z</dcterms:modified>
  <cp:category/>
</cp:coreProperties>
</file>