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27B10" w:rsidRPr="00E27B10" w:rsidRDefault="00E27B10" w:rsidP="00E27B10">
      <w:pPr>
        <w:spacing w:before="100" w:beforeAutospacing="1" w:after="100" w:afterAutospacing="1" w:line="240" w:lineRule="auto"/>
        <w:outlineLvl w:val="2"/>
        <w:rPr>
          <w:rFonts w:ascii="Tw Cen MT" w:eastAsia="Times New Roman" w:hAnsi="Tw Cen MT" w:cs="Times New Roman"/>
          <w:b/>
          <w:bCs/>
          <w:sz w:val="27"/>
          <w:szCs w:val="27"/>
        </w:rPr>
      </w:pPr>
      <w:r w:rsidRPr="00E27B10">
        <w:rPr>
          <w:rFonts w:ascii="Tw Cen MT" w:eastAsia="Times New Roman" w:hAnsi="Tw Cen MT" w:cs="Times New Roman"/>
          <w:b/>
          <w:bCs/>
          <w:sz w:val="27"/>
          <w:szCs w:val="27"/>
        </w:rPr>
        <w:t>About ACRIF</w:t>
      </w:r>
    </w:p>
    <w:p w:rsidR="00E27B10" w:rsidRPr="00E27B10" w:rsidRDefault="00E27B10" w:rsidP="00E27B10">
      <w:pPr>
        <w:spacing w:before="100" w:beforeAutospacing="1" w:after="100" w:afterAutospacing="1" w:line="240" w:lineRule="auto"/>
        <w:outlineLvl w:val="2"/>
        <w:rPr>
          <w:rFonts w:ascii="Tw Cen MT" w:eastAsia="Times New Roman" w:hAnsi="Tw Cen MT" w:cs="Times New Roman"/>
          <w:sz w:val="24"/>
          <w:szCs w:val="24"/>
        </w:rPr>
      </w:pPr>
      <w:r w:rsidRPr="00E27B10">
        <w:rPr>
          <w:rFonts w:ascii="Tw Cen MT" w:eastAsia="Times New Roman" w:hAnsi="Tw Cen MT" w:cs="Times New Roman"/>
          <w:sz w:val="24"/>
          <w:szCs w:val="24"/>
        </w:rPr>
        <w:t>The African Children's Rights Foundation (ACRIF), formerly known as ANPPCAN Somaliland, is a child rights organization established in 2008 with its headquarters in Hargeisa, Somaliland. ACRIF is dedicated to advancing children's rights and promoting equality for girls and boys across Somaliland. Our mission is to foster just and equitable societies by working alongside children, young people, and our partners to address the challenges they face and develop sustainable solutions. ACRIF's work spans across various sectors, including health, education, child protection, and humanitarian aid.</w:t>
      </w:r>
    </w:p>
    <w:p w:rsidR="00E27B10" w:rsidRDefault="00E27B10" w:rsidP="00417E8E">
      <w:pPr>
        <w:spacing w:before="100" w:beforeAutospacing="1" w:after="100" w:afterAutospacing="1" w:line="240" w:lineRule="auto"/>
        <w:outlineLvl w:val="2"/>
        <w:rPr>
          <w:rFonts w:ascii="Tw Cen MT" w:eastAsia="Times New Roman" w:hAnsi="Tw Cen MT" w:cs="Times New Roman"/>
          <w:b/>
          <w:bCs/>
          <w:sz w:val="27"/>
          <w:szCs w:val="27"/>
        </w:rPr>
      </w:pPr>
    </w:p>
    <w:p w:rsidR="00417E8E" w:rsidRPr="00417E8E" w:rsidRDefault="00F4499A" w:rsidP="00417E8E">
      <w:pPr>
        <w:spacing w:before="100" w:beforeAutospacing="1" w:after="100" w:afterAutospacing="1" w:line="240" w:lineRule="auto"/>
        <w:outlineLvl w:val="2"/>
        <w:rPr>
          <w:rFonts w:ascii="Tw Cen MT" w:eastAsia="Times New Roman" w:hAnsi="Tw Cen MT" w:cs="Times New Roman"/>
          <w:b/>
          <w:bCs/>
          <w:sz w:val="27"/>
          <w:szCs w:val="27"/>
        </w:rPr>
      </w:pPr>
      <w:r w:rsidRPr="00417E8E">
        <w:rPr>
          <w:rFonts w:ascii="Tw Cen MT" w:eastAsia="Times New Roman" w:hAnsi="Tw Cen MT" w:cs="Times New Roman"/>
          <w:b/>
          <w:bCs/>
          <w:sz w:val="27"/>
          <w:szCs w:val="27"/>
        </w:rPr>
        <w:t>Invitation for Pre-Qualification of Suppliers for 2025/2026</w:t>
      </w:r>
      <w:r w:rsidR="00417E8E" w:rsidRPr="00417E8E">
        <w:rPr>
          <w:rFonts w:ascii="Tw Cen MT" w:eastAsia="Times New Roman" w:hAnsi="Tw Cen MT" w:cs="Times New Roman"/>
          <w:sz w:val="24"/>
          <w:szCs w:val="24"/>
        </w:rPr>
        <w:br/>
        <w:t>The African Children's Rights Foundation (ACRIF), based in Hargeisa, Somaliland, invites applications from qualified and interested suppliers to participate in the pre-qualification process for the supply of goods and services for the financial year 2025/2026.</w:t>
      </w:r>
    </w:p>
    <w:p w:rsidR="00417E8E" w:rsidRPr="00417E8E" w:rsidRDefault="00417E8E" w:rsidP="00417E8E">
      <w:pPr>
        <w:spacing w:before="100" w:beforeAutospacing="1" w:after="100" w:afterAutospacing="1" w:line="240" w:lineRule="auto"/>
        <w:rPr>
          <w:rFonts w:ascii="Tw Cen MT" w:eastAsia="Times New Roman" w:hAnsi="Tw Cen MT" w:cs="Times New Roman"/>
          <w:sz w:val="24"/>
          <w:szCs w:val="24"/>
        </w:rPr>
      </w:pPr>
      <w:r w:rsidRPr="00417E8E">
        <w:rPr>
          <w:rFonts w:ascii="Tw Cen MT" w:eastAsia="Times New Roman" w:hAnsi="Tw Cen MT" w:cs="Times New Roman"/>
          <w:sz w:val="24"/>
          <w:szCs w:val="24"/>
        </w:rPr>
        <w:t>We aim to establish a list of pre-qualified suppliers to enhance efficiency and improve the quality of products and services while achieving competitive prices. Suppliers with proven technical, financial, and managerial capacity are encouraged to apply.</w:t>
      </w:r>
    </w:p>
    <w:p w:rsidR="00417E8E" w:rsidRPr="00417E8E" w:rsidRDefault="00417E8E" w:rsidP="00417E8E">
      <w:pPr>
        <w:spacing w:before="100" w:beforeAutospacing="1" w:after="100" w:afterAutospacing="1" w:line="240" w:lineRule="auto"/>
        <w:rPr>
          <w:rFonts w:ascii="Tw Cen MT" w:eastAsia="Times New Roman" w:hAnsi="Tw Cen MT" w:cs="Times New Roman"/>
          <w:sz w:val="24"/>
          <w:szCs w:val="24"/>
        </w:rPr>
      </w:pPr>
    </w:p>
    <w:p w:rsidR="00417E8E" w:rsidRPr="00417E8E" w:rsidRDefault="00417E8E" w:rsidP="00417E8E">
      <w:pPr>
        <w:spacing w:before="100" w:beforeAutospacing="1" w:after="100" w:afterAutospacing="1" w:line="240" w:lineRule="auto"/>
        <w:rPr>
          <w:rFonts w:ascii="Tw Cen MT" w:eastAsia="Times New Roman" w:hAnsi="Tw Cen MT" w:cs="Times New Roman"/>
          <w:sz w:val="24"/>
          <w:szCs w:val="24"/>
        </w:rPr>
      </w:pPr>
    </w:p>
    <w:p w:rsidR="00417E8E" w:rsidRPr="00417E8E" w:rsidRDefault="00417E8E" w:rsidP="00417E8E">
      <w:pPr>
        <w:spacing w:before="100" w:beforeAutospacing="1" w:after="100" w:afterAutospacing="1" w:line="240" w:lineRule="auto"/>
        <w:rPr>
          <w:rFonts w:ascii="Tw Cen MT" w:eastAsia="Times New Roman" w:hAnsi="Tw Cen MT" w:cs="Times New Roman"/>
          <w:sz w:val="24"/>
          <w:szCs w:val="24"/>
        </w:rPr>
      </w:pPr>
      <w:r w:rsidRPr="00417E8E">
        <w:rPr>
          <w:rFonts w:ascii="Tw Cen MT" w:eastAsia="Times New Roman" w:hAnsi="Tw Cen MT" w:cs="Times New Roman"/>
          <w:b/>
          <w:bCs/>
          <w:sz w:val="24"/>
          <w:szCs w:val="24"/>
        </w:rPr>
        <w:t>Attached Documents</w:t>
      </w:r>
      <w:proofErr w:type="gramStart"/>
      <w:r w:rsidRPr="00417E8E">
        <w:rPr>
          <w:rFonts w:ascii="Tw Cen MT" w:eastAsia="Times New Roman" w:hAnsi="Tw Cen MT" w:cs="Times New Roman"/>
          <w:b/>
          <w:bCs/>
          <w:sz w:val="24"/>
          <w:szCs w:val="24"/>
        </w:rPr>
        <w:t>:</w:t>
      </w:r>
      <w:proofErr w:type="gramEnd"/>
      <w:r w:rsidRPr="00417E8E">
        <w:rPr>
          <w:rFonts w:ascii="Tw Cen MT" w:eastAsia="Times New Roman" w:hAnsi="Tw Cen MT" w:cs="Times New Roman"/>
          <w:sz w:val="24"/>
          <w:szCs w:val="24"/>
        </w:rPr>
        <w:br/>
        <w:t>Please find the following documents attached for further information:</w:t>
      </w:r>
    </w:p>
    <w:p w:rsidR="00417E8E" w:rsidRPr="00417E8E" w:rsidRDefault="00417E8E" w:rsidP="00417E8E">
      <w:pPr>
        <w:numPr>
          <w:ilvl w:val="0"/>
          <w:numId w:val="3"/>
        </w:numPr>
        <w:spacing w:before="100" w:beforeAutospacing="1" w:after="100" w:afterAutospacing="1" w:line="240" w:lineRule="auto"/>
        <w:rPr>
          <w:rFonts w:ascii="Tw Cen MT" w:eastAsia="Times New Roman" w:hAnsi="Tw Cen MT" w:cs="Times New Roman"/>
          <w:sz w:val="24"/>
          <w:szCs w:val="24"/>
        </w:rPr>
      </w:pPr>
      <w:r w:rsidRPr="00417E8E">
        <w:rPr>
          <w:rFonts w:ascii="Tw Cen MT" w:eastAsia="Times New Roman" w:hAnsi="Tw Cen MT" w:cs="Times New Roman"/>
          <w:b/>
          <w:bCs/>
          <w:sz w:val="24"/>
          <w:szCs w:val="24"/>
        </w:rPr>
        <w:t>Tender Notice for Pre-Qualification of Suppliers</w:t>
      </w:r>
      <w:r w:rsidRPr="00417E8E">
        <w:rPr>
          <w:rFonts w:ascii="Tw Cen MT" w:eastAsia="Times New Roman" w:hAnsi="Tw Cen MT" w:cs="Times New Roman"/>
          <w:sz w:val="24"/>
          <w:szCs w:val="24"/>
        </w:rPr>
        <w:t xml:space="preserve"> (Detailed information on the tender process)</w:t>
      </w:r>
    </w:p>
    <w:p w:rsidR="00417E8E" w:rsidRPr="00417E8E" w:rsidRDefault="00417E8E" w:rsidP="00417E8E">
      <w:pPr>
        <w:numPr>
          <w:ilvl w:val="0"/>
          <w:numId w:val="3"/>
        </w:numPr>
        <w:spacing w:before="100" w:beforeAutospacing="1" w:after="100" w:afterAutospacing="1" w:line="240" w:lineRule="auto"/>
        <w:rPr>
          <w:rFonts w:ascii="Tw Cen MT" w:eastAsia="Times New Roman" w:hAnsi="Tw Cen MT" w:cs="Times New Roman"/>
          <w:sz w:val="24"/>
          <w:szCs w:val="24"/>
        </w:rPr>
      </w:pPr>
      <w:r w:rsidRPr="00417E8E">
        <w:rPr>
          <w:rFonts w:ascii="Tw Cen MT" w:eastAsia="Times New Roman" w:hAnsi="Tw Cen MT" w:cs="Times New Roman"/>
          <w:b/>
          <w:bCs/>
          <w:sz w:val="24"/>
          <w:szCs w:val="24"/>
        </w:rPr>
        <w:t>Supplier Pre-Qualification Questionnaire</w:t>
      </w:r>
      <w:r w:rsidRPr="00417E8E">
        <w:rPr>
          <w:rFonts w:ascii="Tw Cen MT" w:eastAsia="Times New Roman" w:hAnsi="Tw Cen MT" w:cs="Times New Roman"/>
          <w:sz w:val="24"/>
          <w:szCs w:val="24"/>
        </w:rPr>
        <w:t xml:space="preserve"> (Required form to complete and submit)</w:t>
      </w:r>
    </w:p>
    <w:p w:rsidR="00417E8E" w:rsidRPr="00417E8E" w:rsidRDefault="00417E8E" w:rsidP="00E27B10">
      <w:pPr>
        <w:spacing w:before="100" w:beforeAutospacing="1" w:after="100" w:afterAutospacing="1" w:line="240" w:lineRule="auto"/>
        <w:ind w:left="720"/>
        <w:rPr>
          <w:rFonts w:ascii="Tw Cen MT" w:eastAsia="Times New Roman" w:hAnsi="Tw Cen MT" w:cs="Times New Roman"/>
          <w:sz w:val="24"/>
          <w:szCs w:val="24"/>
        </w:rPr>
      </w:pPr>
    </w:p>
    <w:p w:rsidR="00417E8E" w:rsidRPr="00417E8E" w:rsidRDefault="00417E8E" w:rsidP="00417E8E">
      <w:pPr>
        <w:spacing w:before="100" w:beforeAutospacing="1" w:after="100" w:afterAutospacing="1" w:line="240" w:lineRule="auto"/>
        <w:rPr>
          <w:rFonts w:ascii="Tw Cen MT" w:eastAsia="Times New Roman" w:hAnsi="Tw Cen MT" w:cs="Times New Roman"/>
          <w:b/>
          <w:bCs/>
          <w:sz w:val="27"/>
          <w:szCs w:val="27"/>
        </w:rPr>
      </w:pPr>
      <w:r w:rsidRPr="00417E8E">
        <w:rPr>
          <w:rFonts w:ascii="Tw Cen MT" w:eastAsia="Times New Roman" w:hAnsi="Tw Cen MT" w:cs="Times New Roman"/>
          <w:b/>
          <w:bCs/>
          <w:sz w:val="27"/>
          <w:szCs w:val="27"/>
        </w:rPr>
        <w:t>Submission Requirements</w:t>
      </w:r>
      <w:r w:rsidRPr="00F4499A">
        <w:rPr>
          <w:rFonts w:ascii="Tw Cen MT" w:eastAsia="Times New Roman" w:hAnsi="Tw Cen MT" w:cs="Times New Roman"/>
          <w:b/>
          <w:bCs/>
          <w:sz w:val="27"/>
          <w:szCs w:val="27"/>
        </w:rPr>
        <w:t>:</w:t>
      </w:r>
    </w:p>
    <w:p w:rsidR="00417E8E" w:rsidRPr="00F4499A" w:rsidRDefault="00417E8E" w:rsidP="00417E8E">
      <w:pPr>
        <w:spacing w:before="100" w:beforeAutospacing="1" w:after="100" w:afterAutospacing="1" w:line="240" w:lineRule="auto"/>
        <w:rPr>
          <w:rFonts w:ascii="Tw Cen MT" w:eastAsia="Times New Roman" w:hAnsi="Tw Cen MT" w:cs="Times New Roman"/>
          <w:sz w:val="24"/>
          <w:szCs w:val="24"/>
        </w:rPr>
      </w:pPr>
      <w:r w:rsidRPr="00F4499A">
        <w:rPr>
          <w:rFonts w:ascii="Tw Cen MT" w:eastAsia="Times New Roman" w:hAnsi="Tw Cen MT" w:cs="Times New Roman"/>
          <w:sz w:val="24"/>
          <w:szCs w:val="24"/>
        </w:rPr>
        <w:br/>
        <w:t xml:space="preserve">Applicants must complete the </w:t>
      </w:r>
      <w:r w:rsidRPr="00417E8E">
        <w:rPr>
          <w:rFonts w:ascii="Tw Cen MT" w:eastAsia="Times New Roman" w:hAnsi="Tw Cen MT" w:cs="Times New Roman"/>
          <w:b/>
          <w:bCs/>
          <w:sz w:val="24"/>
          <w:szCs w:val="24"/>
        </w:rPr>
        <w:t>Supplier Pre-Qualification Questionnaire</w:t>
      </w:r>
      <w:r w:rsidRPr="00F4499A">
        <w:rPr>
          <w:rFonts w:ascii="Tw Cen MT" w:eastAsia="Times New Roman" w:hAnsi="Tw Cen MT" w:cs="Times New Roman"/>
          <w:sz w:val="24"/>
          <w:szCs w:val="24"/>
        </w:rPr>
        <w:t xml:space="preserve"> and provide all required documents outlined in the tender notice and questionnaire, including:</w:t>
      </w:r>
    </w:p>
    <w:p w:rsidR="00417E8E" w:rsidRPr="00F4499A" w:rsidRDefault="00417E8E" w:rsidP="00417E8E">
      <w:pPr>
        <w:numPr>
          <w:ilvl w:val="1"/>
          <w:numId w:val="2"/>
        </w:numPr>
        <w:spacing w:before="100" w:beforeAutospacing="1" w:after="100" w:afterAutospacing="1" w:line="240" w:lineRule="auto"/>
        <w:rPr>
          <w:rFonts w:ascii="Tw Cen MT" w:eastAsia="Times New Roman" w:hAnsi="Tw Cen MT" w:cs="Times New Roman"/>
          <w:sz w:val="24"/>
          <w:szCs w:val="24"/>
        </w:rPr>
      </w:pPr>
      <w:r w:rsidRPr="00F4499A">
        <w:rPr>
          <w:rFonts w:ascii="Tw Cen MT" w:eastAsia="Times New Roman" w:hAnsi="Tw Cen MT" w:cs="Times New Roman"/>
          <w:sz w:val="24"/>
          <w:szCs w:val="24"/>
        </w:rPr>
        <w:t>Certified copy of Certificate of Registration.</w:t>
      </w:r>
    </w:p>
    <w:p w:rsidR="00417E8E" w:rsidRPr="00F4499A" w:rsidRDefault="00417E8E" w:rsidP="00417E8E">
      <w:pPr>
        <w:numPr>
          <w:ilvl w:val="1"/>
          <w:numId w:val="2"/>
        </w:numPr>
        <w:spacing w:before="100" w:beforeAutospacing="1" w:after="100" w:afterAutospacing="1" w:line="240" w:lineRule="auto"/>
        <w:rPr>
          <w:rFonts w:ascii="Tw Cen MT" w:eastAsia="Times New Roman" w:hAnsi="Tw Cen MT" w:cs="Times New Roman"/>
          <w:sz w:val="24"/>
          <w:szCs w:val="24"/>
        </w:rPr>
      </w:pPr>
      <w:r w:rsidRPr="00F4499A">
        <w:rPr>
          <w:rFonts w:ascii="Tw Cen MT" w:eastAsia="Times New Roman" w:hAnsi="Tw Cen MT" w:cs="Times New Roman"/>
          <w:sz w:val="24"/>
          <w:szCs w:val="24"/>
        </w:rPr>
        <w:t>Valid Tax Compliance Certificate.</w:t>
      </w:r>
    </w:p>
    <w:p w:rsidR="00417E8E" w:rsidRPr="00F4499A" w:rsidRDefault="00417E8E" w:rsidP="00417E8E">
      <w:pPr>
        <w:numPr>
          <w:ilvl w:val="1"/>
          <w:numId w:val="2"/>
        </w:numPr>
        <w:spacing w:before="100" w:beforeAutospacing="1" w:after="100" w:afterAutospacing="1" w:line="240" w:lineRule="auto"/>
        <w:rPr>
          <w:rFonts w:ascii="Tw Cen MT" w:eastAsia="Times New Roman" w:hAnsi="Tw Cen MT" w:cs="Times New Roman"/>
          <w:sz w:val="24"/>
          <w:szCs w:val="24"/>
        </w:rPr>
      </w:pPr>
      <w:r w:rsidRPr="00417E8E">
        <w:rPr>
          <w:rFonts w:ascii="Tw Cen MT" w:eastAsia="Times New Roman" w:hAnsi="Tw Cen MT" w:cs="Times New Roman"/>
          <w:sz w:val="24"/>
          <w:szCs w:val="24"/>
        </w:rPr>
        <w:t>F</w:t>
      </w:r>
      <w:r w:rsidRPr="00F4499A">
        <w:rPr>
          <w:rFonts w:ascii="Tw Cen MT" w:eastAsia="Times New Roman" w:hAnsi="Tw Cen MT" w:cs="Times New Roman"/>
          <w:sz w:val="24"/>
          <w:szCs w:val="24"/>
        </w:rPr>
        <w:t>inancial statements</w:t>
      </w:r>
    </w:p>
    <w:p w:rsidR="00417E8E" w:rsidRPr="00F4499A" w:rsidRDefault="00417E8E" w:rsidP="00417E8E">
      <w:pPr>
        <w:numPr>
          <w:ilvl w:val="1"/>
          <w:numId w:val="2"/>
        </w:numPr>
        <w:spacing w:before="100" w:beforeAutospacing="1" w:after="100" w:afterAutospacing="1" w:line="240" w:lineRule="auto"/>
        <w:rPr>
          <w:rFonts w:ascii="Tw Cen MT" w:eastAsia="Times New Roman" w:hAnsi="Tw Cen MT" w:cs="Times New Roman"/>
          <w:sz w:val="24"/>
          <w:szCs w:val="24"/>
        </w:rPr>
      </w:pPr>
      <w:r w:rsidRPr="00417E8E">
        <w:rPr>
          <w:rFonts w:ascii="Tw Cen MT" w:eastAsia="Times New Roman" w:hAnsi="Tw Cen MT" w:cs="Times New Roman"/>
          <w:sz w:val="24"/>
          <w:szCs w:val="24"/>
        </w:rPr>
        <w:t>R</w:t>
      </w:r>
      <w:r w:rsidRPr="00F4499A">
        <w:rPr>
          <w:rFonts w:ascii="Tw Cen MT" w:eastAsia="Times New Roman" w:hAnsi="Tw Cen MT" w:cs="Times New Roman"/>
          <w:sz w:val="24"/>
          <w:szCs w:val="24"/>
        </w:rPr>
        <w:t>eference letters from current or past clients.</w:t>
      </w:r>
    </w:p>
    <w:p w:rsidR="00417E8E" w:rsidRPr="00F4499A" w:rsidRDefault="00417E8E" w:rsidP="00417E8E">
      <w:pPr>
        <w:numPr>
          <w:ilvl w:val="1"/>
          <w:numId w:val="2"/>
        </w:numPr>
        <w:spacing w:before="100" w:beforeAutospacing="1" w:after="100" w:afterAutospacing="1" w:line="240" w:lineRule="auto"/>
        <w:rPr>
          <w:rFonts w:ascii="Tw Cen MT" w:eastAsia="Times New Roman" w:hAnsi="Tw Cen MT" w:cs="Times New Roman"/>
          <w:sz w:val="24"/>
          <w:szCs w:val="24"/>
        </w:rPr>
      </w:pPr>
      <w:r w:rsidRPr="00F4499A">
        <w:rPr>
          <w:rFonts w:ascii="Tw Cen MT" w:eastAsia="Times New Roman" w:hAnsi="Tw Cen MT" w:cs="Times New Roman"/>
          <w:sz w:val="24"/>
          <w:szCs w:val="24"/>
        </w:rPr>
        <w:t>Proof of physica</w:t>
      </w:r>
      <w:r w:rsidRPr="00417E8E">
        <w:rPr>
          <w:rFonts w:ascii="Tw Cen MT" w:eastAsia="Times New Roman" w:hAnsi="Tw Cen MT" w:cs="Times New Roman"/>
          <w:sz w:val="24"/>
          <w:szCs w:val="24"/>
        </w:rPr>
        <w:t>l office.</w:t>
      </w:r>
    </w:p>
    <w:p w:rsidR="00417E8E" w:rsidRPr="00F4499A" w:rsidRDefault="00417E8E" w:rsidP="00417E8E">
      <w:pPr>
        <w:numPr>
          <w:ilvl w:val="1"/>
          <w:numId w:val="2"/>
        </w:numPr>
        <w:spacing w:before="100" w:beforeAutospacing="1" w:after="100" w:afterAutospacing="1" w:line="240" w:lineRule="auto"/>
        <w:rPr>
          <w:rFonts w:ascii="Tw Cen MT" w:eastAsia="Times New Roman" w:hAnsi="Tw Cen MT" w:cs="Times New Roman"/>
          <w:sz w:val="24"/>
          <w:szCs w:val="24"/>
        </w:rPr>
      </w:pPr>
      <w:r w:rsidRPr="00417E8E">
        <w:rPr>
          <w:rFonts w:ascii="Tw Cen MT" w:eastAsia="Times New Roman" w:hAnsi="Tw Cen MT" w:cs="Times New Roman"/>
          <w:sz w:val="24"/>
          <w:szCs w:val="24"/>
        </w:rPr>
        <w:t>Key personnel</w:t>
      </w:r>
      <w:r w:rsidRPr="00F4499A">
        <w:rPr>
          <w:rFonts w:ascii="Tw Cen MT" w:eastAsia="Times New Roman" w:hAnsi="Tw Cen MT" w:cs="Times New Roman"/>
          <w:sz w:val="24"/>
          <w:szCs w:val="24"/>
        </w:rPr>
        <w:t>.</w:t>
      </w:r>
    </w:p>
    <w:p w:rsidR="00417E8E" w:rsidRPr="00F4499A" w:rsidRDefault="00417E8E" w:rsidP="00417E8E">
      <w:pPr>
        <w:spacing w:before="100" w:beforeAutospacing="1" w:after="100" w:afterAutospacing="1" w:line="240" w:lineRule="auto"/>
        <w:rPr>
          <w:rFonts w:ascii="Tw Cen MT" w:eastAsia="Times New Roman" w:hAnsi="Tw Cen MT" w:cs="Times New Roman"/>
          <w:sz w:val="24"/>
          <w:szCs w:val="24"/>
        </w:rPr>
      </w:pPr>
      <w:bookmarkStart w:id="0" w:name="_GoBack"/>
      <w:bookmarkEnd w:id="0"/>
    </w:p>
    <w:p w:rsidR="00F4499A" w:rsidRPr="00F4499A" w:rsidRDefault="00F4499A" w:rsidP="00F4499A">
      <w:pPr>
        <w:spacing w:after="0" w:line="240" w:lineRule="auto"/>
        <w:rPr>
          <w:rFonts w:ascii="Tw Cen MT" w:eastAsia="Times New Roman" w:hAnsi="Tw Cen MT" w:cs="Times New Roman"/>
          <w:sz w:val="24"/>
          <w:szCs w:val="24"/>
        </w:rPr>
      </w:pPr>
      <w:r w:rsidRPr="00F4499A">
        <w:rPr>
          <w:rFonts w:ascii="Tw Cen MT" w:eastAsia="Times New Roman" w:hAnsi="Tw Cen MT" w:cs="Times New Roman"/>
          <w:sz w:val="24"/>
          <w:szCs w:val="24"/>
        </w:rPr>
        <w:lastRenderedPageBreak/>
        <w:pict>
          <v:rect id="_x0000_i1025" style="width:0;height:1.5pt" o:hralign="center" o:hrstd="t" o:hr="t" fillcolor="#a0a0a0" stroked="f"/>
        </w:pict>
      </w:r>
    </w:p>
    <w:p w:rsidR="00F4499A" w:rsidRPr="00F4499A" w:rsidRDefault="00F4499A" w:rsidP="00F4499A">
      <w:pPr>
        <w:spacing w:before="100" w:beforeAutospacing="1" w:after="100" w:afterAutospacing="1" w:line="240" w:lineRule="auto"/>
        <w:outlineLvl w:val="2"/>
        <w:rPr>
          <w:rFonts w:ascii="Tw Cen MT" w:eastAsia="Times New Roman" w:hAnsi="Tw Cen MT" w:cs="Times New Roman"/>
          <w:b/>
          <w:bCs/>
          <w:sz w:val="27"/>
          <w:szCs w:val="27"/>
        </w:rPr>
      </w:pPr>
      <w:r w:rsidRPr="00417E8E">
        <w:rPr>
          <w:rFonts w:ascii="Tw Cen MT" w:eastAsia="Times New Roman" w:hAnsi="Tw Cen MT" w:cs="Times New Roman"/>
          <w:b/>
          <w:bCs/>
          <w:sz w:val="27"/>
          <w:szCs w:val="27"/>
        </w:rPr>
        <w:t>How to Apply</w:t>
      </w:r>
    </w:p>
    <w:p w:rsidR="00F4499A" w:rsidRPr="00F4499A" w:rsidRDefault="00F4499A" w:rsidP="00F4499A">
      <w:pPr>
        <w:numPr>
          <w:ilvl w:val="0"/>
          <w:numId w:val="2"/>
        </w:numPr>
        <w:spacing w:before="100" w:beforeAutospacing="1" w:after="100" w:afterAutospacing="1" w:line="240" w:lineRule="auto"/>
        <w:rPr>
          <w:rFonts w:ascii="Tw Cen MT" w:eastAsia="Times New Roman" w:hAnsi="Tw Cen MT" w:cs="Times New Roman"/>
          <w:sz w:val="24"/>
          <w:szCs w:val="24"/>
        </w:rPr>
      </w:pPr>
      <w:r w:rsidRPr="00417E8E">
        <w:rPr>
          <w:rFonts w:ascii="Tw Cen MT" w:eastAsia="Times New Roman" w:hAnsi="Tw Cen MT" w:cs="Times New Roman"/>
          <w:b/>
          <w:bCs/>
          <w:sz w:val="24"/>
          <w:szCs w:val="24"/>
        </w:rPr>
        <w:t>Application Submission</w:t>
      </w:r>
      <w:r w:rsidRPr="00F4499A">
        <w:rPr>
          <w:rFonts w:ascii="Tw Cen MT" w:eastAsia="Times New Roman" w:hAnsi="Tw Cen MT" w:cs="Times New Roman"/>
          <w:sz w:val="24"/>
          <w:szCs w:val="24"/>
        </w:rPr>
        <w:t>:</w:t>
      </w:r>
    </w:p>
    <w:p w:rsidR="00F4499A" w:rsidRDefault="00F4499A" w:rsidP="00417E8E">
      <w:pPr>
        <w:spacing w:before="100" w:beforeAutospacing="1" w:after="100" w:afterAutospacing="1" w:line="240" w:lineRule="auto"/>
        <w:ind w:left="1440"/>
        <w:rPr>
          <w:rFonts w:ascii="Tw Cen MT" w:eastAsia="Times New Roman" w:hAnsi="Tw Cen MT" w:cs="Times New Roman"/>
          <w:sz w:val="24"/>
          <w:szCs w:val="24"/>
        </w:rPr>
      </w:pPr>
      <w:r w:rsidRPr="00F4499A">
        <w:rPr>
          <w:rFonts w:ascii="Tw Cen MT" w:eastAsia="Times New Roman" w:hAnsi="Tw Cen MT" w:cs="Times New Roman"/>
          <w:sz w:val="24"/>
          <w:szCs w:val="24"/>
        </w:rPr>
        <w:t xml:space="preserve">All applications must be submitted via email to </w:t>
      </w:r>
      <w:hyperlink r:id="rId5" w:history="1">
        <w:r w:rsidR="00417E8E" w:rsidRPr="00417E8E">
          <w:rPr>
            <w:rStyle w:val="Hyperlink"/>
            <w:b/>
          </w:rPr>
          <w:t>procurement@acrifoundation.org</w:t>
        </w:r>
      </w:hyperlink>
      <w:r w:rsidRPr="00F4499A">
        <w:rPr>
          <w:rFonts w:ascii="Tw Cen MT" w:eastAsia="Times New Roman" w:hAnsi="Tw Cen MT" w:cs="Times New Roman"/>
          <w:sz w:val="24"/>
          <w:szCs w:val="24"/>
        </w:rPr>
        <w:t>.</w:t>
      </w:r>
    </w:p>
    <w:p w:rsidR="00E27B10" w:rsidRPr="00F4499A" w:rsidRDefault="00E27B10" w:rsidP="00417E8E">
      <w:pPr>
        <w:spacing w:before="100" w:beforeAutospacing="1" w:after="100" w:afterAutospacing="1" w:line="240" w:lineRule="auto"/>
        <w:ind w:left="1440"/>
        <w:rPr>
          <w:rFonts w:ascii="Tw Cen MT" w:eastAsia="Times New Roman" w:hAnsi="Tw Cen MT" w:cs="Times New Roman"/>
          <w:sz w:val="24"/>
          <w:szCs w:val="24"/>
        </w:rPr>
      </w:pPr>
      <w:r>
        <w:t>A</w:t>
      </w:r>
      <w:r>
        <w:t>pplications can be submitted as a physical file to the ACRIF main office located in Hargeisa. A designated box for application submissions will be available at the office for this purpose.</w:t>
      </w:r>
    </w:p>
    <w:p w:rsidR="00F4499A" w:rsidRPr="00F4499A" w:rsidRDefault="00F4499A" w:rsidP="00417E8E">
      <w:pPr>
        <w:spacing w:before="100" w:beforeAutospacing="1" w:after="100" w:afterAutospacing="1" w:line="240" w:lineRule="auto"/>
        <w:ind w:left="1440"/>
        <w:rPr>
          <w:rFonts w:ascii="Tw Cen MT" w:eastAsia="Times New Roman" w:hAnsi="Tw Cen MT" w:cs="Times New Roman"/>
          <w:sz w:val="24"/>
          <w:szCs w:val="24"/>
        </w:rPr>
      </w:pPr>
      <w:r w:rsidRPr="00F4499A">
        <w:rPr>
          <w:rFonts w:ascii="Tw Cen MT" w:eastAsia="Times New Roman" w:hAnsi="Tw Cen MT" w:cs="Times New Roman"/>
          <w:sz w:val="24"/>
          <w:szCs w:val="24"/>
        </w:rPr>
        <w:t xml:space="preserve">Use the </w:t>
      </w:r>
      <w:r w:rsidRPr="00F4499A">
        <w:rPr>
          <w:rFonts w:ascii="Tw Cen MT" w:eastAsia="Times New Roman" w:hAnsi="Tw Cen MT" w:cs="Times New Roman"/>
          <w:b/>
          <w:sz w:val="24"/>
          <w:szCs w:val="24"/>
        </w:rPr>
        <w:t>subject line</w:t>
      </w:r>
      <w:r w:rsidRPr="00F4499A">
        <w:rPr>
          <w:rFonts w:ascii="Tw Cen MT" w:eastAsia="Times New Roman" w:hAnsi="Tw Cen MT" w:cs="Times New Roman"/>
          <w:sz w:val="24"/>
          <w:szCs w:val="24"/>
        </w:rPr>
        <w:t xml:space="preserve"> to clearly indicate the tender category reference number you are applying for (e.g., </w:t>
      </w:r>
      <w:r w:rsidR="00417E8E">
        <w:rPr>
          <w:rFonts w:ascii="Tw Cen MT" w:eastAsia="Times New Roman" w:hAnsi="Tw Cen MT" w:cs="Times New Roman"/>
          <w:b/>
          <w:bCs/>
          <w:sz w:val="24"/>
          <w:szCs w:val="24"/>
        </w:rPr>
        <w:t>ACRIF/TD/2025/01/03</w:t>
      </w:r>
      <w:r w:rsidRPr="00F4499A">
        <w:rPr>
          <w:rFonts w:ascii="Tw Cen MT" w:eastAsia="Times New Roman" w:hAnsi="Tw Cen MT" w:cs="Times New Roman"/>
          <w:sz w:val="24"/>
          <w:szCs w:val="24"/>
        </w:rPr>
        <w:t>).</w:t>
      </w:r>
    </w:p>
    <w:p w:rsidR="00F4499A" w:rsidRPr="00F4499A" w:rsidRDefault="00F4499A" w:rsidP="00417E8E">
      <w:pPr>
        <w:spacing w:before="100" w:beforeAutospacing="1" w:after="100" w:afterAutospacing="1" w:line="240" w:lineRule="auto"/>
        <w:ind w:left="1440"/>
        <w:rPr>
          <w:rFonts w:ascii="Tw Cen MT" w:eastAsia="Times New Roman" w:hAnsi="Tw Cen MT" w:cs="Times New Roman"/>
          <w:sz w:val="24"/>
          <w:szCs w:val="24"/>
        </w:rPr>
      </w:pPr>
      <w:r w:rsidRPr="00F4499A">
        <w:rPr>
          <w:rFonts w:ascii="Tw Cen MT" w:eastAsia="Times New Roman" w:hAnsi="Tw Cen MT" w:cs="Times New Roman"/>
          <w:sz w:val="24"/>
          <w:szCs w:val="24"/>
        </w:rPr>
        <w:t>If applying for multiple categories, submit separate applications for each, with the appropriate reference numbers.</w:t>
      </w:r>
    </w:p>
    <w:p w:rsidR="00F4499A" w:rsidRPr="00F4499A" w:rsidRDefault="00F4499A" w:rsidP="00F4499A">
      <w:pPr>
        <w:numPr>
          <w:ilvl w:val="0"/>
          <w:numId w:val="2"/>
        </w:numPr>
        <w:spacing w:before="100" w:beforeAutospacing="1" w:after="100" w:afterAutospacing="1" w:line="240" w:lineRule="auto"/>
        <w:rPr>
          <w:rFonts w:ascii="Tw Cen MT" w:eastAsia="Times New Roman" w:hAnsi="Tw Cen MT" w:cs="Times New Roman"/>
          <w:sz w:val="24"/>
          <w:szCs w:val="24"/>
        </w:rPr>
      </w:pPr>
      <w:r w:rsidRPr="00417E8E">
        <w:rPr>
          <w:rFonts w:ascii="Tw Cen MT" w:eastAsia="Times New Roman" w:hAnsi="Tw Cen MT" w:cs="Times New Roman"/>
          <w:b/>
          <w:bCs/>
          <w:sz w:val="24"/>
          <w:szCs w:val="24"/>
        </w:rPr>
        <w:t>Deadline</w:t>
      </w:r>
      <w:proofErr w:type="gramStart"/>
      <w:r w:rsidRPr="00F4499A">
        <w:rPr>
          <w:rFonts w:ascii="Tw Cen MT" w:eastAsia="Times New Roman" w:hAnsi="Tw Cen MT" w:cs="Times New Roman"/>
          <w:sz w:val="24"/>
          <w:szCs w:val="24"/>
        </w:rPr>
        <w:t>:</w:t>
      </w:r>
      <w:proofErr w:type="gramEnd"/>
      <w:r w:rsidRPr="00F4499A">
        <w:rPr>
          <w:rFonts w:ascii="Tw Cen MT" w:eastAsia="Times New Roman" w:hAnsi="Tw Cen MT" w:cs="Times New Roman"/>
          <w:sz w:val="24"/>
          <w:szCs w:val="24"/>
        </w:rPr>
        <w:br/>
        <w:t xml:space="preserve">All applications must be submitted by </w:t>
      </w:r>
      <w:r w:rsidR="00E27B10">
        <w:rPr>
          <w:rFonts w:ascii="Tw Cen MT" w:eastAsia="Times New Roman" w:hAnsi="Tw Cen MT" w:cs="Times New Roman"/>
          <w:b/>
          <w:bCs/>
          <w:sz w:val="24"/>
          <w:szCs w:val="24"/>
        </w:rPr>
        <w:t>15</w:t>
      </w:r>
      <w:r w:rsidRPr="00417E8E">
        <w:rPr>
          <w:rFonts w:ascii="Tw Cen MT" w:eastAsia="Times New Roman" w:hAnsi="Tw Cen MT" w:cs="Times New Roman"/>
          <w:b/>
          <w:bCs/>
          <w:sz w:val="24"/>
          <w:szCs w:val="24"/>
        </w:rPr>
        <w:t>th Feb</w:t>
      </w:r>
      <w:r w:rsidR="00E27B10">
        <w:rPr>
          <w:rFonts w:ascii="Tw Cen MT" w:eastAsia="Times New Roman" w:hAnsi="Tw Cen MT" w:cs="Times New Roman"/>
          <w:b/>
          <w:bCs/>
          <w:sz w:val="24"/>
          <w:szCs w:val="24"/>
        </w:rPr>
        <w:t>ruary 2025</w:t>
      </w:r>
      <w:r w:rsidRPr="00417E8E">
        <w:rPr>
          <w:rFonts w:ascii="Tw Cen MT" w:eastAsia="Times New Roman" w:hAnsi="Tw Cen MT" w:cs="Times New Roman"/>
          <w:b/>
          <w:bCs/>
          <w:sz w:val="24"/>
          <w:szCs w:val="24"/>
        </w:rPr>
        <w:t>, at 4:00 PM EAT</w:t>
      </w:r>
      <w:r w:rsidRPr="00F4499A">
        <w:rPr>
          <w:rFonts w:ascii="Tw Cen MT" w:eastAsia="Times New Roman" w:hAnsi="Tw Cen MT" w:cs="Times New Roman"/>
          <w:sz w:val="24"/>
          <w:szCs w:val="24"/>
        </w:rPr>
        <w:t>. Late submissions will not be accepted.</w:t>
      </w:r>
    </w:p>
    <w:p w:rsidR="00F4499A" w:rsidRPr="00F4499A" w:rsidRDefault="00F4499A" w:rsidP="00F4499A">
      <w:pPr>
        <w:numPr>
          <w:ilvl w:val="0"/>
          <w:numId w:val="2"/>
        </w:numPr>
        <w:spacing w:before="100" w:beforeAutospacing="1" w:after="100" w:afterAutospacing="1" w:line="240" w:lineRule="auto"/>
        <w:rPr>
          <w:rFonts w:ascii="Tw Cen MT" w:eastAsia="Times New Roman" w:hAnsi="Tw Cen MT" w:cs="Times New Roman"/>
          <w:sz w:val="24"/>
          <w:szCs w:val="24"/>
        </w:rPr>
      </w:pPr>
      <w:r w:rsidRPr="00417E8E">
        <w:rPr>
          <w:rFonts w:ascii="Tw Cen MT" w:eastAsia="Times New Roman" w:hAnsi="Tw Cen MT" w:cs="Times New Roman"/>
          <w:b/>
          <w:bCs/>
          <w:sz w:val="24"/>
          <w:szCs w:val="24"/>
        </w:rPr>
        <w:t>Note</w:t>
      </w:r>
      <w:proofErr w:type="gramStart"/>
      <w:r w:rsidRPr="00F4499A">
        <w:rPr>
          <w:rFonts w:ascii="Tw Cen MT" w:eastAsia="Times New Roman" w:hAnsi="Tw Cen MT" w:cs="Times New Roman"/>
          <w:sz w:val="24"/>
          <w:szCs w:val="24"/>
        </w:rPr>
        <w:t>:</w:t>
      </w:r>
      <w:proofErr w:type="gramEnd"/>
      <w:r w:rsidRPr="00F4499A">
        <w:rPr>
          <w:rFonts w:ascii="Tw Cen MT" w:eastAsia="Times New Roman" w:hAnsi="Tw Cen MT" w:cs="Times New Roman"/>
          <w:sz w:val="24"/>
          <w:szCs w:val="24"/>
        </w:rPr>
        <w:br/>
        <w:t>Any false information or incomplete submissions will result in disqualification. Ensure all documents are signed and certified before submission.</w:t>
      </w:r>
    </w:p>
    <w:p w:rsidR="00140B3B" w:rsidRPr="00417E8E" w:rsidRDefault="00140B3B">
      <w:pPr>
        <w:rPr>
          <w:rFonts w:ascii="Tw Cen MT" w:hAnsi="Tw Cen MT"/>
        </w:rPr>
      </w:pPr>
    </w:p>
    <w:sectPr w:rsidR="00140B3B" w:rsidRPr="00417E8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w Cen MT">
    <w:panose1 w:val="020B0602020104020603"/>
    <w:charset w:val="00"/>
    <w:family w:val="swiss"/>
    <w:pitch w:val="variable"/>
    <w:sig w:usb0="00000007" w:usb1="00000000" w:usb2="00000000" w:usb3="00000000" w:csb0="00000003"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5270B2D"/>
    <w:multiLevelType w:val="multilevel"/>
    <w:tmpl w:val="B7A6D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5D14232F"/>
    <w:multiLevelType w:val="multilevel"/>
    <w:tmpl w:val="16865D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FFC3D6F"/>
    <w:multiLevelType w:val="multilevel"/>
    <w:tmpl w:val="1B8AC9D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4499A"/>
    <w:rsid w:val="00140B3B"/>
    <w:rsid w:val="00417E8E"/>
    <w:rsid w:val="00E27B10"/>
    <w:rsid w:val="00F4499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3A55A93-D614-4ACA-B29F-27929671DC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3">
    <w:name w:val="heading 3"/>
    <w:basedOn w:val="Normal"/>
    <w:link w:val="Heading3Char"/>
    <w:uiPriority w:val="9"/>
    <w:qFormat/>
    <w:rsid w:val="00F4499A"/>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F4499A"/>
    <w:rPr>
      <w:rFonts w:ascii="Times New Roman" w:eastAsia="Times New Roman" w:hAnsi="Times New Roman" w:cs="Times New Roman"/>
      <w:b/>
      <w:bCs/>
      <w:sz w:val="27"/>
      <w:szCs w:val="27"/>
    </w:rPr>
  </w:style>
  <w:style w:type="character" w:styleId="Strong">
    <w:name w:val="Strong"/>
    <w:basedOn w:val="DefaultParagraphFont"/>
    <w:uiPriority w:val="22"/>
    <w:qFormat/>
    <w:rsid w:val="00F4499A"/>
    <w:rPr>
      <w:b/>
      <w:bCs/>
    </w:rPr>
  </w:style>
  <w:style w:type="paragraph" w:styleId="NormalWeb">
    <w:name w:val="Normal (Web)"/>
    <w:basedOn w:val="Normal"/>
    <w:uiPriority w:val="99"/>
    <w:semiHidden/>
    <w:unhideWhenUsed/>
    <w:rsid w:val="00F4499A"/>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417E8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4465645">
      <w:bodyDiv w:val="1"/>
      <w:marLeft w:val="0"/>
      <w:marRight w:val="0"/>
      <w:marTop w:val="0"/>
      <w:marBottom w:val="0"/>
      <w:divBdr>
        <w:top w:val="none" w:sz="0" w:space="0" w:color="auto"/>
        <w:left w:val="none" w:sz="0" w:space="0" w:color="auto"/>
        <w:bottom w:val="none" w:sz="0" w:space="0" w:color="auto"/>
        <w:right w:val="none" w:sz="0" w:space="0" w:color="auto"/>
      </w:divBdr>
    </w:div>
    <w:div w:id="737559151">
      <w:bodyDiv w:val="1"/>
      <w:marLeft w:val="0"/>
      <w:marRight w:val="0"/>
      <w:marTop w:val="0"/>
      <w:marBottom w:val="0"/>
      <w:divBdr>
        <w:top w:val="none" w:sz="0" w:space="0" w:color="auto"/>
        <w:left w:val="none" w:sz="0" w:space="0" w:color="auto"/>
        <w:bottom w:val="none" w:sz="0" w:space="0" w:color="auto"/>
        <w:right w:val="none" w:sz="0" w:space="0" w:color="auto"/>
      </w:divBdr>
    </w:div>
    <w:div w:id="829827936">
      <w:bodyDiv w:val="1"/>
      <w:marLeft w:val="0"/>
      <w:marRight w:val="0"/>
      <w:marTop w:val="0"/>
      <w:marBottom w:val="0"/>
      <w:divBdr>
        <w:top w:val="none" w:sz="0" w:space="0" w:color="auto"/>
        <w:left w:val="none" w:sz="0" w:space="0" w:color="auto"/>
        <w:bottom w:val="none" w:sz="0" w:space="0" w:color="auto"/>
        <w:right w:val="none" w:sz="0" w:space="0" w:color="auto"/>
      </w:divBdr>
    </w:div>
    <w:div w:id="11522574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procurement@acrifoundation.org"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94</TotalTime>
  <Pages>2</Pages>
  <Words>405</Words>
  <Characters>2312</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Microsoft account</cp:lastModifiedBy>
  <cp:revision>1</cp:revision>
  <dcterms:created xsi:type="dcterms:W3CDTF">2025-01-20T10:34:00Z</dcterms:created>
  <dcterms:modified xsi:type="dcterms:W3CDTF">2025-01-20T12:44:00Z</dcterms:modified>
</cp:coreProperties>
</file>