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2EE85" w14:textId="53EF0899" w:rsidR="00E506C2" w:rsidRPr="00B20E33" w:rsidRDefault="0024044B" w:rsidP="0056100D">
      <w:pPr>
        <w:pStyle w:val="Title"/>
        <w:jc w:val="both"/>
        <w:rPr>
          <w:rFonts w:ascii="Lato" w:hAnsi="Lato" w:cstheme="majorHAnsi"/>
          <w:sz w:val="22"/>
          <w:szCs w:val="22"/>
        </w:rPr>
      </w:pPr>
      <w:r w:rsidRPr="00B20E33">
        <w:rPr>
          <w:rFonts w:ascii="Lato" w:hAnsi="Lato" w:cstheme="majorHAnsi"/>
          <w:sz w:val="22"/>
          <w:szCs w:val="22"/>
        </w:rPr>
        <w:t xml:space="preserve">                     </w:t>
      </w:r>
      <w:r w:rsidR="00835925" w:rsidRPr="00B20E33">
        <w:rPr>
          <w:rFonts w:ascii="Lato" w:hAnsi="Lato" w:cstheme="majorHAnsi"/>
          <w:sz w:val="22"/>
          <w:szCs w:val="22"/>
        </w:rPr>
        <w:t xml:space="preserve">        </w:t>
      </w:r>
      <w:r w:rsidRPr="00B20E33">
        <w:rPr>
          <w:rFonts w:ascii="Lato" w:hAnsi="Lato" w:cstheme="majorHAnsi"/>
          <w:sz w:val="22"/>
          <w:szCs w:val="22"/>
        </w:rPr>
        <w:t xml:space="preserve"> </w:t>
      </w:r>
    </w:p>
    <w:p w14:paraId="442481C5" w14:textId="77777777" w:rsidR="00E506C2" w:rsidRPr="00B20E33" w:rsidRDefault="00E506C2" w:rsidP="0056100D">
      <w:pPr>
        <w:pStyle w:val="Title"/>
        <w:jc w:val="both"/>
        <w:rPr>
          <w:rFonts w:ascii="Lato" w:hAnsi="Lato" w:cstheme="majorHAnsi"/>
          <w:b/>
          <w:sz w:val="22"/>
          <w:szCs w:val="22"/>
        </w:rPr>
      </w:pPr>
    </w:p>
    <w:p w14:paraId="05785873" w14:textId="52E81410" w:rsidR="00E07E88" w:rsidRPr="0056100D" w:rsidRDefault="0024044B" w:rsidP="0056100D">
      <w:pPr>
        <w:pStyle w:val="Title"/>
        <w:jc w:val="center"/>
        <w:rPr>
          <w:rFonts w:ascii="Lato" w:hAnsi="Lato" w:cstheme="majorHAnsi"/>
          <w:b/>
          <w:sz w:val="28"/>
          <w:szCs w:val="28"/>
        </w:rPr>
      </w:pPr>
      <w:r w:rsidRPr="0056100D">
        <w:rPr>
          <w:rFonts w:ascii="Lato" w:hAnsi="Lato" w:cstheme="majorHAnsi"/>
          <w:b/>
          <w:sz w:val="28"/>
          <w:szCs w:val="28"/>
        </w:rPr>
        <w:t>T</w:t>
      </w:r>
      <w:r w:rsidR="002E3146" w:rsidRPr="0056100D">
        <w:rPr>
          <w:rFonts w:ascii="Lato" w:hAnsi="Lato" w:cstheme="majorHAnsi"/>
          <w:b/>
          <w:sz w:val="28"/>
          <w:szCs w:val="28"/>
        </w:rPr>
        <w:t>erms of Reference</w:t>
      </w:r>
    </w:p>
    <w:p w14:paraId="2E4F0BF8" w14:textId="77777777" w:rsidR="0024044B" w:rsidRPr="0056100D" w:rsidRDefault="0024044B" w:rsidP="0056100D">
      <w:pPr>
        <w:jc w:val="center"/>
        <w:rPr>
          <w:rFonts w:ascii="Lato" w:hAnsi="Lato"/>
          <w:b/>
        </w:rPr>
      </w:pPr>
    </w:p>
    <w:p w14:paraId="74E5E8AC" w14:textId="79561434" w:rsidR="00E07E88" w:rsidRPr="0056100D" w:rsidRDefault="004C748C" w:rsidP="0056100D">
      <w:pPr>
        <w:pStyle w:val="Title"/>
        <w:jc w:val="center"/>
        <w:rPr>
          <w:rFonts w:ascii="Lato" w:hAnsi="Lato" w:cstheme="majorHAnsi"/>
          <w:b/>
          <w:sz w:val="22"/>
          <w:szCs w:val="22"/>
        </w:rPr>
      </w:pPr>
      <w:bookmarkStart w:id="0" w:name="_Hlk105577186"/>
      <w:r w:rsidRPr="0056100D">
        <w:rPr>
          <w:rFonts w:ascii="Lato" w:hAnsi="Lato" w:cstheme="majorHAnsi"/>
          <w:b/>
          <w:sz w:val="22"/>
          <w:szCs w:val="22"/>
        </w:rPr>
        <w:t xml:space="preserve">AIR </w:t>
      </w:r>
      <w:r w:rsidR="007055A6" w:rsidRPr="0056100D">
        <w:rPr>
          <w:rFonts w:ascii="Lato" w:hAnsi="Lato" w:cstheme="majorHAnsi"/>
          <w:b/>
          <w:sz w:val="22"/>
          <w:szCs w:val="22"/>
        </w:rPr>
        <w:t xml:space="preserve">CARGO </w:t>
      </w:r>
      <w:r w:rsidRPr="0056100D">
        <w:rPr>
          <w:rFonts w:ascii="Lato" w:hAnsi="Lato" w:cstheme="majorHAnsi"/>
          <w:b/>
          <w:sz w:val="22"/>
          <w:szCs w:val="22"/>
        </w:rPr>
        <w:t>TRANSPORT</w:t>
      </w:r>
      <w:r w:rsidR="00835925" w:rsidRPr="0056100D">
        <w:rPr>
          <w:rFonts w:ascii="Lato" w:hAnsi="Lato" w:cstheme="majorHAnsi"/>
          <w:b/>
          <w:sz w:val="22"/>
          <w:szCs w:val="22"/>
        </w:rPr>
        <w:t xml:space="preserve"> SERVICE</w:t>
      </w:r>
      <w:r w:rsidR="007055A6" w:rsidRPr="0056100D">
        <w:rPr>
          <w:rFonts w:ascii="Lato" w:hAnsi="Lato" w:cstheme="majorHAnsi"/>
          <w:b/>
          <w:sz w:val="22"/>
          <w:szCs w:val="22"/>
        </w:rPr>
        <w:t>S</w:t>
      </w:r>
    </w:p>
    <w:p w14:paraId="331C17D4" w14:textId="77777777" w:rsidR="00E07E88" w:rsidRPr="00B20E33" w:rsidRDefault="00E07E88" w:rsidP="0056100D">
      <w:pPr>
        <w:jc w:val="both"/>
        <w:rPr>
          <w:rFonts w:ascii="Lato" w:hAnsi="Lato" w:cstheme="majorHAnsi"/>
        </w:rPr>
      </w:pPr>
    </w:p>
    <w:bookmarkEnd w:id="0"/>
    <w:p w14:paraId="57CAF7E8" w14:textId="77777777" w:rsidR="00E07E88" w:rsidRPr="00B20E33" w:rsidRDefault="00E07E88" w:rsidP="0056100D">
      <w:pPr>
        <w:jc w:val="both"/>
        <w:rPr>
          <w:rFonts w:ascii="Lato" w:hAnsi="Lato" w:cstheme="majorHAnsi"/>
          <w:b/>
        </w:rPr>
      </w:pPr>
      <w:r w:rsidRPr="00B20E33">
        <w:rPr>
          <w:rFonts w:ascii="Lato" w:hAnsi="Lato" w:cstheme="majorHAnsi"/>
          <w:b/>
        </w:rPr>
        <w:t>1.</w:t>
      </w:r>
      <w:r w:rsidRPr="00B20E33">
        <w:rPr>
          <w:rFonts w:ascii="Lato" w:hAnsi="Lato" w:cstheme="majorHAnsi"/>
          <w:b/>
        </w:rPr>
        <w:tab/>
        <w:t>Background</w:t>
      </w:r>
    </w:p>
    <w:p w14:paraId="20955B98" w14:textId="7007A726" w:rsidR="00E07E88" w:rsidRPr="00B20E33" w:rsidRDefault="00E07E88" w:rsidP="0056100D">
      <w:pPr>
        <w:jc w:val="both"/>
        <w:rPr>
          <w:rFonts w:ascii="Lato" w:hAnsi="Lato" w:cstheme="majorHAnsi"/>
        </w:rPr>
      </w:pPr>
      <w:r w:rsidRPr="00B20E33">
        <w:rPr>
          <w:rFonts w:ascii="Lato" w:hAnsi="Lato" w:cstheme="majorHAnsi"/>
        </w:rPr>
        <w:t>World Vision Somalia</w:t>
      </w:r>
      <w:r w:rsidR="00453F8A" w:rsidRPr="00B20E33">
        <w:rPr>
          <w:rFonts w:ascii="Lato" w:hAnsi="Lato" w:cstheme="majorHAnsi"/>
        </w:rPr>
        <w:t xml:space="preserve"> Program</w:t>
      </w:r>
      <w:r w:rsidRPr="00B20E33">
        <w:rPr>
          <w:rFonts w:ascii="Lato" w:hAnsi="Lato" w:cstheme="majorHAnsi"/>
        </w:rPr>
        <w:t xml:space="preserve"> w</w:t>
      </w:r>
      <w:r w:rsidR="00C325F9">
        <w:rPr>
          <w:rFonts w:ascii="Lato" w:hAnsi="Lato" w:cstheme="majorHAnsi"/>
        </w:rPr>
        <w:t>ould like to enter</w:t>
      </w:r>
      <w:r w:rsidRPr="00B20E33">
        <w:rPr>
          <w:rFonts w:ascii="Lato" w:hAnsi="Lato" w:cstheme="majorHAnsi"/>
        </w:rPr>
        <w:t xml:space="preserve"> into an arrangement with one of the most competent organizations to manage </w:t>
      </w:r>
      <w:r w:rsidR="00985A19" w:rsidRPr="00B20E33">
        <w:rPr>
          <w:rFonts w:ascii="Lato" w:hAnsi="Lato" w:cstheme="majorHAnsi"/>
        </w:rPr>
        <w:t xml:space="preserve">Air Cargo transport services </w:t>
      </w:r>
      <w:r w:rsidRPr="00B20E33">
        <w:rPr>
          <w:rFonts w:ascii="Lato" w:hAnsi="Lato" w:cstheme="majorHAnsi"/>
        </w:rPr>
        <w:t>in order to obtain additional time and cost efficiencies from economies of scale while ensuring great quality of service.</w:t>
      </w:r>
    </w:p>
    <w:p w14:paraId="1CE7A7AB" w14:textId="6AB5FFA4" w:rsidR="00E07E88" w:rsidRPr="00B20E33" w:rsidRDefault="00E07E88" w:rsidP="0056100D">
      <w:pPr>
        <w:jc w:val="both"/>
        <w:rPr>
          <w:rFonts w:ascii="Lato" w:hAnsi="Lato" w:cstheme="majorHAnsi"/>
        </w:rPr>
      </w:pPr>
      <w:r w:rsidRPr="00B20E33">
        <w:rPr>
          <w:rFonts w:ascii="Lato" w:hAnsi="Lato" w:cstheme="majorHAnsi"/>
        </w:rPr>
        <w:t>The contractor shall provide the facilities, qualified staff, expertise, and other means required to undertak</w:t>
      </w:r>
      <w:r w:rsidR="00985A19" w:rsidRPr="00B20E33">
        <w:rPr>
          <w:rFonts w:ascii="Lato" w:hAnsi="Lato" w:cstheme="majorHAnsi"/>
        </w:rPr>
        <w:t>e cargo transport</w:t>
      </w:r>
      <w:r w:rsidRPr="00B20E33">
        <w:rPr>
          <w:rFonts w:ascii="Lato" w:hAnsi="Lato" w:cstheme="majorHAnsi"/>
        </w:rPr>
        <w:t>, and related services in line with best commercial practice.</w:t>
      </w:r>
    </w:p>
    <w:p w14:paraId="7C8E9D2A" w14:textId="5A84595B" w:rsidR="00453F8A" w:rsidRPr="00B20E33" w:rsidRDefault="00453F8A" w:rsidP="0056100D">
      <w:pPr>
        <w:jc w:val="both"/>
        <w:rPr>
          <w:rFonts w:ascii="Lato" w:hAnsi="Lato" w:cstheme="majorHAnsi"/>
        </w:rPr>
      </w:pPr>
      <w:r w:rsidRPr="00B20E33">
        <w:rPr>
          <w:rFonts w:ascii="Lato" w:hAnsi="Lato" w:cstheme="majorHAnsi"/>
        </w:rPr>
        <w:t>The information in this document and its appendices and attachments is confidential and is subject to the provision and our non-disclosure agreements and should not be disclosed to any external party without explicit prior written</w:t>
      </w:r>
      <w:r w:rsidR="00E7279F" w:rsidRPr="00B20E33">
        <w:rPr>
          <w:rFonts w:ascii="Lato" w:hAnsi="Lato" w:cstheme="majorHAnsi"/>
        </w:rPr>
        <w:t xml:space="preserve"> consent of World Vision International</w:t>
      </w:r>
    </w:p>
    <w:p w14:paraId="2264E202" w14:textId="6832E581" w:rsidR="00E7279F" w:rsidRPr="00B20E33" w:rsidRDefault="00E7279F" w:rsidP="0056100D">
      <w:pPr>
        <w:jc w:val="both"/>
        <w:rPr>
          <w:rFonts w:ascii="Lato" w:hAnsi="Lato" w:cstheme="majorHAnsi"/>
        </w:rPr>
      </w:pPr>
      <w:r w:rsidRPr="00B20E33">
        <w:rPr>
          <w:rFonts w:ascii="Lato" w:hAnsi="Lato" w:cstheme="majorHAnsi"/>
        </w:rPr>
        <w:t>The successful bidder shall be contracted for an initial period of T</w:t>
      </w:r>
      <w:r w:rsidR="00AE230C" w:rsidRPr="00B20E33">
        <w:rPr>
          <w:rFonts w:ascii="Lato" w:hAnsi="Lato" w:cstheme="majorHAnsi"/>
        </w:rPr>
        <w:t>WO</w:t>
      </w:r>
      <w:r w:rsidRPr="00B20E33">
        <w:rPr>
          <w:rFonts w:ascii="Lato" w:hAnsi="Lato" w:cstheme="majorHAnsi"/>
        </w:rPr>
        <w:t xml:space="preserve"> (</w:t>
      </w:r>
      <w:r w:rsidR="00AE230C" w:rsidRPr="00B20E33">
        <w:rPr>
          <w:rFonts w:ascii="Lato" w:hAnsi="Lato" w:cstheme="majorHAnsi"/>
        </w:rPr>
        <w:t>2</w:t>
      </w:r>
      <w:r w:rsidRPr="00B20E33">
        <w:rPr>
          <w:rFonts w:ascii="Lato" w:hAnsi="Lato" w:cstheme="majorHAnsi"/>
        </w:rPr>
        <w:t>) years renewable based on satisfactory evaluation of successful bidder performance</w:t>
      </w:r>
    </w:p>
    <w:p w14:paraId="5994B057" w14:textId="1363B02B" w:rsidR="00E7279F" w:rsidRPr="00B20E33" w:rsidRDefault="00E7279F" w:rsidP="0056100D">
      <w:pPr>
        <w:jc w:val="both"/>
        <w:rPr>
          <w:rFonts w:ascii="Lato" w:hAnsi="Lato" w:cstheme="majorHAnsi"/>
          <w:b/>
        </w:rPr>
      </w:pPr>
      <w:r w:rsidRPr="00B20E33">
        <w:rPr>
          <w:rFonts w:ascii="Lato" w:hAnsi="Lato" w:cstheme="majorHAnsi"/>
          <w:b/>
        </w:rPr>
        <w:t>2.</w:t>
      </w:r>
      <w:r w:rsidRPr="00B20E33">
        <w:rPr>
          <w:rFonts w:ascii="Lato" w:hAnsi="Lato" w:cstheme="majorHAnsi"/>
          <w:b/>
        </w:rPr>
        <w:tab/>
        <w:t>Qualification of Service provider</w:t>
      </w:r>
    </w:p>
    <w:p w14:paraId="02ED49C6" w14:textId="68323FAD" w:rsidR="00E83A6A" w:rsidRPr="00B20E33" w:rsidRDefault="00E83A6A" w:rsidP="0056100D">
      <w:pPr>
        <w:spacing w:after="0" w:line="240" w:lineRule="auto"/>
        <w:jc w:val="both"/>
        <w:rPr>
          <w:rFonts w:ascii="Lato" w:eastAsia="Times New Roman" w:hAnsi="Lato" w:cs="Calibri"/>
          <w:snapToGrid w:val="0"/>
        </w:rPr>
      </w:pPr>
      <w:r w:rsidRPr="00B20E33">
        <w:rPr>
          <w:rFonts w:ascii="Lato" w:eastAsia="Times New Roman" w:hAnsi="Lato" w:cs="Calibri"/>
          <w:snapToGrid w:val="0"/>
        </w:rPr>
        <w:t xml:space="preserve">World Vision International seeks to contract the services of </w:t>
      </w:r>
      <w:r w:rsidR="00F23288" w:rsidRPr="00B20E33">
        <w:rPr>
          <w:rFonts w:ascii="Lato" w:eastAsia="Times New Roman" w:hAnsi="Lato" w:cs="Calibri"/>
          <w:snapToGrid w:val="0"/>
        </w:rPr>
        <w:t>Air Cargo Transport</w:t>
      </w:r>
      <w:r w:rsidRPr="00B20E33">
        <w:rPr>
          <w:rFonts w:ascii="Lato" w:eastAsia="Times New Roman" w:hAnsi="Lato" w:cs="Calibri"/>
          <w:snapToGrid w:val="0"/>
        </w:rPr>
        <w:t xml:space="preserve"> Agents who know and understand the major rules and regulations applicable in the </w:t>
      </w:r>
      <w:r w:rsidR="00AE230C" w:rsidRPr="00B20E33">
        <w:rPr>
          <w:rFonts w:ascii="Lato" w:eastAsia="Times New Roman" w:hAnsi="Lato" w:cs="Calibri"/>
          <w:snapToGrid w:val="0"/>
        </w:rPr>
        <w:t>national/</w:t>
      </w:r>
      <w:r w:rsidR="00F23288" w:rsidRPr="00B20E33">
        <w:rPr>
          <w:rFonts w:ascii="Lato" w:eastAsia="Times New Roman" w:hAnsi="Lato" w:cs="Calibri"/>
          <w:snapToGrid w:val="0"/>
        </w:rPr>
        <w:t>international air transport</w:t>
      </w:r>
      <w:r w:rsidRPr="00B20E33">
        <w:rPr>
          <w:rFonts w:ascii="Lato" w:eastAsia="Times New Roman" w:hAnsi="Lato" w:cs="Calibri"/>
          <w:snapToGrid w:val="0"/>
        </w:rPr>
        <w:t xml:space="preserve"> process in Somalia. The successful agent will be expected to service needs from World Vision Entities based in </w:t>
      </w:r>
      <w:proofErr w:type="spellStart"/>
      <w:r w:rsidR="00AE230C" w:rsidRPr="00B20E33">
        <w:rPr>
          <w:rFonts w:ascii="Lato" w:eastAsia="Times New Roman" w:hAnsi="Lato" w:cs="Calibri"/>
          <w:snapToGrid w:val="0"/>
        </w:rPr>
        <w:t>Jubaland</w:t>
      </w:r>
      <w:proofErr w:type="spellEnd"/>
      <w:r w:rsidR="00AE230C" w:rsidRPr="00B20E33">
        <w:rPr>
          <w:rFonts w:ascii="Lato" w:eastAsia="Times New Roman" w:hAnsi="Lato" w:cs="Calibri"/>
          <w:snapToGrid w:val="0"/>
        </w:rPr>
        <w:t xml:space="preserve">, SWS and </w:t>
      </w:r>
      <w:proofErr w:type="spellStart"/>
      <w:r w:rsidR="00AE230C" w:rsidRPr="00B20E33">
        <w:rPr>
          <w:rFonts w:ascii="Lato" w:eastAsia="Times New Roman" w:hAnsi="Lato" w:cs="Calibri"/>
          <w:snapToGrid w:val="0"/>
        </w:rPr>
        <w:t>Hirshabelle</w:t>
      </w:r>
      <w:proofErr w:type="spellEnd"/>
      <w:r w:rsidRPr="00B20E33">
        <w:rPr>
          <w:rFonts w:ascii="Lato" w:eastAsia="Times New Roman" w:hAnsi="Lato" w:cs="Calibri"/>
          <w:snapToGrid w:val="0"/>
        </w:rPr>
        <w:t>, Somalia.</w:t>
      </w:r>
    </w:p>
    <w:p w14:paraId="6433D7AA" w14:textId="77777777" w:rsidR="00E83A6A" w:rsidRPr="00B20E33" w:rsidRDefault="00E83A6A" w:rsidP="0056100D">
      <w:pPr>
        <w:spacing w:after="0" w:line="240" w:lineRule="auto"/>
        <w:jc w:val="both"/>
        <w:rPr>
          <w:rFonts w:ascii="Lato" w:eastAsia="Times New Roman" w:hAnsi="Lato" w:cs="Calibri"/>
          <w:b/>
          <w:snapToGrid w:val="0"/>
        </w:rPr>
      </w:pPr>
    </w:p>
    <w:p w14:paraId="33E59171" w14:textId="5D9627B4" w:rsidR="00E83A6A" w:rsidRPr="00B20E33" w:rsidRDefault="00E83A6A" w:rsidP="0056100D">
      <w:pPr>
        <w:spacing w:after="0" w:line="240" w:lineRule="auto"/>
        <w:jc w:val="both"/>
        <w:rPr>
          <w:rFonts w:ascii="Lato" w:eastAsia="Times New Roman" w:hAnsi="Lato" w:cs="Calibri"/>
          <w:snapToGrid w:val="0"/>
        </w:rPr>
      </w:pPr>
      <w:r w:rsidRPr="00B20E33">
        <w:rPr>
          <w:rFonts w:ascii="Lato" w:eastAsia="Times New Roman" w:hAnsi="Lato" w:cs="Calibri"/>
          <w:snapToGrid w:val="0"/>
        </w:rPr>
        <w:t>The Service Provider must describe and explain how and why they are the best entity that can deliver the requirements of WVI by providing these requirements.</w:t>
      </w:r>
    </w:p>
    <w:p w14:paraId="647E0EB6" w14:textId="530752A7" w:rsidR="00E83A6A" w:rsidRPr="00B20E33" w:rsidRDefault="00E83A6A" w:rsidP="0056100D">
      <w:pPr>
        <w:spacing w:after="0" w:line="240" w:lineRule="auto"/>
        <w:ind w:left="-1134"/>
        <w:jc w:val="both"/>
        <w:rPr>
          <w:rFonts w:ascii="Lato" w:eastAsia="Times New Roman" w:hAnsi="Lato" w:cs="Calibri"/>
          <w:snapToGrid w:val="0"/>
        </w:rPr>
      </w:pPr>
    </w:p>
    <w:p w14:paraId="64E11544" w14:textId="77777777" w:rsidR="00E83A6A" w:rsidRPr="00B20E33" w:rsidRDefault="00E83A6A" w:rsidP="0056100D">
      <w:pPr>
        <w:keepNext/>
        <w:keepLines/>
        <w:spacing w:before="240" w:after="0" w:line="240" w:lineRule="auto"/>
        <w:jc w:val="both"/>
        <w:outlineLvl w:val="0"/>
        <w:rPr>
          <w:rFonts w:ascii="Lato" w:eastAsiaTheme="majorEastAsia" w:hAnsi="Lato" w:cstheme="majorBidi"/>
          <w:b/>
          <w:snapToGrid w:val="0"/>
        </w:rPr>
      </w:pPr>
      <w:bookmarkStart w:id="1" w:name="_Toc31729902"/>
      <w:r w:rsidRPr="00B20E33">
        <w:rPr>
          <w:rFonts w:ascii="Lato" w:eastAsiaTheme="majorEastAsia" w:hAnsi="Lato" w:cstheme="majorBidi"/>
          <w:b/>
          <w:snapToGrid w:val="0"/>
        </w:rPr>
        <w:t>Clarification of Bidding Document</w:t>
      </w:r>
      <w:bookmarkEnd w:id="1"/>
    </w:p>
    <w:p w14:paraId="29F9B9EE" w14:textId="77777777" w:rsidR="00E83A6A" w:rsidRPr="00B20E33" w:rsidRDefault="00E83A6A" w:rsidP="0056100D">
      <w:pPr>
        <w:spacing w:after="120" w:line="240" w:lineRule="auto"/>
        <w:jc w:val="both"/>
        <w:rPr>
          <w:rFonts w:ascii="Lato" w:eastAsia="Times New Roman" w:hAnsi="Lato" w:cs="Times New Roman"/>
        </w:rPr>
      </w:pPr>
    </w:p>
    <w:p w14:paraId="6C5EAC56"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All correspondence related to the contract shall be made in English. </w:t>
      </w:r>
    </w:p>
    <w:p w14:paraId="07064706" w14:textId="7C8705EE" w:rsidR="00E83A6A" w:rsidRPr="00050A72"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Arial"/>
          <w:color w:val="0563C1" w:themeColor="hyperlink"/>
          <w:u w:val="single"/>
        </w:rPr>
      </w:pPr>
      <w:r w:rsidRPr="00B20E33">
        <w:rPr>
          <w:rFonts w:ascii="Lato" w:eastAsia="Times New Roman" w:hAnsi="Lato" w:cs="Calibri"/>
          <w:snapToGrid w:val="0"/>
          <w:kern w:val="28"/>
        </w:rPr>
        <w:t xml:space="preserve">Should there be any doubt or uncertainty, the Bidder shall seek clarification in writing through e-mail  </w:t>
      </w:r>
      <w:hyperlink r:id="rId11" w:history="1">
        <w:r w:rsidR="00050A72" w:rsidRPr="00814322">
          <w:rPr>
            <w:rStyle w:val="Hyperlink"/>
            <w:rFonts w:ascii="Lato" w:eastAsia="Calibri" w:hAnsi="Lato" w:cs="Times New Roman"/>
            <w:lang w:val="en-AU"/>
          </w:rPr>
          <w:t>somalia_procurement@wvi.org</w:t>
        </w:r>
      </w:hyperlink>
    </w:p>
    <w:p w14:paraId="16DF5453" w14:textId="5FACF114"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Any clarification sought by the bidder in respect of the RFP shall be addressed at least </w:t>
      </w:r>
      <w:r w:rsidR="00050A72">
        <w:rPr>
          <w:rFonts w:ascii="Lato" w:eastAsia="Times New Roman" w:hAnsi="Lato" w:cs="Calibri"/>
          <w:snapToGrid w:val="0"/>
          <w:kern w:val="28"/>
        </w:rPr>
        <w:t>seven</w:t>
      </w:r>
      <w:r w:rsidRPr="00B20E33">
        <w:rPr>
          <w:rFonts w:ascii="Lato" w:eastAsia="Times New Roman" w:hAnsi="Lato" w:cs="Calibri"/>
          <w:snapToGrid w:val="0"/>
          <w:kern w:val="28"/>
        </w:rPr>
        <w:t xml:space="preserve"> (</w:t>
      </w:r>
      <w:r w:rsidR="00050A72">
        <w:rPr>
          <w:rFonts w:ascii="Lato" w:eastAsia="Times New Roman" w:hAnsi="Lato" w:cs="Calibri"/>
          <w:snapToGrid w:val="0"/>
          <w:kern w:val="28"/>
        </w:rPr>
        <w:t>7</w:t>
      </w:r>
      <w:r w:rsidRPr="00B20E33">
        <w:rPr>
          <w:rFonts w:ascii="Lato" w:eastAsia="Times New Roman" w:hAnsi="Lato" w:cs="Calibri"/>
          <w:snapToGrid w:val="0"/>
          <w:kern w:val="28"/>
        </w:rPr>
        <w:t>) working days before the deadline for submission of bids</w:t>
      </w:r>
    </w:p>
    <w:p w14:paraId="10B2AEE6"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It is the responsibility of the Bidder to obtain any further information required to complete this RFP.</w:t>
      </w:r>
    </w:p>
    <w:p w14:paraId="31EC709E"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Any clarification requests and their associated response will be circulated to all Bidders.</w:t>
      </w:r>
    </w:p>
    <w:p w14:paraId="323DAD6A" w14:textId="1C1ABCD7" w:rsidR="00E83A6A" w:rsidRPr="00050A72"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050A72">
        <w:rPr>
          <w:rFonts w:ascii="Lato" w:eastAsia="Times New Roman" w:hAnsi="Lato" w:cs="Calibri"/>
          <w:snapToGrid w:val="0"/>
          <w:kern w:val="28"/>
        </w:rPr>
        <w:t>The last date for receipt of requests for clarifications from bidders is</w:t>
      </w:r>
      <w:r w:rsidR="00A90989" w:rsidRPr="00050A72">
        <w:rPr>
          <w:rFonts w:ascii="Lato" w:eastAsia="Times New Roman" w:hAnsi="Lato" w:cs="Calibri"/>
          <w:snapToGrid w:val="0"/>
          <w:kern w:val="28"/>
        </w:rPr>
        <w:t xml:space="preserve"> on 1</w:t>
      </w:r>
      <w:r w:rsidR="00CA1804" w:rsidRPr="00050A72">
        <w:rPr>
          <w:rFonts w:ascii="Lato" w:eastAsia="Times New Roman" w:hAnsi="Lato" w:cs="Calibri"/>
          <w:snapToGrid w:val="0"/>
          <w:kern w:val="28"/>
        </w:rPr>
        <w:t>4</w:t>
      </w:r>
      <w:r w:rsidR="00CA1804" w:rsidRPr="00050A72">
        <w:rPr>
          <w:rFonts w:ascii="Lato" w:eastAsia="Times New Roman" w:hAnsi="Lato" w:cs="Calibri"/>
          <w:snapToGrid w:val="0"/>
          <w:kern w:val="28"/>
          <w:vertAlign w:val="superscript"/>
        </w:rPr>
        <w:t>th</w:t>
      </w:r>
      <w:r w:rsidR="00CA1804" w:rsidRPr="00050A72">
        <w:rPr>
          <w:rFonts w:ascii="Lato" w:eastAsia="Times New Roman" w:hAnsi="Lato" w:cs="Calibri"/>
          <w:snapToGrid w:val="0"/>
          <w:kern w:val="28"/>
        </w:rPr>
        <w:t xml:space="preserve"> August</w:t>
      </w:r>
      <w:r w:rsidR="00A90989" w:rsidRPr="00050A72">
        <w:rPr>
          <w:rFonts w:ascii="Lato" w:eastAsia="Times New Roman" w:hAnsi="Lato" w:cs="Calibri"/>
          <w:snapToGrid w:val="0"/>
          <w:kern w:val="28"/>
        </w:rPr>
        <w:t xml:space="preserve"> 2024</w:t>
      </w:r>
      <w:r w:rsidR="00155A52" w:rsidRPr="00050A72">
        <w:rPr>
          <w:rFonts w:ascii="Lato" w:eastAsia="Times New Roman" w:hAnsi="Lato" w:cs="Calibri"/>
          <w:b/>
          <w:snapToGrid w:val="0"/>
          <w:kern w:val="28"/>
        </w:rPr>
        <w:t>.</w:t>
      </w:r>
    </w:p>
    <w:p w14:paraId="0C037AED" w14:textId="77777777" w:rsidR="00AD78DE" w:rsidRPr="00B20E33" w:rsidRDefault="00AD78DE" w:rsidP="00C542E8">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03328AF0" w14:textId="12E7DE39" w:rsidR="00E83A6A" w:rsidRPr="00B20E33" w:rsidRDefault="00E83A6A" w:rsidP="00C542E8">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The RFP Clarification Template is as follows: -</w:t>
      </w:r>
    </w:p>
    <w:p w14:paraId="118BAA75" w14:textId="3616FE81" w:rsidR="00AD78DE" w:rsidRPr="00B20E33" w:rsidRDefault="00AD78DE"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p w14:paraId="2B2E76F4" w14:textId="77777777" w:rsidR="00AD78DE" w:rsidRPr="00B20E33" w:rsidRDefault="00AD78DE"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p w14:paraId="4508BAFB" w14:textId="77777777" w:rsidR="00E83A6A" w:rsidRPr="00B20E33" w:rsidRDefault="00E83A6A"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080"/>
        <w:gridCol w:w="3060"/>
        <w:gridCol w:w="4477"/>
      </w:tblGrid>
      <w:tr w:rsidR="00E83A6A" w:rsidRPr="00B20E33" w14:paraId="6A0056C7" w14:textId="77777777" w:rsidTr="00EF2544">
        <w:tc>
          <w:tcPr>
            <w:tcW w:w="9085" w:type="dxa"/>
            <w:gridSpan w:val="4"/>
          </w:tcPr>
          <w:p w14:paraId="7AFA05F3"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lastRenderedPageBreak/>
              <w:t>Company Name:</w:t>
            </w:r>
          </w:p>
          <w:p w14:paraId="64C33928"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Contact Person: (primary Supplier contact)</w:t>
            </w:r>
          </w:p>
          <w:p w14:paraId="3074935E"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E-mail:</w:t>
            </w:r>
          </w:p>
          <w:p w14:paraId="03463CD7"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Phone:</w:t>
            </w:r>
          </w:p>
          <w:p w14:paraId="580C46AE" w14:textId="77777777" w:rsidR="00E83A6A" w:rsidRPr="00B20E33" w:rsidRDefault="00E83A6A" w:rsidP="0056100D">
            <w:pPr>
              <w:numPr>
                <w:ilvl w:val="0"/>
                <w:numId w:val="9"/>
              </w:numPr>
              <w:spacing w:after="0" w:line="240" w:lineRule="auto"/>
              <w:jc w:val="both"/>
              <w:rPr>
                <w:rFonts w:ascii="Lato" w:eastAsia="Times New Roman" w:hAnsi="Lato" w:cs="Arial"/>
                <w:kern w:val="28"/>
                <w:lang w:val="en-ZA"/>
              </w:rPr>
            </w:pPr>
            <w:r w:rsidRPr="00B20E33">
              <w:rPr>
                <w:rFonts w:ascii="Lato" w:eastAsia="Times New Roman" w:hAnsi="Lato" w:cs="Arial"/>
                <w:kern w:val="28"/>
                <w:lang w:val="en-ZA"/>
              </w:rPr>
              <w:t>Document Number/Supplier:</w:t>
            </w:r>
          </w:p>
        </w:tc>
      </w:tr>
      <w:tr w:rsidR="00E83A6A" w:rsidRPr="00B20E33" w14:paraId="53A1C63E" w14:textId="77777777" w:rsidTr="00EF2544">
        <w:tc>
          <w:tcPr>
            <w:tcW w:w="468" w:type="dxa"/>
          </w:tcPr>
          <w:p w14:paraId="2A0DFAC5"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w:t>
            </w:r>
          </w:p>
        </w:tc>
        <w:tc>
          <w:tcPr>
            <w:tcW w:w="1080" w:type="dxa"/>
          </w:tcPr>
          <w:p w14:paraId="755A0F4F"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Date</w:t>
            </w:r>
          </w:p>
        </w:tc>
        <w:tc>
          <w:tcPr>
            <w:tcW w:w="3060" w:type="dxa"/>
          </w:tcPr>
          <w:p w14:paraId="1B0A4F4D"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 xml:space="preserve">Section / Paragraph </w:t>
            </w:r>
          </w:p>
        </w:tc>
        <w:tc>
          <w:tcPr>
            <w:tcW w:w="4477" w:type="dxa"/>
          </w:tcPr>
          <w:p w14:paraId="7590EB5A"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Question</w:t>
            </w:r>
          </w:p>
        </w:tc>
      </w:tr>
      <w:tr w:rsidR="00E83A6A" w:rsidRPr="00B20E33" w14:paraId="1767CB6B" w14:textId="77777777" w:rsidTr="00EF2544">
        <w:tc>
          <w:tcPr>
            <w:tcW w:w="468" w:type="dxa"/>
          </w:tcPr>
          <w:p w14:paraId="003F1DC1"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1</w:t>
            </w:r>
          </w:p>
        </w:tc>
        <w:tc>
          <w:tcPr>
            <w:tcW w:w="1080" w:type="dxa"/>
          </w:tcPr>
          <w:p w14:paraId="106537CD" w14:textId="77777777" w:rsidR="00E83A6A" w:rsidRPr="00B20E33" w:rsidRDefault="00E83A6A" w:rsidP="0056100D">
            <w:pPr>
              <w:spacing w:after="0" w:line="240" w:lineRule="auto"/>
              <w:jc w:val="both"/>
              <w:rPr>
                <w:rFonts w:ascii="Lato" w:eastAsia="Times New Roman" w:hAnsi="Lato" w:cs="Arial"/>
                <w:lang w:val="en-ZA"/>
              </w:rPr>
            </w:pPr>
          </w:p>
        </w:tc>
        <w:tc>
          <w:tcPr>
            <w:tcW w:w="3060" w:type="dxa"/>
          </w:tcPr>
          <w:p w14:paraId="161A8047" w14:textId="77777777" w:rsidR="00E83A6A" w:rsidRPr="00B20E33" w:rsidRDefault="00E83A6A" w:rsidP="0056100D">
            <w:pPr>
              <w:spacing w:after="0" w:line="240" w:lineRule="auto"/>
              <w:jc w:val="both"/>
              <w:rPr>
                <w:rFonts w:ascii="Lato" w:eastAsia="Times New Roman" w:hAnsi="Lato" w:cs="Arial"/>
                <w:lang w:val="en-ZA"/>
              </w:rPr>
            </w:pPr>
          </w:p>
          <w:p w14:paraId="11B7EC9C" w14:textId="77777777" w:rsidR="00E83A6A" w:rsidRPr="00B20E33" w:rsidRDefault="00E83A6A" w:rsidP="0056100D">
            <w:pPr>
              <w:spacing w:after="0" w:line="240" w:lineRule="auto"/>
              <w:jc w:val="both"/>
              <w:rPr>
                <w:rFonts w:ascii="Lato" w:eastAsia="Times New Roman" w:hAnsi="Lato" w:cs="Arial"/>
                <w:lang w:val="en-ZA"/>
              </w:rPr>
            </w:pPr>
          </w:p>
        </w:tc>
        <w:tc>
          <w:tcPr>
            <w:tcW w:w="4477" w:type="dxa"/>
          </w:tcPr>
          <w:p w14:paraId="57FCC6E9" w14:textId="77777777" w:rsidR="00E83A6A" w:rsidRPr="00B20E33" w:rsidRDefault="00E83A6A" w:rsidP="0056100D">
            <w:pPr>
              <w:spacing w:after="0" w:line="240" w:lineRule="auto"/>
              <w:jc w:val="both"/>
              <w:rPr>
                <w:rFonts w:ascii="Lato" w:eastAsia="Times New Roman" w:hAnsi="Lato" w:cs="Arial"/>
                <w:lang w:val="en-ZA"/>
              </w:rPr>
            </w:pPr>
          </w:p>
        </w:tc>
      </w:tr>
      <w:tr w:rsidR="00E83A6A" w:rsidRPr="00B20E33" w14:paraId="0DB96A5A" w14:textId="77777777" w:rsidTr="00EF2544">
        <w:tc>
          <w:tcPr>
            <w:tcW w:w="468" w:type="dxa"/>
          </w:tcPr>
          <w:p w14:paraId="03F38DB5"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2</w:t>
            </w:r>
          </w:p>
        </w:tc>
        <w:tc>
          <w:tcPr>
            <w:tcW w:w="1080" w:type="dxa"/>
          </w:tcPr>
          <w:p w14:paraId="31901752" w14:textId="77777777" w:rsidR="00E83A6A" w:rsidRPr="00B20E33" w:rsidRDefault="00E83A6A" w:rsidP="0056100D">
            <w:pPr>
              <w:spacing w:after="0" w:line="240" w:lineRule="auto"/>
              <w:jc w:val="both"/>
              <w:rPr>
                <w:rFonts w:ascii="Lato" w:eastAsia="Times New Roman" w:hAnsi="Lato" w:cs="Arial"/>
                <w:lang w:val="en-ZA"/>
              </w:rPr>
            </w:pPr>
          </w:p>
        </w:tc>
        <w:tc>
          <w:tcPr>
            <w:tcW w:w="3060" w:type="dxa"/>
          </w:tcPr>
          <w:p w14:paraId="7FDB71F6" w14:textId="77777777" w:rsidR="00E83A6A" w:rsidRPr="00B20E33" w:rsidRDefault="00E83A6A" w:rsidP="0056100D">
            <w:pPr>
              <w:spacing w:after="0" w:line="240" w:lineRule="auto"/>
              <w:jc w:val="both"/>
              <w:rPr>
                <w:rFonts w:ascii="Lato" w:eastAsia="Times New Roman" w:hAnsi="Lato" w:cs="Arial"/>
                <w:lang w:val="en-ZA"/>
              </w:rPr>
            </w:pPr>
          </w:p>
          <w:p w14:paraId="20AFEE05" w14:textId="77777777" w:rsidR="00E83A6A" w:rsidRPr="00B20E33" w:rsidRDefault="00E83A6A" w:rsidP="0056100D">
            <w:pPr>
              <w:spacing w:after="0" w:line="240" w:lineRule="auto"/>
              <w:jc w:val="both"/>
              <w:rPr>
                <w:rFonts w:ascii="Lato" w:eastAsia="Times New Roman" w:hAnsi="Lato" w:cs="Arial"/>
                <w:lang w:val="en-ZA"/>
              </w:rPr>
            </w:pPr>
          </w:p>
        </w:tc>
        <w:tc>
          <w:tcPr>
            <w:tcW w:w="4477" w:type="dxa"/>
          </w:tcPr>
          <w:p w14:paraId="184AEED7" w14:textId="77777777" w:rsidR="00E83A6A" w:rsidRPr="00B20E33" w:rsidRDefault="00E83A6A" w:rsidP="0056100D">
            <w:pPr>
              <w:spacing w:after="0" w:line="240" w:lineRule="auto"/>
              <w:jc w:val="both"/>
              <w:rPr>
                <w:rFonts w:ascii="Lato" w:eastAsia="Times New Roman" w:hAnsi="Lato" w:cs="Arial"/>
                <w:lang w:val="en-ZA"/>
              </w:rPr>
            </w:pPr>
          </w:p>
        </w:tc>
      </w:tr>
    </w:tbl>
    <w:p w14:paraId="5A121599" w14:textId="298F3EB9" w:rsidR="00E7279F" w:rsidRPr="00B20E33" w:rsidRDefault="00E7279F" w:rsidP="0056100D">
      <w:pPr>
        <w:jc w:val="both"/>
        <w:rPr>
          <w:rFonts w:ascii="Lato" w:hAnsi="Lato" w:cstheme="majorHAnsi"/>
        </w:rPr>
      </w:pPr>
    </w:p>
    <w:p w14:paraId="776606E9" w14:textId="16B1DE15" w:rsidR="00AD78DE" w:rsidRPr="00B20E33" w:rsidRDefault="00AD78DE" w:rsidP="0056100D">
      <w:pPr>
        <w:jc w:val="both"/>
        <w:rPr>
          <w:rFonts w:ascii="Lato" w:hAnsi="Lato"/>
          <w:lang w:val="en-CA"/>
        </w:rPr>
      </w:pPr>
      <w:r w:rsidRPr="00B20E33">
        <w:rPr>
          <w:rFonts w:ascii="Lato" w:hAnsi="Lato"/>
          <w:lang w:val="en-CA"/>
        </w:rPr>
        <w:t>The queries and replies thereto shall then be circulated to all other prospective bidders (without divulging the name of the bidder raising the queries) in the form of an addendum, which shall be acknowledged in writing by the prospective bidders</w:t>
      </w:r>
    </w:p>
    <w:p w14:paraId="7A92D387" w14:textId="77777777" w:rsidR="00AD78DE" w:rsidRPr="00B20E33" w:rsidRDefault="00AD78DE" w:rsidP="0056100D">
      <w:pPr>
        <w:keepNext/>
        <w:keepLines/>
        <w:spacing w:before="240" w:after="0" w:line="240" w:lineRule="auto"/>
        <w:jc w:val="both"/>
        <w:outlineLvl w:val="0"/>
        <w:rPr>
          <w:rFonts w:ascii="Lato" w:eastAsiaTheme="majorEastAsia" w:hAnsi="Lato" w:cstheme="majorBidi"/>
          <w:b/>
          <w:snapToGrid w:val="0"/>
        </w:rPr>
      </w:pPr>
      <w:bookmarkStart w:id="2" w:name="_Toc31729903"/>
      <w:r w:rsidRPr="00B20E33">
        <w:rPr>
          <w:rFonts w:ascii="Lato" w:eastAsiaTheme="majorEastAsia" w:hAnsi="Lato" w:cstheme="majorBidi"/>
          <w:b/>
          <w:snapToGrid w:val="0"/>
        </w:rPr>
        <w:t>Mandatory Requirements</w:t>
      </w:r>
      <w:bookmarkEnd w:id="2"/>
    </w:p>
    <w:p w14:paraId="6DC9CA6A" w14:textId="77777777" w:rsidR="00AD78DE" w:rsidRPr="00B20E33" w:rsidRDefault="00AD78DE" w:rsidP="0056100D">
      <w:pPr>
        <w:spacing w:after="0" w:line="240" w:lineRule="auto"/>
        <w:ind w:left="-1134"/>
        <w:jc w:val="both"/>
        <w:rPr>
          <w:rFonts w:ascii="Lato" w:eastAsia="Times New Roman" w:hAnsi="Lato" w:cs="Calibri"/>
          <w:snapToGrid w:val="0"/>
        </w:rPr>
      </w:pPr>
    </w:p>
    <w:p w14:paraId="774A882F" w14:textId="54077261"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List of company branches/offices/subsidiaries in</w:t>
      </w:r>
      <w:r w:rsidR="000D3A5B" w:rsidRPr="00B20E33">
        <w:rPr>
          <w:rFonts w:ascii="Lato" w:eastAsia="Times New Roman" w:hAnsi="Lato" w:cs="Calibri"/>
          <w:snapToGrid w:val="0"/>
          <w:kern w:val="28"/>
        </w:rPr>
        <w:t xml:space="preserve"> Som</w:t>
      </w:r>
      <w:r w:rsidRPr="00B20E33">
        <w:rPr>
          <w:rFonts w:ascii="Lato" w:eastAsia="Times New Roman" w:hAnsi="Lato" w:cs="Calibri"/>
          <w:snapToGrid w:val="0"/>
          <w:kern w:val="28"/>
        </w:rPr>
        <w:t>alia</w:t>
      </w:r>
      <w:r w:rsidR="000D3A5B" w:rsidRPr="00B20E33">
        <w:rPr>
          <w:rFonts w:ascii="Lato" w:eastAsia="Times New Roman" w:hAnsi="Lato" w:cs="Calibri"/>
          <w:snapToGrid w:val="0"/>
          <w:kern w:val="28"/>
        </w:rPr>
        <w:t>.</w:t>
      </w:r>
      <w:r w:rsidRPr="00B20E33">
        <w:rPr>
          <w:rFonts w:ascii="Lato" w:eastAsia="Times New Roman" w:hAnsi="Lato" w:cs="Calibri"/>
          <w:snapToGrid w:val="0"/>
          <w:kern w:val="28"/>
        </w:rPr>
        <w:t xml:space="preserve"> Please give physical address, email and telephone contacts</w:t>
      </w:r>
      <w:r w:rsidR="00024C53" w:rsidRPr="00B20E33">
        <w:rPr>
          <w:rFonts w:ascii="Lato" w:eastAsia="Times New Roman" w:hAnsi="Lato" w:cs="Calibri"/>
          <w:snapToGrid w:val="0"/>
          <w:kern w:val="28"/>
        </w:rPr>
        <w:t>.</w:t>
      </w:r>
    </w:p>
    <w:p w14:paraId="6B7445F5" w14:textId="24BE136B"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Copy of Company or Firm’s Registration Certificate/Certificate of Incorporation </w:t>
      </w:r>
      <w:r w:rsidR="00705184" w:rsidRPr="00B20E33">
        <w:rPr>
          <w:rFonts w:ascii="Lato" w:eastAsia="Times New Roman" w:hAnsi="Lato" w:cs="Calibri"/>
          <w:snapToGrid w:val="0"/>
          <w:kern w:val="28"/>
        </w:rPr>
        <w:t>(in Mogadishu)</w:t>
      </w:r>
      <w:r w:rsidR="009C5C37" w:rsidRPr="00B20E33">
        <w:rPr>
          <w:rFonts w:ascii="Lato" w:eastAsia="Times New Roman" w:hAnsi="Lato" w:cs="Calibri"/>
          <w:snapToGrid w:val="0"/>
          <w:kern w:val="28"/>
        </w:rPr>
        <w:t xml:space="preserve">. </w:t>
      </w:r>
      <w:r w:rsidR="00321EBE" w:rsidRPr="00B20E33">
        <w:rPr>
          <w:rFonts w:ascii="Lato" w:eastAsia="Times New Roman" w:hAnsi="Lato" w:cs="Calibri"/>
          <w:snapToGrid w:val="0"/>
          <w:kern w:val="28"/>
        </w:rPr>
        <w:t xml:space="preserve">Proof of </w:t>
      </w:r>
      <w:r w:rsidR="009C5C37" w:rsidRPr="00B20E33">
        <w:rPr>
          <w:rFonts w:ascii="Lato" w:eastAsia="Times New Roman" w:hAnsi="Lato" w:cs="Calibri"/>
          <w:snapToGrid w:val="0"/>
          <w:kern w:val="28"/>
        </w:rPr>
        <w:t>Registration in other areas</w:t>
      </w:r>
      <w:r w:rsidR="008E6167" w:rsidRPr="00B20E33">
        <w:rPr>
          <w:rFonts w:ascii="Lato" w:eastAsia="Times New Roman" w:hAnsi="Lato" w:cs="Calibri"/>
          <w:snapToGrid w:val="0"/>
          <w:kern w:val="28"/>
        </w:rPr>
        <w:t xml:space="preserve"> (South West, </w:t>
      </w:r>
      <w:proofErr w:type="spellStart"/>
      <w:r w:rsidR="008E6167" w:rsidRPr="00B20E33">
        <w:rPr>
          <w:rFonts w:ascii="Lato" w:eastAsia="Times New Roman" w:hAnsi="Lato" w:cs="Calibri"/>
          <w:snapToGrid w:val="0"/>
          <w:kern w:val="28"/>
        </w:rPr>
        <w:t>Hirshabelle</w:t>
      </w:r>
      <w:proofErr w:type="spellEnd"/>
      <w:r w:rsidR="008E6167" w:rsidRPr="00B20E33">
        <w:rPr>
          <w:rFonts w:ascii="Lato" w:eastAsia="Times New Roman" w:hAnsi="Lato" w:cs="Calibri"/>
          <w:snapToGrid w:val="0"/>
          <w:kern w:val="28"/>
        </w:rPr>
        <w:t xml:space="preserve"> and </w:t>
      </w:r>
      <w:proofErr w:type="spellStart"/>
      <w:r w:rsidR="008E6167" w:rsidRPr="00B20E33">
        <w:rPr>
          <w:rFonts w:ascii="Lato" w:eastAsia="Times New Roman" w:hAnsi="Lato" w:cs="Calibri"/>
          <w:snapToGrid w:val="0"/>
          <w:kern w:val="28"/>
        </w:rPr>
        <w:t>Jubaland</w:t>
      </w:r>
      <w:proofErr w:type="spellEnd"/>
      <w:r w:rsidR="008E6167" w:rsidRPr="00B20E33">
        <w:rPr>
          <w:rFonts w:ascii="Lato" w:eastAsia="Times New Roman" w:hAnsi="Lato" w:cs="Calibri"/>
          <w:snapToGrid w:val="0"/>
          <w:kern w:val="28"/>
        </w:rPr>
        <w:t>-States)</w:t>
      </w:r>
      <w:r w:rsidR="009C5C37" w:rsidRPr="00B20E33">
        <w:rPr>
          <w:rFonts w:ascii="Lato" w:eastAsia="Times New Roman" w:hAnsi="Lato" w:cs="Calibri"/>
          <w:snapToGrid w:val="0"/>
          <w:kern w:val="28"/>
        </w:rPr>
        <w:t xml:space="preserve"> in addition to Mogadishu will be an added advantage.</w:t>
      </w:r>
    </w:p>
    <w:p w14:paraId="717D9F3F" w14:textId="41793F0F" w:rsidR="00AC2FD8" w:rsidRPr="00B20E33" w:rsidRDefault="00AC2FD8"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Certified copy of tax registration from Federal government.</w:t>
      </w:r>
    </w:p>
    <w:p w14:paraId="6374E98E" w14:textId="044C4838" w:rsidR="00AC2FD8" w:rsidRPr="00B20E33" w:rsidRDefault="00AC2FD8"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Ownership of </w:t>
      </w:r>
      <w:r w:rsidR="001D139C" w:rsidRPr="00B20E33">
        <w:rPr>
          <w:rFonts w:ascii="Lato" w:eastAsia="Times New Roman" w:hAnsi="Lato" w:cs="Calibri"/>
          <w:snapToGrid w:val="0"/>
          <w:kern w:val="28"/>
        </w:rPr>
        <w:t xml:space="preserve">the </w:t>
      </w:r>
      <w:r w:rsidRPr="00B20E33">
        <w:rPr>
          <w:rFonts w:ascii="Lato" w:eastAsia="Times New Roman" w:hAnsi="Lato" w:cs="Calibri"/>
          <w:snapToGrid w:val="0"/>
          <w:kern w:val="28"/>
        </w:rPr>
        <w:t>organization</w:t>
      </w:r>
    </w:p>
    <w:p w14:paraId="4A13BD49" w14:textId="725177C7" w:rsidR="00101F60" w:rsidRPr="00B20E33" w:rsidRDefault="00101F60" w:rsidP="00AB00BD">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3A6CFA77" w14:textId="3718E774" w:rsidR="00101F60" w:rsidRPr="009C351A" w:rsidRDefault="00101F60" w:rsidP="00AB00BD">
      <w:pPr>
        <w:widowControl w:val="0"/>
        <w:overflowPunct w:val="0"/>
        <w:adjustRightInd w:val="0"/>
        <w:spacing w:after="0" w:line="240" w:lineRule="auto"/>
        <w:ind w:left="426" w:hanging="426"/>
        <w:contextualSpacing/>
        <w:jc w:val="both"/>
        <w:rPr>
          <w:rFonts w:ascii="Lato" w:eastAsia="Times New Roman" w:hAnsi="Lato" w:cs="Calibri"/>
          <w:b/>
          <w:snapToGrid w:val="0"/>
          <w:kern w:val="28"/>
        </w:rPr>
      </w:pPr>
      <w:r w:rsidRPr="009C351A">
        <w:rPr>
          <w:rFonts w:ascii="Lato" w:eastAsia="Times New Roman" w:hAnsi="Lato" w:cs="Calibri"/>
          <w:b/>
          <w:snapToGrid w:val="0"/>
          <w:kern w:val="28"/>
        </w:rPr>
        <w:t>Additional Requirements;</w:t>
      </w:r>
    </w:p>
    <w:p w14:paraId="385561E3" w14:textId="7DFDAE76" w:rsidR="00101F60" w:rsidRPr="00B20E33" w:rsidRDefault="00101F60"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Brief company Profile – describing the nature of business, organization chart(organogram), field of expertise and physical office location/s in Somalia.</w:t>
      </w:r>
    </w:p>
    <w:p w14:paraId="5DFC64BF" w14:textId="77777777" w:rsidR="00101F60" w:rsidRPr="00B20E33" w:rsidRDefault="00101F60"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List of at least three current clients. International NGOs/companies.  Please indicate description of contract scope, contract duration, contract value, and contact details (Name, email &amp; Telephone number).</w:t>
      </w:r>
    </w:p>
    <w:p w14:paraId="41085BDC" w14:textId="2A5C8D75"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Copies of LPO’s, Letters of award/signed contracts/reference letters</w:t>
      </w:r>
    </w:p>
    <w:p w14:paraId="78B8DDB0" w14:textId="79D6690E"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b/>
          <w:snapToGrid w:val="0"/>
          <w:kern w:val="28"/>
        </w:rPr>
      </w:pPr>
      <w:r w:rsidRPr="00B20E33">
        <w:rPr>
          <w:rFonts w:ascii="Lato" w:eastAsia="Times New Roman" w:hAnsi="Lato" w:cs="Calibri"/>
          <w:snapToGrid w:val="0"/>
          <w:kern w:val="28"/>
        </w:rPr>
        <w:t>Valid Insurance Covers</w:t>
      </w:r>
      <w:r w:rsidR="00A44B7F" w:rsidRPr="00B20E33">
        <w:rPr>
          <w:rFonts w:ascii="Lato" w:eastAsia="Times New Roman" w:hAnsi="Lato" w:cs="Calibri"/>
          <w:snapToGrid w:val="0"/>
          <w:kern w:val="28"/>
        </w:rPr>
        <w:t xml:space="preserve"> </w:t>
      </w:r>
      <w:r w:rsidR="008E6167" w:rsidRPr="00B20E33">
        <w:rPr>
          <w:rFonts w:ascii="Lato" w:eastAsia="Times New Roman" w:hAnsi="Lato" w:cs="Calibri"/>
          <w:snapToGrid w:val="0"/>
          <w:kern w:val="28"/>
        </w:rPr>
        <w:t>(If any)</w:t>
      </w:r>
    </w:p>
    <w:p w14:paraId="671D8FD0" w14:textId="422572FE"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Letter(s) of agency or partnership where applicable</w:t>
      </w:r>
    </w:p>
    <w:p w14:paraId="65782215" w14:textId="77777777" w:rsidR="00690489" w:rsidRPr="00B20E33" w:rsidRDefault="00690489" w:rsidP="00AB00BD">
      <w:pPr>
        <w:pStyle w:val="ListParagraph"/>
        <w:numPr>
          <w:ilvl w:val="0"/>
          <w:numId w:val="10"/>
        </w:numPr>
        <w:spacing w:line="276" w:lineRule="auto"/>
        <w:ind w:left="426" w:hanging="426"/>
        <w:jc w:val="both"/>
        <w:rPr>
          <w:rFonts w:ascii="Lato" w:hAnsi="Lato"/>
        </w:rPr>
      </w:pPr>
      <w:r w:rsidRPr="00B20E33">
        <w:rPr>
          <w:rFonts w:ascii="Lato" w:hAnsi="Lato"/>
        </w:rPr>
        <w:t>Successful bidder will be required to sign World Vision Supplier Code of Conduct form</w:t>
      </w:r>
    </w:p>
    <w:p w14:paraId="0A11AB40" w14:textId="76129208" w:rsidR="00E506C2" w:rsidRPr="00B20E33" w:rsidRDefault="00E506C2" w:rsidP="00AB00BD">
      <w:pPr>
        <w:pStyle w:val="ListParagraph"/>
        <w:numPr>
          <w:ilvl w:val="0"/>
          <w:numId w:val="10"/>
        </w:numPr>
        <w:spacing w:line="276" w:lineRule="auto"/>
        <w:ind w:left="426" w:hanging="426"/>
        <w:jc w:val="both"/>
        <w:rPr>
          <w:rFonts w:ascii="Lato" w:hAnsi="Lato"/>
        </w:rPr>
      </w:pPr>
      <w:r w:rsidRPr="00B20E33">
        <w:rPr>
          <w:rFonts w:ascii="Lato" w:hAnsi="Lato"/>
        </w:rPr>
        <w:t>Proof of working at the Mogadishu International Airport is mandatory</w:t>
      </w:r>
      <w:r w:rsidR="00AC2FD8" w:rsidRPr="00B20E33">
        <w:rPr>
          <w:rFonts w:ascii="Lato" w:hAnsi="Lato"/>
        </w:rPr>
        <w:t>.</w:t>
      </w:r>
    </w:p>
    <w:p w14:paraId="31B951DE" w14:textId="31894303" w:rsidR="00690489" w:rsidRPr="00B20E33" w:rsidRDefault="00690489" w:rsidP="00AB00BD">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7C1B87E5" w14:textId="4454AE9B" w:rsidR="00E07E88" w:rsidRPr="00B20E33" w:rsidRDefault="000630EC" w:rsidP="0056100D">
      <w:pPr>
        <w:jc w:val="both"/>
        <w:rPr>
          <w:rFonts w:ascii="Lato" w:hAnsi="Lato" w:cstheme="majorHAnsi"/>
          <w:b/>
        </w:rPr>
      </w:pPr>
      <w:bookmarkStart w:id="3" w:name="_Hlk97737371"/>
      <w:r w:rsidRPr="00B20E33">
        <w:rPr>
          <w:rFonts w:ascii="Lato" w:hAnsi="Lato" w:cstheme="majorHAnsi"/>
          <w:b/>
        </w:rPr>
        <w:t>3</w:t>
      </w:r>
      <w:r w:rsidR="00E07E88" w:rsidRPr="00B20E33">
        <w:rPr>
          <w:rFonts w:ascii="Lato" w:hAnsi="Lato" w:cstheme="majorHAnsi"/>
          <w:b/>
        </w:rPr>
        <w:t>.</w:t>
      </w:r>
      <w:r w:rsidR="00E07E88" w:rsidRPr="00B20E33">
        <w:rPr>
          <w:rFonts w:ascii="Lato" w:hAnsi="Lato" w:cstheme="majorHAnsi"/>
          <w:b/>
        </w:rPr>
        <w:tab/>
        <w:t>Objectives:</w:t>
      </w:r>
    </w:p>
    <w:p w14:paraId="60DE17C3" w14:textId="607DA667" w:rsidR="006F2D91" w:rsidRPr="00B20E33"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The Agent will be required to: -</w:t>
      </w:r>
    </w:p>
    <w:p w14:paraId="43427FF6" w14:textId="77777777" w:rsidR="006F2D91" w:rsidRPr="00B20E33" w:rsidRDefault="006F2D91" w:rsidP="007C66B0">
      <w:pPr>
        <w:pStyle w:val="NoSpacing"/>
        <w:ind w:left="426" w:hanging="426"/>
        <w:jc w:val="both"/>
        <w:rPr>
          <w:rFonts w:ascii="Lato" w:hAnsi="Lato"/>
          <w:sz w:val="22"/>
          <w:szCs w:val="22"/>
          <w:lang w:val="en-CA"/>
        </w:rPr>
      </w:pPr>
    </w:p>
    <w:p w14:paraId="05E50DD1" w14:textId="0E076657" w:rsidR="006F2D91" w:rsidRPr="00B20E33" w:rsidRDefault="006F2D91" w:rsidP="007C66B0">
      <w:pPr>
        <w:pStyle w:val="NoSpacing"/>
        <w:numPr>
          <w:ilvl w:val="0"/>
          <w:numId w:val="11"/>
        </w:numPr>
        <w:ind w:left="426" w:hanging="426"/>
        <w:jc w:val="both"/>
        <w:rPr>
          <w:rFonts w:ascii="Lato" w:hAnsi="Lato"/>
          <w:sz w:val="22"/>
          <w:szCs w:val="22"/>
          <w:lang w:val="en-CA"/>
        </w:rPr>
      </w:pPr>
      <w:r w:rsidRPr="00B20E33">
        <w:rPr>
          <w:rFonts w:ascii="Lato" w:hAnsi="Lato"/>
          <w:sz w:val="22"/>
          <w:szCs w:val="22"/>
          <w:lang w:val="en-CA"/>
        </w:rPr>
        <w:t>C</w:t>
      </w:r>
      <w:r w:rsidR="00C74039" w:rsidRPr="00B20E33">
        <w:rPr>
          <w:rFonts w:ascii="Lato" w:hAnsi="Lato"/>
          <w:sz w:val="22"/>
          <w:szCs w:val="22"/>
          <w:lang w:val="en-CA"/>
        </w:rPr>
        <w:t>ollect</w:t>
      </w:r>
      <w:r w:rsidRPr="00B20E33">
        <w:rPr>
          <w:rFonts w:ascii="Lato" w:hAnsi="Lato"/>
          <w:sz w:val="22"/>
          <w:szCs w:val="22"/>
          <w:lang w:val="en-CA"/>
        </w:rPr>
        <w:t xml:space="preserve"> consignments </w:t>
      </w:r>
      <w:r w:rsidR="00C74039" w:rsidRPr="00B20E33">
        <w:rPr>
          <w:rFonts w:ascii="Lato" w:hAnsi="Lato"/>
          <w:sz w:val="22"/>
          <w:szCs w:val="22"/>
          <w:lang w:val="en-CA"/>
        </w:rPr>
        <w:t xml:space="preserve">from the airport </w:t>
      </w:r>
      <w:r w:rsidRPr="00B20E33">
        <w:rPr>
          <w:rFonts w:ascii="Lato" w:hAnsi="Lato"/>
          <w:sz w:val="22"/>
          <w:szCs w:val="22"/>
          <w:lang w:val="en-CA"/>
        </w:rPr>
        <w:t xml:space="preserve">without incurring storage charges and demurrage or penalties by customs.  </w:t>
      </w:r>
    </w:p>
    <w:p w14:paraId="71BE21C9" w14:textId="4065FE49" w:rsidR="006F2D91" w:rsidRPr="00B20E33" w:rsidRDefault="006F2D91" w:rsidP="007C66B0">
      <w:pPr>
        <w:pStyle w:val="NoSpacing"/>
        <w:numPr>
          <w:ilvl w:val="0"/>
          <w:numId w:val="11"/>
        </w:numPr>
        <w:ind w:left="426" w:hanging="426"/>
        <w:jc w:val="both"/>
        <w:rPr>
          <w:rFonts w:ascii="Lato" w:hAnsi="Lato"/>
          <w:sz w:val="22"/>
          <w:szCs w:val="22"/>
          <w:lang w:val="en-CA"/>
        </w:rPr>
      </w:pPr>
      <w:r w:rsidRPr="00B20E33">
        <w:rPr>
          <w:rFonts w:ascii="Lato" w:hAnsi="Lato"/>
          <w:sz w:val="22"/>
          <w:szCs w:val="22"/>
          <w:lang w:val="en-CA"/>
        </w:rPr>
        <w:t xml:space="preserve">Monitor each consignment and submit report and any other information </w:t>
      </w:r>
      <w:r w:rsidR="00C74039" w:rsidRPr="00B20E33">
        <w:rPr>
          <w:rFonts w:ascii="Lato" w:hAnsi="Lato"/>
          <w:sz w:val="22"/>
          <w:szCs w:val="22"/>
          <w:lang w:val="en-CA"/>
        </w:rPr>
        <w:t xml:space="preserve">required </w:t>
      </w:r>
      <w:r w:rsidRPr="00B20E33">
        <w:rPr>
          <w:rFonts w:ascii="Lato" w:hAnsi="Lato"/>
          <w:sz w:val="22"/>
          <w:szCs w:val="22"/>
          <w:lang w:val="en-CA"/>
        </w:rPr>
        <w:t>until the cargo is cleared and delivered</w:t>
      </w:r>
      <w:r w:rsidR="00C74039" w:rsidRPr="00B20E33">
        <w:rPr>
          <w:rFonts w:ascii="Lato" w:hAnsi="Lato"/>
          <w:sz w:val="22"/>
          <w:szCs w:val="22"/>
          <w:lang w:val="en-CA"/>
        </w:rPr>
        <w:t xml:space="preserve"> to final destination</w:t>
      </w:r>
      <w:r w:rsidRPr="00B20E33">
        <w:rPr>
          <w:rFonts w:ascii="Lato" w:hAnsi="Lato"/>
          <w:sz w:val="22"/>
          <w:szCs w:val="22"/>
          <w:lang w:val="en-CA"/>
        </w:rPr>
        <w:t>.</w:t>
      </w:r>
    </w:p>
    <w:p w14:paraId="26230C44" w14:textId="121CBF21"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Advise the Organization on existing </w:t>
      </w:r>
      <w:r w:rsidR="00F15FB3" w:rsidRPr="00EA40E1">
        <w:rPr>
          <w:rFonts w:ascii="Lato" w:hAnsi="Lato"/>
          <w:sz w:val="22"/>
          <w:szCs w:val="22"/>
          <w:lang w:val="en-CA"/>
        </w:rPr>
        <w:t xml:space="preserve">airport </w:t>
      </w:r>
      <w:r w:rsidRPr="00EA40E1">
        <w:rPr>
          <w:rFonts w:ascii="Lato" w:hAnsi="Lato"/>
          <w:sz w:val="22"/>
          <w:szCs w:val="22"/>
          <w:lang w:val="en-CA"/>
        </w:rPr>
        <w:t>regulations and changes affecting</w:t>
      </w:r>
      <w:r w:rsidR="00C74039" w:rsidRPr="00EA40E1">
        <w:rPr>
          <w:rFonts w:ascii="Lato" w:hAnsi="Lato"/>
          <w:sz w:val="22"/>
          <w:szCs w:val="22"/>
          <w:lang w:val="en-CA"/>
        </w:rPr>
        <w:t xml:space="preserve"> </w:t>
      </w:r>
      <w:r w:rsidRPr="00EA40E1">
        <w:rPr>
          <w:rFonts w:ascii="Lato" w:hAnsi="Lato"/>
          <w:sz w:val="22"/>
          <w:szCs w:val="22"/>
          <w:lang w:val="en-CA"/>
        </w:rPr>
        <w:t>handling of cargo.</w:t>
      </w:r>
    </w:p>
    <w:p w14:paraId="299A4414" w14:textId="290D5CED"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Advice the Organization promptly on payable duties and taxes to enable organization o</w:t>
      </w:r>
      <w:r w:rsidR="00F15FB3" w:rsidRPr="00EA40E1">
        <w:rPr>
          <w:rFonts w:ascii="Lato" w:hAnsi="Lato"/>
          <w:sz w:val="22"/>
          <w:szCs w:val="22"/>
          <w:lang w:val="en-CA"/>
        </w:rPr>
        <w:t>n</w:t>
      </w:r>
      <w:r w:rsidRPr="00EA40E1">
        <w:rPr>
          <w:rFonts w:ascii="Lato" w:hAnsi="Lato"/>
          <w:sz w:val="22"/>
          <w:szCs w:val="22"/>
          <w:lang w:val="en-CA"/>
        </w:rPr>
        <w:t xml:space="preserve"> payments.</w:t>
      </w:r>
    </w:p>
    <w:p w14:paraId="1E326FA9" w14:textId="694404E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lastRenderedPageBreak/>
        <w:t>Pay disbursements on behalf of the Organization. Disbursements fees will be for mutually agreed payments</w:t>
      </w:r>
      <w:r w:rsidR="00C74039" w:rsidRPr="00EA40E1">
        <w:rPr>
          <w:rFonts w:ascii="Lato" w:hAnsi="Lato"/>
          <w:sz w:val="22"/>
          <w:szCs w:val="22"/>
          <w:lang w:val="en-CA"/>
        </w:rPr>
        <w:t>,</w:t>
      </w:r>
      <w:r w:rsidRPr="00EA40E1">
        <w:rPr>
          <w:rFonts w:ascii="Lato" w:hAnsi="Lato"/>
          <w:sz w:val="22"/>
          <w:szCs w:val="22"/>
          <w:lang w:val="en-CA"/>
        </w:rPr>
        <w:t xml:space="preserve"> including but not limited to the Airport Import invoice charges</w:t>
      </w:r>
      <w:r w:rsidR="00F15FB3" w:rsidRPr="00EA40E1">
        <w:rPr>
          <w:rFonts w:ascii="Lato" w:hAnsi="Lato"/>
          <w:sz w:val="22"/>
          <w:szCs w:val="22"/>
          <w:lang w:val="en-CA"/>
        </w:rPr>
        <w:t>.</w:t>
      </w:r>
    </w:p>
    <w:p w14:paraId="61BEB70A" w14:textId="7777777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Transport consignment from port to WV entities or as otherwise instructed by the Organization.</w:t>
      </w:r>
    </w:p>
    <w:p w14:paraId="6C80F570" w14:textId="6403986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Load and offload </w:t>
      </w:r>
      <w:r w:rsidR="00F15FB3" w:rsidRPr="00EA40E1">
        <w:rPr>
          <w:rFonts w:ascii="Lato" w:hAnsi="Lato"/>
          <w:sz w:val="22"/>
          <w:szCs w:val="22"/>
          <w:lang w:val="en-CA"/>
        </w:rPr>
        <w:t>C</w:t>
      </w:r>
      <w:r w:rsidRPr="00EA40E1">
        <w:rPr>
          <w:rFonts w:ascii="Lato" w:hAnsi="Lato"/>
          <w:sz w:val="22"/>
          <w:szCs w:val="22"/>
          <w:lang w:val="en-CA"/>
        </w:rPr>
        <w:t>onsignments</w:t>
      </w:r>
      <w:r w:rsidR="00F15FB3" w:rsidRPr="00EA40E1">
        <w:rPr>
          <w:rFonts w:ascii="Lato" w:hAnsi="Lato"/>
          <w:sz w:val="22"/>
          <w:szCs w:val="22"/>
          <w:lang w:val="en-CA"/>
        </w:rPr>
        <w:t xml:space="preserve"> at the airport</w:t>
      </w:r>
    </w:p>
    <w:p w14:paraId="1025B4EC" w14:textId="17FEF1C1" w:rsidR="006F2D91" w:rsidRPr="00EA40E1" w:rsidRDefault="00F15FB3"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Must be </w:t>
      </w:r>
      <w:r w:rsidR="006F2D91" w:rsidRPr="00EA40E1">
        <w:rPr>
          <w:rFonts w:ascii="Lato" w:hAnsi="Lato"/>
          <w:sz w:val="22"/>
          <w:szCs w:val="22"/>
          <w:lang w:val="en-CA"/>
        </w:rPr>
        <w:t xml:space="preserve">Available </w:t>
      </w:r>
      <w:r w:rsidR="00C74039" w:rsidRPr="00EA40E1">
        <w:rPr>
          <w:rFonts w:ascii="Lato" w:hAnsi="Lato"/>
          <w:sz w:val="22"/>
          <w:szCs w:val="22"/>
          <w:lang w:val="en-CA"/>
        </w:rPr>
        <w:t>always</w:t>
      </w:r>
      <w:r w:rsidRPr="00EA40E1">
        <w:rPr>
          <w:rFonts w:ascii="Lato" w:hAnsi="Lato"/>
          <w:sz w:val="22"/>
          <w:szCs w:val="22"/>
          <w:lang w:val="en-CA"/>
        </w:rPr>
        <w:t xml:space="preserve">, </w:t>
      </w:r>
      <w:r w:rsidRPr="00EA40E1">
        <w:rPr>
          <w:rFonts w:ascii="Lato" w:hAnsi="Lato"/>
          <w:b/>
          <w:sz w:val="22"/>
          <w:szCs w:val="22"/>
          <w:lang w:val="en-CA"/>
        </w:rPr>
        <w:t>at least on calls i</w:t>
      </w:r>
      <w:r w:rsidR="006207B2" w:rsidRPr="00EA40E1">
        <w:rPr>
          <w:rFonts w:ascii="Lato" w:hAnsi="Lato"/>
          <w:b/>
          <w:sz w:val="22"/>
          <w:szCs w:val="22"/>
          <w:lang w:val="en-CA"/>
        </w:rPr>
        <w:t>f</w:t>
      </w:r>
      <w:r w:rsidRPr="00EA40E1">
        <w:rPr>
          <w:rFonts w:ascii="Lato" w:hAnsi="Lato"/>
          <w:b/>
          <w:sz w:val="22"/>
          <w:szCs w:val="22"/>
          <w:lang w:val="en-CA"/>
        </w:rPr>
        <w:t xml:space="preserve"> possible</w:t>
      </w:r>
    </w:p>
    <w:p w14:paraId="1A05184C" w14:textId="21692EC3" w:rsidR="00F15FB3" w:rsidRPr="00EA40E1" w:rsidRDefault="00F15FB3" w:rsidP="007C66B0">
      <w:pPr>
        <w:pStyle w:val="NoSpacing"/>
        <w:numPr>
          <w:ilvl w:val="0"/>
          <w:numId w:val="11"/>
        </w:numPr>
        <w:ind w:left="426" w:hanging="426"/>
        <w:jc w:val="both"/>
        <w:rPr>
          <w:rFonts w:ascii="Lato" w:hAnsi="Lato" w:cstheme="majorHAnsi"/>
          <w:sz w:val="22"/>
          <w:szCs w:val="22"/>
        </w:rPr>
      </w:pPr>
      <w:r w:rsidRPr="00EA40E1">
        <w:rPr>
          <w:rFonts w:ascii="Lato" w:hAnsi="Lato"/>
          <w:sz w:val="22"/>
          <w:szCs w:val="22"/>
          <w:lang w:val="en-CA"/>
        </w:rPr>
        <w:t xml:space="preserve">The contractor shall manage </w:t>
      </w:r>
      <w:r w:rsidR="00B03105" w:rsidRPr="00EA40E1">
        <w:rPr>
          <w:rFonts w:ascii="Lato" w:hAnsi="Lato"/>
          <w:sz w:val="22"/>
          <w:szCs w:val="22"/>
          <w:lang w:val="en-CA"/>
        </w:rPr>
        <w:t>air transport</w:t>
      </w:r>
      <w:r w:rsidRPr="00EA40E1">
        <w:rPr>
          <w:rFonts w:ascii="Lato" w:hAnsi="Lato"/>
          <w:sz w:val="22"/>
          <w:szCs w:val="22"/>
          <w:lang w:val="en-CA"/>
        </w:rPr>
        <w:t xml:space="preserve"> of goods from point of entry for air</w:t>
      </w:r>
      <w:r w:rsidR="00146A8A" w:rsidRPr="00EA40E1">
        <w:rPr>
          <w:rFonts w:ascii="Lato" w:hAnsi="Lato"/>
          <w:sz w:val="22"/>
          <w:szCs w:val="22"/>
          <w:lang w:val="en-CA"/>
        </w:rPr>
        <w:t xml:space="preserve"> </w:t>
      </w:r>
      <w:r w:rsidRPr="00EA40E1">
        <w:rPr>
          <w:rFonts w:ascii="Lato" w:hAnsi="Lato"/>
          <w:sz w:val="22"/>
          <w:szCs w:val="22"/>
          <w:lang w:val="en-CA"/>
        </w:rPr>
        <w:t>shipment to</w:t>
      </w:r>
      <w:r w:rsidR="00677233" w:rsidRPr="00EA40E1">
        <w:rPr>
          <w:rFonts w:ascii="Lato" w:hAnsi="Lato"/>
          <w:sz w:val="22"/>
          <w:szCs w:val="22"/>
          <w:lang w:val="en-CA"/>
        </w:rPr>
        <w:t>: See Annex-2</w:t>
      </w:r>
      <w:r w:rsidR="00B03105" w:rsidRPr="00EA40E1">
        <w:rPr>
          <w:rFonts w:ascii="Lato" w:hAnsi="Lato"/>
          <w:sz w:val="22"/>
          <w:szCs w:val="22"/>
          <w:lang w:val="en-CA"/>
        </w:rPr>
        <w:t>, and any other inland delivery, as directed by World Vision.</w:t>
      </w:r>
    </w:p>
    <w:p w14:paraId="1E33DCF4" w14:textId="77777777" w:rsidR="001E6FE3" w:rsidRPr="00B20E33" w:rsidRDefault="001E6FE3" w:rsidP="007C66B0">
      <w:pPr>
        <w:pStyle w:val="ListParagraph"/>
        <w:numPr>
          <w:ilvl w:val="0"/>
          <w:numId w:val="11"/>
        </w:numPr>
        <w:ind w:left="426" w:hanging="426"/>
        <w:jc w:val="both"/>
        <w:rPr>
          <w:rFonts w:ascii="Lato" w:hAnsi="Lato" w:cstheme="majorHAnsi"/>
        </w:rPr>
      </w:pPr>
      <w:r w:rsidRPr="00EA40E1">
        <w:rPr>
          <w:rFonts w:ascii="Lato" w:hAnsi="Lato" w:cstheme="majorHAnsi"/>
        </w:rPr>
        <w:t>If there is a loss, damage, or delay in the items, the contractor is required to notify World Vision</w:t>
      </w:r>
      <w:r w:rsidRPr="00B20E33">
        <w:rPr>
          <w:rFonts w:ascii="Lato" w:hAnsi="Lato" w:cstheme="majorHAnsi"/>
        </w:rPr>
        <w:t xml:space="preserve"> logistics personnel immediately.</w:t>
      </w:r>
    </w:p>
    <w:p w14:paraId="119A82ED" w14:textId="05C6EFE1" w:rsidR="006F2D91" w:rsidRPr="00B20E33" w:rsidRDefault="006F2D91" w:rsidP="007C66B0">
      <w:pPr>
        <w:pStyle w:val="NoSpacing"/>
        <w:ind w:left="426" w:hanging="426"/>
        <w:jc w:val="both"/>
        <w:rPr>
          <w:rFonts w:ascii="Lato" w:hAnsi="Lato"/>
          <w:sz w:val="22"/>
          <w:szCs w:val="22"/>
          <w:lang w:val="en-CA"/>
        </w:rPr>
      </w:pPr>
    </w:p>
    <w:p w14:paraId="5CD582C2" w14:textId="77777777" w:rsidR="007C66B0"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The successful bidder shall at all times exercise reasonable care and professionalism in executing duties</w:t>
      </w:r>
    </w:p>
    <w:p w14:paraId="06432444" w14:textId="3CA3392F" w:rsidR="006F2D91" w:rsidRPr="00B20E33"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and shall act in good faith on behalf of the Organization while providing these services.</w:t>
      </w:r>
    </w:p>
    <w:p w14:paraId="75EDA4D8" w14:textId="77777777" w:rsidR="006F2D91" w:rsidRPr="00B20E33" w:rsidRDefault="006F2D91" w:rsidP="0056100D">
      <w:pPr>
        <w:jc w:val="both"/>
        <w:rPr>
          <w:rFonts w:ascii="Lato" w:hAnsi="Lato" w:cstheme="majorHAnsi"/>
          <w:b/>
        </w:rPr>
      </w:pPr>
    </w:p>
    <w:bookmarkEnd w:id="3"/>
    <w:p w14:paraId="44E996A6" w14:textId="4EE4A7CE" w:rsidR="00E07E88" w:rsidRPr="00B20E33" w:rsidRDefault="000630EC" w:rsidP="0056100D">
      <w:pPr>
        <w:jc w:val="both"/>
        <w:rPr>
          <w:rFonts w:ascii="Lato" w:hAnsi="Lato" w:cstheme="majorHAnsi"/>
          <w:b/>
        </w:rPr>
      </w:pPr>
      <w:r w:rsidRPr="00B20E33">
        <w:rPr>
          <w:rFonts w:ascii="Lato" w:hAnsi="Lato" w:cstheme="majorHAnsi"/>
          <w:b/>
        </w:rPr>
        <w:t>4</w:t>
      </w:r>
      <w:r w:rsidR="001E6FE3" w:rsidRPr="00B20E33">
        <w:rPr>
          <w:rFonts w:ascii="Lato" w:hAnsi="Lato" w:cstheme="majorHAnsi"/>
          <w:b/>
        </w:rPr>
        <w:t xml:space="preserve">. </w:t>
      </w:r>
      <w:r w:rsidR="00E07E88" w:rsidRPr="00B20E33">
        <w:rPr>
          <w:rFonts w:ascii="Lato" w:hAnsi="Lato" w:cstheme="majorHAnsi"/>
          <w:b/>
        </w:rPr>
        <w:t>Expected Types of Consignments:</w:t>
      </w:r>
    </w:p>
    <w:p w14:paraId="50452BB4" w14:textId="77777777" w:rsidR="00E07E88" w:rsidRPr="00B20E33" w:rsidRDefault="00E07E88" w:rsidP="0056100D">
      <w:pPr>
        <w:jc w:val="both"/>
        <w:rPr>
          <w:rFonts w:ascii="Lato" w:hAnsi="Lato" w:cstheme="majorHAnsi"/>
        </w:rPr>
      </w:pPr>
      <w:r w:rsidRPr="00B20E33">
        <w:rPr>
          <w:rFonts w:ascii="Lato" w:hAnsi="Lato" w:cstheme="majorHAnsi"/>
        </w:rPr>
        <w:t>The principal goods to be cleared at customs will include, but are not limited to, the following:</w:t>
      </w:r>
    </w:p>
    <w:p w14:paraId="08AA8A96" w14:textId="77777777"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Drugs,</w:t>
      </w:r>
    </w:p>
    <w:p w14:paraId="11934914" w14:textId="0521A017"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Laboratory equipment</w:t>
      </w:r>
    </w:p>
    <w:p w14:paraId="5A673AAA" w14:textId="018FCFC0"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Medical supplies</w:t>
      </w:r>
    </w:p>
    <w:p w14:paraId="454260A7" w14:textId="07012B8C"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r>
      <w:r w:rsidR="000963FA" w:rsidRPr="00B20E33">
        <w:rPr>
          <w:rFonts w:ascii="Lato" w:hAnsi="Lato" w:cstheme="majorHAnsi"/>
        </w:rPr>
        <w:t>Laboratory supplies and reagents (</w:t>
      </w:r>
      <w:r w:rsidR="00FD373D" w:rsidRPr="00B20E33">
        <w:rPr>
          <w:rFonts w:ascii="Lato" w:hAnsi="Lato" w:cstheme="majorHAnsi"/>
        </w:rPr>
        <w:t>Dangerous Goods</w:t>
      </w:r>
      <w:r w:rsidR="000963FA" w:rsidRPr="00B20E33">
        <w:rPr>
          <w:rFonts w:ascii="Lato" w:hAnsi="Lato" w:cstheme="majorHAnsi"/>
        </w:rPr>
        <w:t>)</w:t>
      </w:r>
    </w:p>
    <w:p w14:paraId="17F7FA39" w14:textId="0C4F753F" w:rsidR="00E07E88" w:rsidRPr="00B20E33" w:rsidRDefault="00E07E88" w:rsidP="0056100D">
      <w:pPr>
        <w:ind w:left="720" w:hanging="720"/>
        <w:jc w:val="both"/>
        <w:rPr>
          <w:rFonts w:ascii="Lato" w:hAnsi="Lato" w:cstheme="majorHAnsi"/>
        </w:rPr>
      </w:pPr>
      <w:r w:rsidRPr="00B20E33">
        <w:rPr>
          <w:rFonts w:ascii="Lato" w:hAnsi="Lato" w:cstheme="majorHAnsi"/>
        </w:rPr>
        <w:t>-</w:t>
      </w:r>
      <w:r w:rsidRPr="00B20E33">
        <w:rPr>
          <w:rFonts w:ascii="Lato" w:hAnsi="Lato" w:cstheme="majorHAnsi"/>
        </w:rPr>
        <w:tab/>
      </w:r>
      <w:r w:rsidR="00FD373D" w:rsidRPr="00B20E33">
        <w:rPr>
          <w:rFonts w:ascii="Lato" w:hAnsi="Lato" w:cstheme="majorHAnsi"/>
        </w:rPr>
        <w:t>O</w:t>
      </w:r>
      <w:r w:rsidRPr="00B20E33">
        <w:rPr>
          <w:rFonts w:ascii="Lato" w:hAnsi="Lato" w:cstheme="majorHAnsi"/>
        </w:rPr>
        <w:t xml:space="preserve">ther </w:t>
      </w:r>
      <w:r w:rsidR="00FB6B52" w:rsidRPr="00B20E33">
        <w:rPr>
          <w:rFonts w:ascii="Lato" w:hAnsi="Lato" w:cstheme="majorHAnsi"/>
        </w:rPr>
        <w:t xml:space="preserve">general supplies </w:t>
      </w:r>
      <w:r w:rsidRPr="00B20E33">
        <w:rPr>
          <w:rFonts w:ascii="Lato" w:hAnsi="Lato" w:cstheme="majorHAnsi"/>
        </w:rPr>
        <w:t xml:space="preserve">items that are not listed above but are necessary for </w:t>
      </w:r>
      <w:r w:rsidR="00F04614" w:rsidRPr="00B20E33">
        <w:rPr>
          <w:rFonts w:ascii="Lato" w:hAnsi="Lato" w:cstheme="majorHAnsi"/>
        </w:rPr>
        <w:t>t</w:t>
      </w:r>
      <w:r w:rsidRPr="00B20E33">
        <w:rPr>
          <w:rFonts w:ascii="Lato" w:hAnsi="Lato" w:cstheme="majorHAnsi"/>
        </w:rPr>
        <w:t xml:space="preserve">he World Vision </w:t>
      </w:r>
      <w:r w:rsidR="00FB6B52" w:rsidRPr="00B20E33">
        <w:rPr>
          <w:rFonts w:ascii="Lato" w:hAnsi="Lato" w:cstheme="majorHAnsi"/>
        </w:rPr>
        <w:t>Work in Somalia.</w:t>
      </w:r>
    </w:p>
    <w:p w14:paraId="3367475F" w14:textId="50B7BAB1" w:rsidR="001E6FE3" w:rsidRPr="00B20E33" w:rsidRDefault="000630EC" w:rsidP="00FE6D9C">
      <w:pPr>
        <w:keepNext/>
        <w:keepLines/>
        <w:spacing w:before="240" w:after="0" w:line="240" w:lineRule="auto"/>
        <w:ind w:left="360" w:hanging="360"/>
        <w:jc w:val="both"/>
        <w:outlineLvl w:val="0"/>
        <w:rPr>
          <w:rFonts w:ascii="Lato" w:eastAsiaTheme="majorEastAsia" w:hAnsi="Lato" w:cstheme="majorBidi"/>
          <w:b/>
          <w:snapToGrid w:val="0"/>
        </w:rPr>
      </w:pPr>
      <w:bookmarkStart w:id="4" w:name="_Toc31729905"/>
      <w:r w:rsidRPr="00B20E33">
        <w:rPr>
          <w:rFonts w:ascii="Lato" w:eastAsiaTheme="majorEastAsia" w:hAnsi="Lato" w:cstheme="majorBidi"/>
          <w:b/>
          <w:snapToGrid w:val="0"/>
        </w:rPr>
        <w:t>5</w:t>
      </w:r>
      <w:r w:rsidR="00442173" w:rsidRPr="00B20E33">
        <w:rPr>
          <w:rFonts w:ascii="Lato" w:eastAsiaTheme="majorEastAsia" w:hAnsi="Lato" w:cstheme="majorBidi"/>
          <w:b/>
          <w:snapToGrid w:val="0"/>
        </w:rPr>
        <w:t xml:space="preserve">. </w:t>
      </w:r>
      <w:r w:rsidR="001E6FE3" w:rsidRPr="00B20E33">
        <w:rPr>
          <w:rFonts w:ascii="Lato" w:eastAsiaTheme="majorEastAsia" w:hAnsi="Lato" w:cstheme="majorBidi"/>
          <w:b/>
          <w:snapToGrid w:val="0"/>
        </w:rPr>
        <w:t>Proposed Methodology for the Completion of Services</w:t>
      </w:r>
      <w:bookmarkEnd w:id="4"/>
    </w:p>
    <w:p w14:paraId="1C29E40D" w14:textId="77777777" w:rsidR="001E6FE3" w:rsidRPr="00B20E33" w:rsidRDefault="001E6FE3" w:rsidP="0056100D">
      <w:pPr>
        <w:spacing w:after="0" w:line="240" w:lineRule="auto"/>
        <w:ind w:left="-1134"/>
        <w:jc w:val="both"/>
        <w:rPr>
          <w:rFonts w:ascii="Lato" w:eastAsia="Times New Roman" w:hAnsi="Lato" w:cs="Calibri"/>
          <w:b/>
          <w:snapToGrid w:val="0"/>
        </w:rPr>
      </w:pPr>
    </w:p>
    <w:p w14:paraId="0E1E86B7" w14:textId="77777777" w:rsidR="001E6FE3" w:rsidRPr="00B20E33" w:rsidRDefault="001E6FE3" w:rsidP="00EA40E1">
      <w:pPr>
        <w:spacing w:after="0" w:line="240" w:lineRule="auto"/>
        <w:jc w:val="both"/>
        <w:rPr>
          <w:rFonts w:ascii="Lato" w:eastAsia="Times New Roman" w:hAnsi="Lato" w:cs="Times New Roman"/>
        </w:rPr>
      </w:pPr>
      <w:r w:rsidRPr="00B20E33">
        <w:rPr>
          <w:rFonts w:ascii="Lato" w:eastAsia="Times New Roman" w:hAnsi="Lato" w:cs="Times New Roman"/>
          <w:lang w:val="en-CA"/>
        </w:rPr>
        <w:t>The vendor must describe how it will address/deliver the demands of the RFP; providing a detailed description of the essential performance characteristics, reporting conditions and quality assurance mechanisms that will be put in place, while demonstrating that the proposed methodology will be appropriate to the local conditions and context of the work.</w:t>
      </w:r>
      <w:r w:rsidRPr="00B20E33">
        <w:rPr>
          <w:rFonts w:ascii="Lato" w:eastAsia="Times New Roman" w:hAnsi="Lato" w:cs="Times New Roman"/>
        </w:rPr>
        <w:t xml:space="preserve"> </w:t>
      </w:r>
    </w:p>
    <w:p w14:paraId="4422D29A" w14:textId="77777777" w:rsidR="001E6FE3" w:rsidRPr="00B20E33" w:rsidRDefault="001E6FE3" w:rsidP="00EA40E1">
      <w:pPr>
        <w:spacing w:after="0" w:line="240" w:lineRule="auto"/>
        <w:jc w:val="both"/>
        <w:rPr>
          <w:rFonts w:ascii="Lato" w:eastAsia="Times New Roman" w:hAnsi="Lato" w:cs="Times New Roman"/>
        </w:rPr>
      </w:pPr>
    </w:p>
    <w:p w14:paraId="06F639A9" w14:textId="49FC37E7" w:rsidR="001E6FE3" w:rsidRPr="00B20E33" w:rsidRDefault="001E6FE3" w:rsidP="00EA40E1">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The provider should offer what they consider to be the best value for money taking into consideration total transit time i.e. when goo</w:t>
      </w:r>
      <w:r w:rsidR="00C01893" w:rsidRPr="00B20E33">
        <w:rPr>
          <w:rFonts w:ascii="Lato" w:eastAsia="Times New Roman" w:hAnsi="Lato" w:cs="Times New Roman"/>
          <w:lang w:val="en-CA"/>
        </w:rPr>
        <w:t xml:space="preserve">ds are cleared and loaded immediately </w:t>
      </w:r>
      <w:r w:rsidR="00C80290" w:rsidRPr="00B20E33">
        <w:rPr>
          <w:rFonts w:ascii="Lato" w:eastAsia="Times New Roman" w:hAnsi="Lato" w:cs="Times New Roman"/>
          <w:lang w:val="en-CA"/>
        </w:rPr>
        <w:t>to the final destination</w:t>
      </w:r>
      <w:r w:rsidR="00C80290" w:rsidRPr="00EA40E1">
        <w:rPr>
          <w:rFonts w:ascii="Lato" w:eastAsia="Times New Roman" w:hAnsi="Lato" w:cs="Times New Roman"/>
          <w:lang w:val="en-CA"/>
        </w:rPr>
        <w:t>.</w:t>
      </w:r>
      <w:r w:rsidRPr="00B20E33">
        <w:rPr>
          <w:rFonts w:ascii="Lato" w:eastAsia="Times New Roman" w:hAnsi="Lato" w:cs="Times New Roman"/>
          <w:lang w:val="en-CA"/>
        </w:rPr>
        <w:t xml:space="preserve"> </w:t>
      </w:r>
    </w:p>
    <w:p w14:paraId="2F0EC876" w14:textId="77777777" w:rsidR="001E6FE3" w:rsidRPr="00B20E33" w:rsidRDefault="001E6FE3" w:rsidP="00EA40E1">
      <w:pPr>
        <w:spacing w:after="0" w:line="240" w:lineRule="auto"/>
        <w:jc w:val="both"/>
        <w:rPr>
          <w:rFonts w:ascii="Lato" w:eastAsia="Times New Roman" w:hAnsi="Lato" w:cs="Times New Roman"/>
          <w:lang w:val="en-CA"/>
        </w:rPr>
      </w:pPr>
    </w:p>
    <w:p w14:paraId="652D15F4" w14:textId="77777777" w:rsidR="001E6FE3" w:rsidRPr="00B20E33" w:rsidRDefault="001E6FE3" w:rsidP="00EA40E1">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Also indicate/demonstrate:</w:t>
      </w:r>
    </w:p>
    <w:p w14:paraId="0DB02F99" w14:textId="206C011F" w:rsidR="001E6FE3" w:rsidRPr="00B20E33" w:rsidRDefault="001E6FE3" w:rsidP="00FE6D9C">
      <w:pPr>
        <w:numPr>
          <w:ilvl w:val="0"/>
          <w:numId w:val="12"/>
        </w:numPr>
        <w:spacing w:after="0" w:line="240" w:lineRule="auto"/>
        <w:ind w:left="426" w:firstLine="0"/>
        <w:jc w:val="both"/>
        <w:rPr>
          <w:rFonts w:ascii="Lato" w:eastAsia="Times New Roman" w:hAnsi="Lato" w:cs="Times New Roman"/>
          <w:b/>
          <w:lang w:val="en-CA"/>
        </w:rPr>
      </w:pPr>
      <w:r w:rsidRPr="00B20E33">
        <w:rPr>
          <w:rFonts w:ascii="Lato" w:eastAsia="Times New Roman" w:hAnsi="Lato" w:cs="Times New Roman"/>
          <w:lang w:val="en-CA"/>
        </w:rPr>
        <w:t>Owned/leased/contracted custom bonded warehouses</w:t>
      </w:r>
      <w:r w:rsidR="00FF3657" w:rsidRPr="00B20E33">
        <w:rPr>
          <w:rFonts w:ascii="Lato" w:eastAsia="Times New Roman" w:hAnsi="Lato" w:cs="Times New Roman"/>
          <w:lang w:val="en-CA"/>
        </w:rPr>
        <w:t>.</w:t>
      </w:r>
    </w:p>
    <w:p w14:paraId="25DFBEC0" w14:textId="4FB78E2F" w:rsidR="001E6FE3" w:rsidRPr="00B20E33" w:rsidRDefault="001E6FE3" w:rsidP="00FE6D9C">
      <w:pPr>
        <w:numPr>
          <w:ilvl w:val="0"/>
          <w:numId w:val="12"/>
        </w:numPr>
        <w:spacing w:after="0" w:line="240" w:lineRule="auto"/>
        <w:ind w:left="426" w:firstLine="0"/>
        <w:jc w:val="both"/>
        <w:rPr>
          <w:rFonts w:ascii="Lato" w:eastAsia="Times New Roman" w:hAnsi="Lato" w:cs="Times New Roman"/>
          <w:lang w:val="en-CA"/>
        </w:rPr>
      </w:pPr>
      <w:r w:rsidRPr="00B20E33">
        <w:rPr>
          <w:rFonts w:ascii="Lato" w:eastAsia="Times New Roman" w:hAnsi="Lato" w:cs="Times New Roman"/>
          <w:lang w:val="en-CA"/>
        </w:rPr>
        <w:t>Any online consignment tracking tool that will be used and a brief description of how it works</w:t>
      </w:r>
      <w:r w:rsidR="00184BD0" w:rsidRPr="00B20E33">
        <w:rPr>
          <w:rFonts w:ascii="Lato" w:eastAsia="Times New Roman" w:hAnsi="Lato" w:cs="Times New Roman"/>
          <w:lang w:val="en-CA"/>
        </w:rPr>
        <w:t xml:space="preserve"> from picking the cargo up to the final destination</w:t>
      </w:r>
      <w:r w:rsidR="005C273F" w:rsidRPr="00B20E33">
        <w:rPr>
          <w:rFonts w:ascii="Lato" w:eastAsia="Times New Roman" w:hAnsi="Lato" w:cs="Times New Roman"/>
          <w:lang w:val="en-CA"/>
        </w:rPr>
        <w:t>.</w:t>
      </w:r>
    </w:p>
    <w:p w14:paraId="13A58EBD" w14:textId="358260E9" w:rsidR="001E6FE3" w:rsidRPr="00B20E33" w:rsidRDefault="001E6FE3" w:rsidP="00FE6D9C">
      <w:pPr>
        <w:numPr>
          <w:ilvl w:val="0"/>
          <w:numId w:val="12"/>
        </w:numPr>
        <w:spacing w:after="0" w:line="240" w:lineRule="auto"/>
        <w:ind w:left="426" w:firstLine="0"/>
        <w:jc w:val="both"/>
        <w:rPr>
          <w:rFonts w:ascii="Lato" w:eastAsia="Times New Roman" w:hAnsi="Lato" w:cs="Times New Roman"/>
          <w:b/>
          <w:lang w:val="en-CA"/>
        </w:rPr>
      </w:pPr>
      <w:r w:rsidRPr="00B20E33">
        <w:rPr>
          <w:rFonts w:ascii="Lato" w:eastAsia="Times New Roman" w:hAnsi="Lato" w:cs="Times New Roman"/>
          <w:lang w:val="en-CA"/>
        </w:rPr>
        <w:t>Fl</w:t>
      </w:r>
      <w:r w:rsidR="00184BD0" w:rsidRPr="00B20E33">
        <w:rPr>
          <w:rFonts w:ascii="Lato" w:eastAsia="Times New Roman" w:hAnsi="Lato" w:cs="Times New Roman"/>
          <w:lang w:val="en-CA"/>
        </w:rPr>
        <w:t>igh</w:t>
      </w:r>
      <w:r w:rsidRPr="00B20E33">
        <w:rPr>
          <w:rFonts w:ascii="Lato" w:eastAsia="Times New Roman" w:hAnsi="Lato" w:cs="Times New Roman"/>
          <w:lang w:val="en-CA"/>
        </w:rPr>
        <w:t xml:space="preserve">t capacity. Number of </w:t>
      </w:r>
      <w:r w:rsidR="00184BD0" w:rsidRPr="00B20E33">
        <w:rPr>
          <w:rFonts w:ascii="Lato" w:eastAsia="Times New Roman" w:hAnsi="Lato" w:cs="Times New Roman"/>
          <w:lang w:val="en-CA"/>
        </w:rPr>
        <w:t xml:space="preserve">cargo planes </w:t>
      </w:r>
      <w:r w:rsidRPr="00B20E33">
        <w:rPr>
          <w:rFonts w:ascii="Lato" w:eastAsia="Times New Roman" w:hAnsi="Lato" w:cs="Times New Roman"/>
          <w:lang w:val="en-CA"/>
        </w:rPr>
        <w:t>owned and capacity</w:t>
      </w:r>
      <w:r w:rsidR="00184BD0" w:rsidRPr="00B20E33">
        <w:rPr>
          <w:rFonts w:ascii="Lato" w:eastAsia="Times New Roman" w:hAnsi="Lato" w:cs="Times New Roman"/>
          <w:lang w:val="en-CA"/>
        </w:rPr>
        <w:t>, if any</w:t>
      </w:r>
      <w:r w:rsidR="005C273F" w:rsidRPr="00B20E33">
        <w:rPr>
          <w:rFonts w:ascii="Lato" w:eastAsia="Times New Roman" w:hAnsi="Lato" w:cs="Times New Roman"/>
          <w:lang w:val="en-CA"/>
        </w:rPr>
        <w:t>.</w:t>
      </w:r>
    </w:p>
    <w:p w14:paraId="25A93606" w14:textId="678A50D4" w:rsidR="001E6FE3" w:rsidRPr="00B20E33" w:rsidRDefault="001E6FE3" w:rsidP="0056100D">
      <w:pPr>
        <w:jc w:val="both"/>
        <w:rPr>
          <w:rFonts w:ascii="Lato" w:hAnsi="Lato" w:cstheme="majorHAnsi"/>
        </w:rPr>
      </w:pPr>
    </w:p>
    <w:p w14:paraId="57C4494A" w14:textId="1CD6CDDF" w:rsidR="00EF32FD" w:rsidRPr="00B20E33" w:rsidRDefault="000630EC" w:rsidP="0056100D">
      <w:pPr>
        <w:pStyle w:val="ListParagraph"/>
        <w:keepNext/>
        <w:keepLines/>
        <w:spacing w:before="240" w:after="0" w:line="240" w:lineRule="auto"/>
        <w:ind w:left="-54"/>
        <w:jc w:val="both"/>
        <w:outlineLvl w:val="0"/>
        <w:rPr>
          <w:rFonts w:ascii="Lato" w:eastAsiaTheme="majorEastAsia" w:hAnsi="Lato" w:cstheme="majorBidi"/>
          <w:b/>
          <w:snapToGrid w:val="0"/>
        </w:rPr>
      </w:pPr>
      <w:bookmarkStart w:id="5" w:name="_Toc31729906"/>
      <w:r w:rsidRPr="00B20E33">
        <w:rPr>
          <w:rFonts w:ascii="Lato" w:eastAsiaTheme="majorEastAsia" w:hAnsi="Lato" w:cstheme="majorBidi"/>
          <w:b/>
          <w:snapToGrid w:val="0"/>
        </w:rPr>
        <w:t>6</w:t>
      </w:r>
      <w:r w:rsidR="00EF32FD" w:rsidRPr="00B20E33">
        <w:rPr>
          <w:rFonts w:ascii="Lato" w:eastAsiaTheme="majorEastAsia" w:hAnsi="Lato" w:cstheme="majorBidi"/>
          <w:b/>
          <w:snapToGrid w:val="0"/>
        </w:rPr>
        <w:t>. Tender Prices</w:t>
      </w:r>
      <w:bookmarkEnd w:id="5"/>
    </w:p>
    <w:p w14:paraId="203C8DB3" w14:textId="77777777" w:rsidR="00EF32FD" w:rsidRPr="00B20E33" w:rsidRDefault="00EF32FD" w:rsidP="0056100D">
      <w:pPr>
        <w:spacing w:after="0" w:line="240" w:lineRule="auto"/>
        <w:jc w:val="both"/>
        <w:rPr>
          <w:rFonts w:ascii="Lato" w:eastAsia="Times New Roman" w:hAnsi="Lato" w:cs="Times New Roman"/>
        </w:rPr>
      </w:pPr>
    </w:p>
    <w:p w14:paraId="606E08E3" w14:textId="1D027973" w:rsidR="00EF32FD" w:rsidRPr="00B20E33" w:rsidRDefault="00EF32FD" w:rsidP="00FE6D9C">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Bidders must give a detailed a breakdown of cost “Financial Proposal”, the quotations must include all costs chargeable to WVI</w:t>
      </w:r>
      <w:r w:rsidR="00722EBB" w:rsidRPr="00B20E33">
        <w:rPr>
          <w:rFonts w:ascii="Lato" w:eastAsia="Times New Roman" w:hAnsi="Lato" w:cs="Times New Roman"/>
          <w:lang w:val="en-CA"/>
        </w:rPr>
        <w:t>.</w:t>
      </w:r>
    </w:p>
    <w:p w14:paraId="7857D3B7" w14:textId="77777777" w:rsidR="00EF32FD" w:rsidRPr="00B20E33" w:rsidRDefault="00EF32FD" w:rsidP="00FE6D9C">
      <w:pPr>
        <w:spacing w:after="0" w:line="240" w:lineRule="auto"/>
        <w:jc w:val="both"/>
        <w:rPr>
          <w:rFonts w:ascii="Lato" w:eastAsia="Times New Roman" w:hAnsi="Lato" w:cs="Times New Roman"/>
          <w:lang w:val="en-CA"/>
        </w:rPr>
      </w:pPr>
    </w:p>
    <w:p w14:paraId="5C61F8DB" w14:textId="77777777" w:rsidR="00EF32FD" w:rsidRPr="00B20E33" w:rsidRDefault="00EF32FD" w:rsidP="00FE6D9C">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Tender prices to be submitted (quoted) by the Tenderer in their financial proposal shall remain fixed for the contract duration.</w:t>
      </w:r>
    </w:p>
    <w:p w14:paraId="3594E09F" w14:textId="77777777" w:rsidR="00EF32FD" w:rsidRPr="00B20E33" w:rsidRDefault="00EF32FD" w:rsidP="00FE6D9C">
      <w:pPr>
        <w:spacing w:after="0" w:line="240" w:lineRule="auto"/>
        <w:jc w:val="both"/>
        <w:rPr>
          <w:rFonts w:ascii="Lato" w:eastAsia="Times New Roman" w:hAnsi="Lato" w:cs="Calibri"/>
          <w:b/>
          <w:snapToGrid w:val="0"/>
        </w:rPr>
      </w:pPr>
    </w:p>
    <w:p w14:paraId="2B79FF4B" w14:textId="74BB87A5" w:rsidR="00EF32FD" w:rsidRPr="00B20E33" w:rsidRDefault="00EF32FD" w:rsidP="00FE6D9C">
      <w:pPr>
        <w:spacing w:after="0" w:line="240" w:lineRule="auto"/>
        <w:jc w:val="both"/>
        <w:rPr>
          <w:rFonts w:ascii="Lato" w:eastAsia="Times New Roman" w:hAnsi="Lato" w:cs="Calibri"/>
          <w:b/>
          <w:snapToGrid w:val="0"/>
        </w:rPr>
      </w:pPr>
      <w:r w:rsidRPr="00B20E33">
        <w:rPr>
          <w:rFonts w:ascii="Lato" w:eastAsia="Times New Roman" w:hAnsi="Lato" w:cs="Calibri"/>
          <w:b/>
          <w:snapToGrid w:val="0"/>
        </w:rPr>
        <w:t>Financial proposal on</w:t>
      </w:r>
      <w:r w:rsidR="00CB2625" w:rsidRPr="00B20E33">
        <w:rPr>
          <w:rFonts w:ascii="Lato" w:eastAsia="Times New Roman" w:hAnsi="Lato" w:cs="Calibri"/>
          <w:b/>
          <w:snapToGrid w:val="0"/>
        </w:rPr>
        <w:t xml:space="preserve"> Air Transport </w:t>
      </w:r>
      <w:r w:rsidRPr="00B20E33">
        <w:rPr>
          <w:rFonts w:ascii="Lato" w:eastAsia="Times New Roman" w:hAnsi="Lato" w:cs="Calibri"/>
          <w:b/>
          <w:snapToGrid w:val="0"/>
        </w:rPr>
        <w:t>Rates in the format below:</w:t>
      </w:r>
    </w:p>
    <w:p w14:paraId="02439753" w14:textId="77777777" w:rsidR="00EF32FD" w:rsidRPr="00B20E33" w:rsidRDefault="00EF32FD" w:rsidP="00FE6D9C">
      <w:pPr>
        <w:spacing w:after="0" w:line="240" w:lineRule="auto"/>
        <w:jc w:val="both"/>
        <w:rPr>
          <w:rFonts w:ascii="Lato" w:eastAsia="Times New Roman" w:hAnsi="Lato" w:cs="Calibri"/>
          <w:b/>
          <w:snapToGrid w:val="0"/>
        </w:rPr>
      </w:pPr>
    </w:p>
    <w:p w14:paraId="7610EBAB" w14:textId="77777777" w:rsidR="00EF32FD" w:rsidRPr="00B20E33" w:rsidRDefault="00EF32FD" w:rsidP="00F54883">
      <w:pPr>
        <w:widowControl w:val="0"/>
        <w:numPr>
          <w:ilvl w:val="0"/>
          <w:numId w:val="14"/>
        </w:numPr>
        <w:overflowPunct w:val="0"/>
        <w:adjustRightInd w:val="0"/>
        <w:spacing w:after="0" w:line="240" w:lineRule="auto"/>
        <w:ind w:left="567" w:firstLine="0"/>
        <w:contextualSpacing/>
        <w:jc w:val="both"/>
        <w:rPr>
          <w:rFonts w:ascii="Lato" w:eastAsia="Times New Roman" w:hAnsi="Lato" w:cs="Calibri"/>
          <w:b/>
          <w:snapToGrid w:val="0"/>
          <w:kern w:val="28"/>
        </w:rPr>
      </w:pPr>
      <w:r w:rsidRPr="00B20E33">
        <w:rPr>
          <w:rFonts w:ascii="Lato" w:eastAsia="Times New Roman" w:hAnsi="Lato" w:cs="Calibri"/>
          <w:b/>
          <w:snapToGrid w:val="0"/>
          <w:kern w:val="28"/>
        </w:rPr>
        <w:t xml:space="preserve">Please use the price schedule provided in ANNEX 2 of this TOR </w:t>
      </w:r>
    </w:p>
    <w:p w14:paraId="022DF8E3" w14:textId="4FACD8D2" w:rsidR="00EF32FD" w:rsidRPr="00B20E33" w:rsidRDefault="00EF32FD" w:rsidP="00F54883">
      <w:pPr>
        <w:widowControl w:val="0"/>
        <w:numPr>
          <w:ilvl w:val="0"/>
          <w:numId w:val="14"/>
        </w:numPr>
        <w:overflowPunct w:val="0"/>
        <w:adjustRightInd w:val="0"/>
        <w:spacing w:after="0" w:line="240" w:lineRule="auto"/>
        <w:ind w:left="567" w:firstLine="0"/>
        <w:contextualSpacing/>
        <w:jc w:val="both"/>
        <w:rPr>
          <w:rFonts w:ascii="Lato" w:eastAsia="Times New Roman" w:hAnsi="Lato" w:cs="Calibri"/>
          <w:b/>
          <w:snapToGrid w:val="0"/>
          <w:kern w:val="28"/>
        </w:rPr>
      </w:pPr>
      <w:r w:rsidRPr="00B20E33">
        <w:rPr>
          <w:rFonts w:ascii="Lato" w:eastAsia="Times New Roman" w:hAnsi="Lato" w:cs="Calibri"/>
          <w:b/>
          <w:snapToGrid w:val="0"/>
          <w:kern w:val="28"/>
        </w:rPr>
        <w:t xml:space="preserve">Any other price/cost chargeable to WVI but not covered by the schedule should be indicated separately and or if it is a </w:t>
      </w:r>
      <w:r w:rsidR="00E303D9" w:rsidRPr="00B20E33">
        <w:rPr>
          <w:rFonts w:ascii="Lato" w:eastAsia="Times New Roman" w:hAnsi="Lato" w:cs="Calibri"/>
          <w:b/>
          <w:snapToGrid w:val="0"/>
          <w:kern w:val="28"/>
        </w:rPr>
        <w:t>third-party</w:t>
      </w:r>
      <w:r w:rsidRPr="00B20E33">
        <w:rPr>
          <w:rFonts w:ascii="Lato" w:eastAsia="Times New Roman" w:hAnsi="Lato" w:cs="Calibri"/>
          <w:b/>
          <w:snapToGrid w:val="0"/>
          <w:kern w:val="28"/>
        </w:rPr>
        <w:t xml:space="preserve"> cost</w:t>
      </w:r>
      <w:r w:rsidR="008420AE" w:rsidRPr="00B20E33">
        <w:rPr>
          <w:rFonts w:ascii="Lato" w:eastAsia="Times New Roman" w:hAnsi="Lato" w:cs="Calibri"/>
          <w:b/>
          <w:snapToGrid w:val="0"/>
          <w:kern w:val="28"/>
        </w:rPr>
        <w:t>.</w:t>
      </w:r>
    </w:p>
    <w:p w14:paraId="404BCE40" w14:textId="3734430B" w:rsidR="001E6FE3" w:rsidRPr="00B20E33" w:rsidRDefault="001E6FE3" w:rsidP="00FE6D9C">
      <w:pPr>
        <w:jc w:val="both"/>
        <w:rPr>
          <w:rFonts w:ascii="Lato" w:hAnsi="Lato" w:cstheme="majorHAnsi"/>
        </w:rPr>
      </w:pPr>
    </w:p>
    <w:p w14:paraId="69CFF82C" w14:textId="0214D3E9" w:rsidR="00F67119" w:rsidRPr="00B20E33" w:rsidRDefault="000630EC" w:rsidP="00FE6D9C">
      <w:pPr>
        <w:keepNext/>
        <w:keepLines/>
        <w:spacing w:before="240" w:after="0" w:line="240" w:lineRule="auto"/>
        <w:jc w:val="both"/>
        <w:outlineLvl w:val="0"/>
        <w:rPr>
          <w:rFonts w:ascii="Lato" w:eastAsiaTheme="majorEastAsia" w:hAnsi="Lato" w:cstheme="majorBidi"/>
          <w:b/>
          <w:snapToGrid w:val="0"/>
        </w:rPr>
      </w:pPr>
      <w:bookmarkStart w:id="6" w:name="_Toc31729907"/>
      <w:r w:rsidRPr="00B20E33">
        <w:rPr>
          <w:rFonts w:ascii="Lato" w:eastAsiaTheme="majorEastAsia" w:hAnsi="Lato" w:cstheme="majorBidi"/>
          <w:b/>
          <w:snapToGrid w:val="0"/>
        </w:rPr>
        <w:t>7</w:t>
      </w:r>
      <w:r w:rsidR="00F67119" w:rsidRPr="00B20E33">
        <w:rPr>
          <w:rFonts w:ascii="Lato" w:eastAsiaTheme="majorEastAsia" w:hAnsi="Lato" w:cstheme="majorBidi"/>
          <w:b/>
          <w:snapToGrid w:val="0"/>
        </w:rPr>
        <w:t>. Preliminary Tender Evaluation</w:t>
      </w:r>
      <w:bookmarkEnd w:id="6"/>
    </w:p>
    <w:p w14:paraId="6A70ADF0" w14:textId="77777777" w:rsidR="00F67119" w:rsidRPr="00B20E33" w:rsidRDefault="00F67119" w:rsidP="00FE6D9C">
      <w:pPr>
        <w:spacing w:after="0" w:line="240" w:lineRule="auto"/>
        <w:jc w:val="both"/>
        <w:rPr>
          <w:rFonts w:ascii="Lato" w:eastAsia="Times New Roman" w:hAnsi="Lato" w:cs="Calibri"/>
          <w:b/>
          <w:snapToGrid w:val="0"/>
        </w:rPr>
      </w:pPr>
    </w:p>
    <w:p w14:paraId="7FCDB6FC" w14:textId="0A80D4E3" w:rsidR="00F67119"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Prior to the detailed Technical and Financial evaluation, WVI will determine the substantial responsiveness of each Tenderer. For purposes of this tender, a substantially responsive Tender is one that conforms to the requirements of Preliminary Evaluation and compliance to the mandatory documents stated in this TOR.</w:t>
      </w:r>
    </w:p>
    <w:p w14:paraId="0B73B4C0" w14:textId="77777777" w:rsidR="00F54883" w:rsidRPr="00B20E33" w:rsidRDefault="00F54883" w:rsidP="00FE6D9C">
      <w:pPr>
        <w:spacing w:after="0" w:line="240" w:lineRule="auto"/>
        <w:jc w:val="both"/>
        <w:rPr>
          <w:rFonts w:ascii="Lato" w:eastAsia="Times New Roman" w:hAnsi="Lato" w:cs="Calibri"/>
          <w:snapToGrid w:val="0"/>
        </w:rPr>
      </w:pPr>
    </w:p>
    <w:p w14:paraId="11F1E9D8"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WVI’s determination of a Tender’s responsiveness will be based on the contents of the Tender itself and the documents presented by the tenderer.</w:t>
      </w:r>
    </w:p>
    <w:p w14:paraId="08A4C689" w14:textId="0ECD2D97" w:rsidR="00F67119" w:rsidRPr="00B20E33" w:rsidRDefault="00F67119" w:rsidP="00FE6D9C">
      <w:pPr>
        <w:keepNext/>
        <w:keepLines/>
        <w:spacing w:before="240" w:after="0" w:line="240" w:lineRule="auto"/>
        <w:jc w:val="both"/>
        <w:outlineLvl w:val="0"/>
        <w:rPr>
          <w:rFonts w:ascii="Lato" w:eastAsiaTheme="majorEastAsia" w:hAnsi="Lato" w:cstheme="majorBidi"/>
          <w:b/>
          <w:snapToGrid w:val="0"/>
        </w:rPr>
      </w:pPr>
      <w:bookmarkStart w:id="7" w:name="_Toc31729908"/>
      <w:r w:rsidRPr="00B20E33">
        <w:rPr>
          <w:rFonts w:ascii="Lato" w:eastAsiaTheme="majorEastAsia" w:hAnsi="Lato" w:cstheme="majorBidi"/>
          <w:b/>
          <w:snapToGrid w:val="0"/>
        </w:rPr>
        <w:t>Confirmation of Qualification for Award</w:t>
      </w:r>
      <w:bookmarkEnd w:id="7"/>
    </w:p>
    <w:p w14:paraId="346118B0" w14:textId="77777777" w:rsidR="00F67119" w:rsidRPr="00B20E33" w:rsidRDefault="00F67119" w:rsidP="00FE6D9C">
      <w:pPr>
        <w:spacing w:after="0" w:line="240" w:lineRule="auto"/>
        <w:jc w:val="both"/>
        <w:rPr>
          <w:rFonts w:ascii="Lato" w:eastAsia="Times New Roman" w:hAnsi="Lato" w:cs="Times New Roman"/>
        </w:rPr>
      </w:pPr>
    </w:p>
    <w:p w14:paraId="0BFCE425"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 will confirm to its satisfaction whether the Tenderer that is selected as having submitted the lowest evaluated responsive tender is qualified to perform the contract satisfactorily.</w:t>
      </w:r>
    </w:p>
    <w:p w14:paraId="7FC90880" w14:textId="77777777" w:rsidR="00F67119" w:rsidRPr="00B20E33" w:rsidRDefault="00F67119" w:rsidP="00FE6D9C">
      <w:pPr>
        <w:spacing w:after="0" w:line="240" w:lineRule="auto"/>
        <w:jc w:val="both"/>
        <w:rPr>
          <w:rFonts w:ascii="Lato" w:eastAsia="Times New Roman" w:hAnsi="Lato" w:cs="Calibri"/>
          <w:snapToGrid w:val="0"/>
        </w:rPr>
      </w:pPr>
    </w:p>
    <w:p w14:paraId="5E580505" w14:textId="620F813E"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 xml:space="preserve">The confirmation will </w:t>
      </w:r>
      <w:r w:rsidR="007607AE" w:rsidRPr="00B20E33">
        <w:rPr>
          <w:rFonts w:ascii="Lato" w:eastAsia="Times New Roman" w:hAnsi="Lato" w:cs="Calibri"/>
          <w:snapToGrid w:val="0"/>
        </w:rPr>
        <w:t>consider</w:t>
      </w:r>
      <w:r w:rsidRPr="00B20E33">
        <w:rPr>
          <w:rFonts w:ascii="Lato" w:eastAsia="Times New Roman" w:hAnsi="Lato" w:cs="Calibri"/>
          <w:snapToGrid w:val="0"/>
        </w:rPr>
        <w:t xml:space="preserve"> the Tenderer’s financial, technical, delivery capabilities and tenderer integrity in all their operations and businesses</w:t>
      </w:r>
    </w:p>
    <w:p w14:paraId="71C567A8" w14:textId="77777777" w:rsidR="00F67119" w:rsidRPr="00B20E33" w:rsidRDefault="00F67119" w:rsidP="00FE6D9C">
      <w:pPr>
        <w:spacing w:after="0" w:line="240" w:lineRule="auto"/>
        <w:jc w:val="both"/>
        <w:rPr>
          <w:rFonts w:ascii="Lato" w:eastAsia="Times New Roman" w:hAnsi="Lato" w:cs="Calibri"/>
          <w:snapToGrid w:val="0"/>
        </w:rPr>
      </w:pPr>
    </w:p>
    <w:p w14:paraId="3D2685E0"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 will award the contract to the successful Tenderer whose Tender has been determined to be substantially responsive, technically compliant and has been determined to be the best value evaluated tender, and further, where deemed necessary, that the Tenderer is confirmed to be technically and financially qualified to perform the contract satisfactorily.</w:t>
      </w:r>
    </w:p>
    <w:p w14:paraId="1299BD01" w14:textId="2EF496B2" w:rsidR="00F67119" w:rsidRPr="00B20E33" w:rsidRDefault="00F67119" w:rsidP="00FE6D9C">
      <w:pPr>
        <w:jc w:val="both"/>
        <w:rPr>
          <w:rFonts w:ascii="Lato" w:hAnsi="Lato" w:cstheme="majorHAnsi"/>
        </w:rPr>
      </w:pPr>
    </w:p>
    <w:p w14:paraId="2B7088BD" w14:textId="5A601DDE" w:rsidR="00F67119" w:rsidRDefault="00F67119" w:rsidP="00FE6D9C">
      <w:pPr>
        <w:jc w:val="both"/>
        <w:rPr>
          <w:rFonts w:ascii="Lato" w:hAnsi="Lato" w:cstheme="majorHAnsi"/>
        </w:rPr>
      </w:pPr>
    </w:p>
    <w:p w14:paraId="3466A252" w14:textId="606DE101" w:rsidR="00BF77F2" w:rsidRDefault="00BF77F2" w:rsidP="00FE6D9C">
      <w:pPr>
        <w:jc w:val="both"/>
        <w:rPr>
          <w:rFonts w:ascii="Lato" w:hAnsi="Lato" w:cstheme="majorHAnsi"/>
        </w:rPr>
      </w:pPr>
    </w:p>
    <w:p w14:paraId="725DCC8F" w14:textId="137D8B0E" w:rsidR="00BF77F2" w:rsidRDefault="00BF77F2" w:rsidP="00FE6D9C">
      <w:pPr>
        <w:jc w:val="both"/>
        <w:rPr>
          <w:rFonts w:ascii="Lato" w:hAnsi="Lato" w:cstheme="majorHAnsi"/>
        </w:rPr>
      </w:pPr>
    </w:p>
    <w:p w14:paraId="524C4A5D" w14:textId="53CDA70D" w:rsidR="00BF77F2" w:rsidRDefault="00BF77F2" w:rsidP="00FE6D9C">
      <w:pPr>
        <w:jc w:val="both"/>
        <w:rPr>
          <w:rFonts w:ascii="Lato" w:hAnsi="Lato" w:cstheme="majorHAnsi"/>
        </w:rPr>
      </w:pPr>
    </w:p>
    <w:p w14:paraId="138E92B0" w14:textId="5F9E322B" w:rsidR="00BF77F2" w:rsidRDefault="00BF77F2" w:rsidP="00FE6D9C">
      <w:pPr>
        <w:jc w:val="both"/>
        <w:rPr>
          <w:rFonts w:ascii="Lato" w:hAnsi="Lato" w:cstheme="majorHAnsi"/>
        </w:rPr>
      </w:pPr>
    </w:p>
    <w:p w14:paraId="52F7795B" w14:textId="7AF77AD0" w:rsidR="00BF77F2" w:rsidRDefault="00BF77F2" w:rsidP="00FE6D9C">
      <w:pPr>
        <w:jc w:val="both"/>
        <w:rPr>
          <w:rFonts w:ascii="Lato" w:hAnsi="Lato" w:cstheme="majorHAnsi"/>
        </w:rPr>
      </w:pPr>
    </w:p>
    <w:p w14:paraId="032F66D7" w14:textId="5E4F71CD" w:rsidR="00BF77F2" w:rsidRDefault="00BF77F2" w:rsidP="00FE6D9C">
      <w:pPr>
        <w:jc w:val="both"/>
        <w:rPr>
          <w:rFonts w:ascii="Lato" w:hAnsi="Lato" w:cstheme="majorHAnsi"/>
        </w:rPr>
      </w:pPr>
    </w:p>
    <w:p w14:paraId="28CD9BCB" w14:textId="72DE77CF" w:rsidR="00323148" w:rsidRDefault="00323148" w:rsidP="00FE6D9C">
      <w:pPr>
        <w:jc w:val="both"/>
        <w:rPr>
          <w:rFonts w:ascii="Lato" w:hAnsi="Lato" w:cstheme="majorHAnsi"/>
        </w:rPr>
      </w:pPr>
    </w:p>
    <w:p w14:paraId="5BA741D3" w14:textId="77777777" w:rsidR="00323148" w:rsidRPr="00B20E33" w:rsidRDefault="00323148" w:rsidP="00FE6D9C">
      <w:pPr>
        <w:jc w:val="both"/>
        <w:rPr>
          <w:rFonts w:ascii="Lato" w:hAnsi="Lato" w:cstheme="majorHAnsi"/>
        </w:rPr>
      </w:pPr>
    </w:p>
    <w:p w14:paraId="478F8CD2" w14:textId="77777777" w:rsidR="00F67119" w:rsidRPr="00B20E33" w:rsidRDefault="00F67119" w:rsidP="00FE6D9C">
      <w:pPr>
        <w:widowControl w:val="0"/>
        <w:overflowPunct w:val="0"/>
        <w:adjustRightInd w:val="0"/>
        <w:spacing w:after="0" w:line="240" w:lineRule="auto"/>
        <w:jc w:val="both"/>
        <w:rPr>
          <w:rFonts w:ascii="Lato" w:eastAsia="Times New Roman" w:hAnsi="Lato" w:cs="Calibri"/>
          <w:b/>
          <w:kern w:val="28"/>
          <w:lang w:val="en-CA"/>
        </w:rPr>
      </w:pPr>
      <w:r w:rsidRPr="00B20E33">
        <w:rPr>
          <w:rFonts w:ascii="Lato" w:eastAsia="Times New Roman" w:hAnsi="Lato" w:cs="Calibri"/>
          <w:b/>
          <w:kern w:val="28"/>
          <w:lang w:val="en-CA"/>
        </w:rPr>
        <w:lastRenderedPageBreak/>
        <w:t>ANNEX 1</w:t>
      </w:r>
    </w:p>
    <w:p w14:paraId="691A413C" w14:textId="77777777" w:rsidR="00F67119" w:rsidRPr="00B20E33" w:rsidRDefault="00F67119" w:rsidP="00FE6D9C">
      <w:pPr>
        <w:keepNext/>
        <w:keepLines/>
        <w:spacing w:before="240" w:after="0" w:line="240" w:lineRule="auto"/>
        <w:jc w:val="both"/>
        <w:outlineLvl w:val="0"/>
        <w:rPr>
          <w:rFonts w:ascii="Lato" w:eastAsiaTheme="majorEastAsia" w:hAnsi="Lato" w:cs="Calibri"/>
          <w:b/>
          <w:color w:val="2E74B5" w:themeColor="accent1" w:themeShade="BF"/>
          <w:u w:val="single"/>
          <w:lang w:val="en-CA"/>
        </w:rPr>
      </w:pPr>
      <w:bookmarkStart w:id="8" w:name="_Toc31729910"/>
      <w:r w:rsidRPr="00B20E33">
        <w:rPr>
          <w:rFonts w:ascii="Lato" w:eastAsiaTheme="majorEastAsia" w:hAnsi="Lato" w:cstheme="majorBidi"/>
          <w:b/>
          <w:snapToGrid w:val="0"/>
        </w:rPr>
        <w:t>Technical Evaluation Criteria</w:t>
      </w:r>
      <w:bookmarkEnd w:id="8"/>
    </w:p>
    <w:p w14:paraId="2F4578AF" w14:textId="77777777" w:rsidR="00F67119" w:rsidRPr="00B20E33" w:rsidRDefault="00F67119" w:rsidP="00FE6D9C">
      <w:pPr>
        <w:spacing w:after="0" w:line="240" w:lineRule="auto"/>
        <w:jc w:val="both"/>
        <w:rPr>
          <w:rFonts w:ascii="Lato" w:eastAsia="Times New Roman" w:hAnsi="Lato" w:cs="Times New Roman"/>
          <w:lang w:val="en-CA"/>
        </w:rPr>
      </w:pPr>
    </w:p>
    <w:tbl>
      <w:tblPr>
        <w:tblW w:w="10800"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6812"/>
        <w:gridCol w:w="2106"/>
        <w:gridCol w:w="995"/>
      </w:tblGrid>
      <w:tr w:rsidR="00F67119" w:rsidRPr="00B20E33" w14:paraId="11ACC0EF" w14:textId="77777777" w:rsidTr="00BF77F2">
        <w:trPr>
          <w:trHeight w:val="345"/>
        </w:trPr>
        <w:tc>
          <w:tcPr>
            <w:tcW w:w="887" w:type="dxa"/>
            <w:shd w:val="clear" w:color="000000" w:fill="ED7D31"/>
            <w:vAlign w:val="center"/>
            <w:hideMark/>
          </w:tcPr>
          <w:p w14:paraId="17339BE8"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ED7D31"/>
            <w:vAlign w:val="center"/>
            <w:hideMark/>
          </w:tcPr>
          <w:p w14:paraId="31F0CDF4"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2106" w:type="dxa"/>
            <w:shd w:val="clear" w:color="000000" w:fill="ED7D31"/>
            <w:vAlign w:val="center"/>
            <w:hideMark/>
          </w:tcPr>
          <w:p w14:paraId="7E19C5BB"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995" w:type="dxa"/>
            <w:shd w:val="clear" w:color="000000" w:fill="ED7D31"/>
            <w:vAlign w:val="center"/>
            <w:hideMark/>
          </w:tcPr>
          <w:p w14:paraId="3DC38AB3"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r>
      <w:tr w:rsidR="00F67119" w:rsidRPr="00B20E33" w14:paraId="00D9E3EF" w14:textId="77777777" w:rsidTr="00BF77F2">
        <w:trPr>
          <w:trHeight w:val="320"/>
        </w:trPr>
        <w:tc>
          <w:tcPr>
            <w:tcW w:w="887" w:type="dxa"/>
            <w:shd w:val="clear" w:color="000000" w:fill="FFFFFF"/>
            <w:vAlign w:val="center"/>
            <w:hideMark/>
          </w:tcPr>
          <w:p w14:paraId="2B724460"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FFFFFF"/>
            <w:vAlign w:val="center"/>
            <w:hideMark/>
          </w:tcPr>
          <w:p w14:paraId="59B5EF84"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Technical Aspect</w:t>
            </w:r>
          </w:p>
        </w:tc>
        <w:tc>
          <w:tcPr>
            <w:tcW w:w="2106" w:type="dxa"/>
            <w:shd w:val="clear" w:color="000000" w:fill="FFFFFF"/>
            <w:vAlign w:val="center"/>
            <w:hideMark/>
          </w:tcPr>
          <w:p w14:paraId="33B27039"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Detailed Criteria</w:t>
            </w:r>
          </w:p>
        </w:tc>
        <w:tc>
          <w:tcPr>
            <w:tcW w:w="995" w:type="dxa"/>
            <w:shd w:val="clear" w:color="000000" w:fill="FFFFFF"/>
            <w:vAlign w:val="center"/>
            <w:hideMark/>
          </w:tcPr>
          <w:p w14:paraId="5F88094E"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r>
      <w:tr w:rsidR="00F67119" w:rsidRPr="00B20E33" w14:paraId="17777C19" w14:textId="77777777" w:rsidTr="00BF77F2">
        <w:trPr>
          <w:trHeight w:val="600"/>
        </w:trPr>
        <w:tc>
          <w:tcPr>
            <w:tcW w:w="887" w:type="dxa"/>
            <w:shd w:val="clear" w:color="000000" w:fill="FCE4D6"/>
            <w:vAlign w:val="center"/>
            <w:hideMark/>
          </w:tcPr>
          <w:p w14:paraId="4209FF32"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1.0</w:t>
            </w:r>
          </w:p>
        </w:tc>
        <w:tc>
          <w:tcPr>
            <w:tcW w:w="6812" w:type="dxa"/>
            <w:shd w:val="clear" w:color="000000" w:fill="FCE4D6"/>
            <w:vAlign w:val="center"/>
            <w:hideMark/>
          </w:tcPr>
          <w:p w14:paraId="149003EC"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Documentation - The bidder is required to attach the following documents</w:t>
            </w:r>
          </w:p>
        </w:tc>
        <w:tc>
          <w:tcPr>
            <w:tcW w:w="2106" w:type="dxa"/>
            <w:shd w:val="clear" w:color="000000" w:fill="FCE4D6"/>
            <w:vAlign w:val="center"/>
            <w:hideMark/>
          </w:tcPr>
          <w:p w14:paraId="73F3431B"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Yes/No</w:t>
            </w:r>
          </w:p>
        </w:tc>
        <w:tc>
          <w:tcPr>
            <w:tcW w:w="995" w:type="dxa"/>
            <w:shd w:val="clear" w:color="000000" w:fill="FCE4D6"/>
            <w:vAlign w:val="center"/>
            <w:hideMark/>
          </w:tcPr>
          <w:p w14:paraId="566262DC"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Max Score</w:t>
            </w:r>
          </w:p>
        </w:tc>
      </w:tr>
      <w:tr w:rsidR="00F67119" w:rsidRPr="00B20E33" w14:paraId="32ACE623" w14:textId="77777777" w:rsidTr="00BF77F2">
        <w:trPr>
          <w:trHeight w:val="320"/>
        </w:trPr>
        <w:tc>
          <w:tcPr>
            <w:tcW w:w="887" w:type="dxa"/>
            <w:shd w:val="clear" w:color="auto" w:fill="auto"/>
            <w:vAlign w:val="center"/>
            <w:hideMark/>
          </w:tcPr>
          <w:p w14:paraId="5DE08D5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a</w:t>
            </w:r>
          </w:p>
        </w:tc>
        <w:tc>
          <w:tcPr>
            <w:tcW w:w="6812" w:type="dxa"/>
            <w:shd w:val="clear" w:color="auto" w:fill="auto"/>
            <w:vAlign w:val="center"/>
            <w:hideMark/>
          </w:tcPr>
          <w:p w14:paraId="0A9A4C2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Certificate of Incorporation/Registration </w:t>
            </w:r>
          </w:p>
        </w:tc>
        <w:tc>
          <w:tcPr>
            <w:tcW w:w="2106" w:type="dxa"/>
            <w:shd w:val="clear" w:color="auto" w:fill="auto"/>
            <w:vAlign w:val="center"/>
            <w:hideMark/>
          </w:tcPr>
          <w:p w14:paraId="5C67FA9C"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1C06245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1A6A6229" w14:textId="77777777" w:rsidTr="00BF77F2">
        <w:trPr>
          <w:trHeight w:val="251"/>
        </w:trPr>
        <w:tc>
          <w:tcPr>
            <w:tcW w:w="887" w:type="dxa"/>
            <w:shd w:val="clear" w:color="auto" w:fill="auto"/>
            <w:vAlign w:val="center"/>
            <w:hideMark/>
          </w:tcPr>
          <w:p w14:paraId="2E059FF6"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b</w:t>
            </w:r>
          </w:p>
        </w:tc>
        <w:tc>
          <w:tcPr>
            <w:tcW w:w="6812" w:type="dxa"/>
            <w:shd w:val="clear" w:color="auto" w:fill="auto"/>
            <w:vAlign w:val="center"/>
            <w:hideMark/>
          </w:tcPr>
          <w:p w14:paraId="28D672A4" w14:textId="77C7D8F6"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Valid </w:t>
            </w:r>
            <w:r w:rsidR="009216E5" w:rsidRPr="00B20E33">
              <w:rPr>
                <w:rFonts w:ascii="Lato" w:eastAsia="Times New Roman" w:hAnsi="Lato" w:cs="Calibri"/>
                <w:color w:val="000000"/>
              </w:rPr>
              <w:t>Air Transport</w:t>
            </w:r>
            <w:r w:rsidRPr="00B20E33">
              <w:rPr>
                <w:rFonts w:ascii="Lato" w:eastAsia="Times New Roman" w:hAnsi="Lato" w:cs="Calibri"/>
                <w:color w:val="000000"/>
              </w:rPr>
              <w:t xml:space="preserve"> Agents </w:t>
            </w:r>
            <w:r w:rsidR="009216E5" w:rsidRPr="00B20E33">
              <w:rPr>
                <w:rFonts w:ascii="Lato" w:eastAsia="Times New Roman" w:hAnsi="Lato" w:cs="Calibri"/>
                <w:color w:val="000000"/>
              </w:rPr>
              <w:t>certificate (IATA)</w:t>
            </w:r>
          </w:p>
        </w:tc>
        <w:tc>
          <w:tcPr>
            <w:tcW w:w="2106" w:type="dxa"/>
            <w:shd w:val="clear" w:color="auto" w:fill="auto"/>
            <w:vAlign w:val="center"/>
            <w:hideMark/>
          </w:tcPr>
          <w:p w14:paraId="45F8C1FD"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7336DA8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41FE5953" w14:textId="77777777" w:rsidTr="00BF77F2">
        <w:trPr>
          <w:trHeight w:val="440"/>
        </w:trPr>
        <w:tc>
          <w:tcPr>
            <w:tcW w:w="887" w:type="dxa"/>
            <w:shd w:val="clear" w:color="auto" w:fill="auto"/>
            <w:vAlign w:val="center"/>
            <w:hideMark/>
          </w:tcPr>
          <w:p w14:paraId="7E446EC5"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c</w:t>
            </w:r>
          </w:p>
        </w:tc>
        <w:tc>
          <w:tcPr>
            <w:tcW w:w="6812" w:type="dxa"/>
            <w:shd w:val="clear" w:color="auto" w:fill="auto"/>
            <w:vAlign w:val="center"/>
            <w:hideMark/>
          </w:tcPr>
          <w:p w14:paraId="225A7E65" w14:textId="5214427B"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Current Valid membership certificate of International F</w:t>
            </w:r>
            <w:r w:rsidR="009216E5" w:rsidRPr="00B20E33">
              <w:rPr>
                <w:rFonts w:ascii="Lato" w:eastAsia="Times New Roman" w:hAnsi="Lato" w:cs="Calibri"/>
                <w:color w:val="000000"/>
              </w:rPr>
              <w:t>light and cargo association</w:t>
            </w:r>
            <w:r w:rsidRPr="00B20E33">
              <w:rPr>
                <w:rFonts w:ascii="Lato" w:eastAsia="Times New Roman" w:hAnsi="Lato" w:cs="Calibri"/>
                <w:color w:val="000000"/>
              </w:rPr>
              <w:t xml:space="preserve"> </w:t>
            </w:r>
            <w:r w:rsidR="002E1832" w:rsidRPr="00B20E33">
              <w:rPr>
                <w:rFonts w:ascii="Lato" w:eastAsia="Times New Roman" w:hAnsi="Lato" w:cs="Calibri"/>
                <w:color w:val="000000"/>
              </w:rPr>
              <w:t xml:space="preserve"> </w:t>
            </w:r>
          </w:p>
        </w:tc>
        <w:tc>
          <w:tcPr>
            <w:tcW w:w="2106" w:type="dxa"/>
            <w:shd w:val="clear" w:color="auto" w:fill="auto"/>
            <w:vAlign w:val="center"/>
            <w:hideMark/>
          </w:tcPr>
          <w:p w14:paraId="04AFA1DE"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60E16576"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05F34DC0" w14:textId="77777777" w:rsidTr="00BF77F2">
        <w:trPr>
          <w:trHeight w:val="320"/>
        </w:trPr>
        <w:tc>
          <w:tcPr>
            <w:tcW w:w="887" w:type="dxa"/>
            <w:shd w:val="clear" w:color="auto" w:fill="auto"/>
            <w:vAlign w:val="center"/>
            <w:hideMark/>
          </w:tcPr>
          <w:p w14:paraId="56FDD566" w14:textId="1B365C63" w:rsidR="00F67119" w:rsidRPr="00B20E33" w:rsidRDefault="002E1832" w:rsidP="00FE6D9C">
            <w:pPr>
              <w:spacing w:after="0" w:line="240" w:lineRule="auto"/>
              <w:jc w:val="both"/>
              <w:rPr>
                <w:rFonts w:ascii="Lato" w:eastAsia="Times New Roman" w:hAnsi="Lato" w:cs="Calibri"/>
              </w:rPr>
            </w:pPr>
            <w:r w:rsidRPr="00B20E33">
              <w:rPr>
                <w:rFonts w:ascii="Lato" w:eastAsia="Times New Roman" w:hAnsi="Lato" w:cs="Calibri"/>
              </w:rPr>
              <w:t>d</w:t>
            </w:r>
          </w:p>
        </w:tc>
        <w:tc>
          <w:tcPr>
            <w:tcW w:w="6812" w:type="dxa"/>
            <w:shd w:val="clear" w:color="auto" w:fill="auto"/>
            <w:vAlign w:val="center"/>
            <w:hideMark/>
          </w:tcPr>
          <w:p w14:paraId="62F08072"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Business Permit</w:t>
            </w:r>
          </w:p>
        </w:tc>
        <w:tc>
          <w:tcPr>
            <w:tcW w:w="2106" w:type="dxa"/>
            <w:shd w:val="clear" w:color="auto" w:fill="auto"/>
            <w:vAlign w:val="center"/>
            <w:hideMark/>
          </w:tcPr>
          <w:p w14:paraId="3F7C7FD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264025B5"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4B82A4BE" w14:textId="77777777" w:rsidTr="00BF77F2">
        <w:trPr>
          <w:trHeight w:val="320"/>
        </w:trPr>
        <w:tc>
          <w:tcPr>
            <w:tcW w:w="887" w:type="dxa"/>
            <w:shd w:val="clear" w:color="auto" w:fill="auto"/>
            <w:vAlign w:val="center"/>
            <w:hideMark/>
          </w:tcPr>
          <w:p w14:paraId="61FA6CAE" w14:textId="2EA71ADF" w:rsidR="00F67119" w:rsidRPr="00B20E33" w:rsidRDefault="002E1832" w:rsidP="00FE6D9C">
            <w:pPr>
              <w:spacing w:after="0" w:line="240" w:lineRule="auto"/>
              <w:jc w:val="both"/>
              <w:rPr>
                <w:rFonts w:ascii="Lato" w:eastAsia="Times New Roman" w:hAnsi="Lato" w:cs="Calibri"/>
              </w:rPr>
            </w:pPr>
            <w:r w:rsidRPr="00B20E33">
              <w:rPr>
                <w:rFonts w:ascii="Lato" w:eastAsia="Times New Roman" w:hAnsi="Lato" w:cs="Calibri"/>
              </w:rPr>
              <w:t>e</w:t>
            </w:r>
          </w:p>
        </w:tc>
        <w:tc>
          <w:tcPr>
            <w:tcW w:w="6812" w:type="dxa"/>
            <w:shd w:val="clear" w:color="auto" w:fill="auto"/>
            <w:vAlign w:val="center"/>
            <w:hideMark/>
          </w:tcPr>
          <w:p w14:paraId="5F283650" w14:textId="2063E604"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Valid TAX Compliance Certificate</w:t>
            </w:r>
            <w:r w:rsidR="002E1832" w:rsidRPr="00B20E33">
              <w:rPr>
                <w:rFonts w:ascii="Lato" w:eastAsia="Times New Roman" w:hAnsi="Lato" w:cs="Calibri"/>
                <w:color w:val="000000"/>
              </w:rPr>
              <w:t xml:space="preserve"> </w:t>
            </w:r>
          </w:p>
        </w:tc>
        <w:tc>
          <w:tcPr>
            <w:tcW w:w="2106" w:type="dxa"/>
            <w:shd w:val="clear" w:color="auto" w:fill="auto"/>
            <w:vAlign w:val="center"/>
            <w:hideMark/>
          </w:tcPr>
          <w:p w14:paraId="24B87281"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530D97BA"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51516C57" w14:textId="77777777" w:rsidTr="00BF77F2">
        <w:trPr>
          <w:trHeight w:val="320"/>
        </w:trPr>
        <w:tc>
          <w:tcPr>
            <w:tcW w:w="887" w:type="dxa"/>
            <w:shd w:val="clear" w:color="000000" w:fill="FCE4D6"/>
            <w:vAlign w:val="center"/>
            <w:hideMark/>
          </w:tcPr>
          <w:p w14:paraId="2527065D"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2.0</w:t>
            </w:r>
          </w:p>
        </w:tc>
        <w:tc>
          <w:tcPr>
            <w:tcW w:w="6812" w:type="dxa"/>
            <w:shd w:val="clear" w:color="000000" w:fill="FCE4D6"/>
            <w:vAlign w:val="center"/>
            <w:hideMark/>
          </w:tcPr>
          <w:p w14:paraId="652BD228"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Capability of the firm</w:t>
            </w:r>
          </w:p>
        </w:tc>
        <w:tc>
          <w:tcPr>
            <w:tcW w:w="2106" w:type="dxa"/>
            <w:shd w:val="clear" w:color="000000" w:fill="FCE4D6"/>
            <w:vAlign w:val="center"/>
            <w:hideMark/>
          </w:tcPr>
          <w:p w14:paraId="5D2A477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w:t>
            </w:r>
          </w:p>
        </w:tc>
        <w:tc>
          <w:tcPr>
            <w:tcW w:w="995" w:type="dxa"/>
            <w:shd w:val="clear" w:color="000000" w:fill="FCE4D6"/>
            <w:vAlign w:val="center"/>
            <w:hideMark/>
          </w:tcPr>
          <w:p w14:paraId="3A04482B"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08CFAD23" w14:textId="77777777" w:rsidTr="00BF77F2">
        <w:trPr>
          <w:trHeight w:val="640"/>
        </w:trPr>
        <w:tc>
          <w:tcPr>
            <w:tcW w:w="887" w:type="dxa"/>
            <w:shd w:val="clear" w:color="auto" w:fill="auto"/>
            <w:hideMark/>
          </w:tcPr>
          <w:p w14:paraId="3BB633D3"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a</w:t>
            </w:r>
          </w:p>
        </w:tc>
        <w:tc>
          <w:tcPr>
            <w:tcW w:w="6812" w:type="dxa"/>
            <w:shd w:val="clear" w:color="auto" w:fill="auto"/>
            <w:hideMark/>
          </w:tcPr>
          <w:p w14:paraId="57EF06E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No of years of experience as per certificate of incorporation </w:t>
            </w:r>
          </w:p>
        </w:tc>
        <w:tc>
          <w:tcPr>
            <w:tcW w:w="2106" w:type="dxa"/>
            <w:shd w:val="clear" w:color="auto" w:fill="auto"/>
            <w:hideMark/>
          </w:tcPr>
          <w:p w14:paraId="07E8E9A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Above 10 years= 6 marks; 5- 10 years = 4 marks; 2-4 = 2 </w:t>
            </w:r>
            <w:proofErr w:type="gramStart"/>
            <w:r w:rsidRPr="00B20E33">
              <w:rPr>
                <w:rFonts w:ascii="Lato" w:eastAsia="Times New Roman" w:hAnsi="Lato" w:cs="Calibri"/>
                <w:color w:val="000000"/>
              </w:rPr>
              <w:t>marks ;</w:t>
            </w:r>
            <w:proofErr w:type="gramEnd"/>
            <w:r w:rsidRPr="00B20E33">
              <w:rPr>
                <w:rFonts w:ascii="Lato" w:eastAsia="Times New Roman" w:hAnsi="Lato" w:cs="Calibri"/>
                <w:color w:val="000000"/>
              </w:rPr>
              <w:t xml:space="preserve"> Below= 0</w:t>
            </w:r>
          </w:p>
        </w:tc>
        <w:tc>
          <w:tcPr>
            <w:tcW w:w="995" w:type="dxa"/>
            <w:shd w:val="clear" w:color="auto" w:fill="auto"/>
            <w:vAlign w:val="center"/>
            <w:hideMark/>
          </w:tcPr>
          <w:p w14:paraId="0D581FF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6</w:t>
            </w:r>
          </w:p>
        </w:tc>
      </w:tr>
      <w:tr w:rsidR="00F67119" w:rsidRPr="00B20E33" w14:paraId="63A6A0A6" w14:textId="77777777" w:rsidTr="00BF77F2">
        <w:trPr>
          <w:trHeight w:val="1088"/>
        </w:trPr>
        <w:tc>
          <w:tcPr>
            <w:tcW w:w="887" w:type="dxa"/>
            <w:shd w:val="clear" w:color="auto" w:fill="auto"/>
            <w:hideMark/>
          </w:tcPr>
          <w:p w14:paraId="2231E01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b</w:t>
            </w:r>
          </w:p>
        </w:tc>
        <w:tc>
          <w:tcPr>
            <w:tcW w:w="6812" w:type="dxa"/>
            <w:shd w:val="clear" w:color="auto" w:fill="auto"/>
            <w:hideMark/>
          </w:tcPr>
          <w:p w14:paraId="6E6EE463" w14:textId="61C514AB"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Regional presence/representation within</w:t>
            </w:r>
            <w:r w:rsidR="002E1832" w:rsidRPr="00B20E33">
              <w:rPr>
                <w:rFonts w:ascii="Lato" w:eastAsia="Times New Roman" w:hAnsi="Lato" w:cs="Calibri"/>
                <w:color w:val="000000"/>
              </w:rPr>
              <w:t xml:space="preserve"> </w:t>
            </w:r>
            <w:r w:rsidRPr="00B20E33">
              <w:rPr>
                <w:rFonts w:ascii="Lato" w:eastAsia="Times New Roman" w:hAnsi="Lato" w:cs="Calibri"/>
                <w:color w:val="000000"/>
              </w:rPr>
              <w:t>Somalia</w:t>
            </w:r>
            <w:r w:rsidR="002E1832" w:rsidRPr="00B20E33">
              <w:rPr>
                <w:rFonts w:ascii="Lato" w:eastAsia="Times New Roman" w:hAnsi="Lato" w:cs="Calibri"/>
                <w:color w:val="000000"/>
              </w:rPr>
              <w:t xml:space="preserve"> and beyond</w:t>
            </w:r>
          </w:p>
        </w:tc>
        <w:tc>
          <w:tcPr>
            <w:tcW w:w="2106" w:type="dxa"/>
            <w:shd w:val="clear" w:color="auto" w:fill="auto"/>
            <w:hideMark/>
          </w:tcPr>
          <w:p w14:paraId="2F3CAAD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2 marks for each demonstrated regional presence; max 4 marks</w:t>
            </w:r>
          </w:p>
        </w:tc>
        <w:tc>
          <w:tcPr>
            <w:tcW w:w="995" w:type="dxa"/>
            <w:shd w:val="clear" w:color="auto" w:fill="auto"/>
            <w:vAlign w:val="center"/>
            <w:hideMark/>
          </w:tcPr>
          <w:p w14:paraId="4572E421"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4</w:t>
            </w:r>
          </w:p>
        </w:tc>
      </w:tr>
      <w:tr w:rsidR="00F67119" w:rsidRPr="00B20E33" w14:paraId="0E7A7C3F" w14:textId="77777777" w:rsidTr="00BF77F2">
        <w:trPr>
          <w:trHeight w:val="640"/>
        </w:trPr>
        <w:tc>
          <w:tcPr>
            <w:tcW w:w="887" w:type="dxa"/>
            <w:shd w:val="clear" w:color="auto" w:fill="auto"/>
            <w:hideMark/>
          </w:tcPr>
          <w:p w14:paraId="0A6DF84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w:t>
            </w:r>
          </w:p>
        </w:tc>
        <w:tc>
          <w:tcPr>
            <w:tcW w:w="6812" w:type="dxa"/>
            <w:shd w:val="clear" w:color="auto" w:fill="auto"/>
            <w:hideMark/>
          </w:tcPr>
          <w:p w14:paraId="37DA1B2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Demonstrate ability to provide the specific services. This is the firms core business.</w:t>
            </w:r>
          </w:p>
        </w:tc>
        <w:tc>
          <w:tcPr>
            <w:tcW w:w="2106" w:type="dxa"/>
            <w:shd w:val="clear" w:color="auto" w:fill="auto"/>
            <w:hideMark/>
          </w:tcPr>
          <w:p w14:paraId="454F6CF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Core Business = 5 marks; Not core = 0</w:t>
            </w:r>
          </w:p>
        </w:tc>
        <w:tc>
          <w:tcPr>
            <w:tcW w:w="995" w:type="dxa"/>
            <w:shd w:val="clear" w:color="auto" w:fill="auto"/>
            <w:hideMark/>
          </w:tcPr>
          <w:p w14:paraId="131457D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06C5E7F0" w14:textId="77777777" w:rsidTr="00BF77F2">
        <w:trPr>
          <w:trHeight w:val="1600"/>
        </w:trPr>
        <w:tc>
          <w:tcPr>
            <w:tcW w:w="887" w:type="dxa"/>
            <w:shd w:val="clear" w:color="auto" w:fill="auto"/>
            <w:hideMark/>
          </w:tcPr>
          <w:p w14:paraId="0BFD25A7"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d</w:t>
            </w:r>
          </w:p>
        </w:tc>
        <w:tc>
          <w:tcPr>
            <w:tcW w:w="6812" w:type="dxa"/>
            <w:shd w:val="clear" w:color="auto" w:fill="auto"/>
            <w:hideMark/>
          </w:tcPr>
          <w:p w14:paraId="099A23F4" w14:textId="4B8ACAEE"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Methodology and approach used during provision of the</w:t>
            </w:r>
            <w:r w:rsidR="006947E5" w:rsidRPr="00B20E33">
              <w:rPr>
                <w:rFonts w:ascii="Lato" w:eastAsia="Times New Roman" w:hAnsi="Lato" w:cs="Calibri"/>
                <w:color w:val="000000"/>
              </w:rPr>
              <w:t xml:space="preserve"> A</w:t>
            </w:r>
            <w:r w:rsidR="00760EAB" w:rsidRPr="00B20E33">
              <w:rPr>
                <w:rFonts w:ascii="Lato" w:eastAsia="Times New Roman" w:hAnsi="Lato" w:cs="Calibri"/>
                <w:color w:val="000000"/>
              </w:rPr>
              <w:t>ir cargo transport</w:t>
            </w:r>
            <w:r w:rsidRPr="00B20E33">
              <w:rPr>
                <w:rFonts w:ascii="Lato" w:eastAsia="Times New Roman" w:hAnsi="Lato" w:cs="Calibri"/>
                <w:color w:val="000000"/>
              </w:rPr>
              <w:t xml:space="preserve"> services i.e. workplan/timelines/utilization/ reporting/quality assurance mechanism/authorized economic operator </w:t>
            </w:r>
            <w:proofErr w:type="spellStart"/>
            <w:r w:rsidRPr="00B20E33">
              <w:rPr>
                <w:rFonts w:ascii="Lato" w:eastAsia="Times New Roman" w:hAnsi="Lato" w:cs="Calibri"/>
                <w:color w:val="000000"/>
              </w:rPr>
              <w:t>etc</w:t>
            </w:r>
            <w:proofErr w:type="spellEnd"/>
          </w:p>
        </w:tc>
        <w:tc>
          <w:tcPr>
            <w:tcW w:w="2106" w:type="dxa"/>
            <w:shd w:val="clear" w:color="auto" w:fill="auto"/>
            <w:hideMark/>
          </w:tcPr>
          <w:p w14:paraId="7962088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Fully demonstrated=20 marks; partially demonstrated=10 marks; not demonstrated=0</w:t>
            </w:r>
          </w:p>
        </w:tc>
        <w:tc>
          <w:tcPr>
            <w:tcW w:w="995" w:type="dxa"/>
            <w:shd w:val="clear" w:color="auto" w:fill="auto"/>
            <w:hideMark/>
          </w:tcPr>
          <w:p w14:paraId="40EE086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20</w:t>
            </w:r>
          </w:p>
        </w:tc>
      </w:tr>
      <w:tr w:rsidR="00F67119" w:rsidRPr="00B20E33" w14:paraId="1B1D7EC6" w14:textId="77777777" w:rsidTr="00BF77F2">
        <w:trPr>
          <w:trHeight w:val="640"/>
        </w:trPr>
        <w:tc>
          <w:tcPr>
            <w:tcW w:w="887" w:type="dxa"/>
            <w:shd w:val="clear" w:color="auto" w:fill="auto"/>
            <w:hideMark/>
          </w:tcPr>
          <w:p w14:paraId="715F875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w:t>
            </w:r>
          </w:p>
        </w:tc>
        <w:tc>
          <w:tcPr>
            <w:tcW w:w="6812" w:type="dxa"/>
            <w:shd w:val="clear" w:color="auto" w:fill="auto"/>
            <w:hideMark/>
          </w:tcPr>
          <w:p w14:paraId="78D86521" w14:textId="017B9D7D"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Evidence of authority/train</w:t>
            </w:r>
            <w:r w:rsidR="00F05D68" w:rsidRPr="00B20E33">
              <w:rPr>
                <w:rFonts w:ascii="Lato" w:eastAsia="Times New Roman" w:hAnsi="Lato" w:cs="Calibri"/>
                <w:color w:val="000000"/>
              </w:rPr>
              <w:t>ed staff on executing their duties</w:t>
            </w:r>
          </w:p>
        </w:tc>
        <w:tc>
          <w:tcPr>
            <w:tcW w:w="2106" w:type="dxa"/>
            <w:shd w:val="clear" w:color="auto" w:fill="auto"/>
            <w:hideMark/>
          </w:tcPr>
          <w:p w14:paraId="20AC905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Provided = 5; not provided = 0</w:t>
            </w:r>
          </w:p>
        </w:tc>
        <w:tc>
          <w:tcPr>
            <w:tcW w:w="995" w:type="dxa"/>
            <w:shd w:val="clear" w:color="auto" w:fill="auto"/>
            <w:hideMark/>
          </w:tcPr>
          <w:p w14:paraId="1729012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579C36F6" w14:textId="77777777" w:rsidTr="00BF77F2">
        <w:trPr>
          <w:trHeight w:val="1133"/>
        </w:trPr>
        <w:tc>
          <w:tcPr>
            <w:tcW w:w="887" w:type="dxa"/>
            <w:shd w:val="clear" w:color="auto" w:fill="auto"/>
            <w:hideMark/>
          </w:tcPr>
          <w:p w14:paraId="55952A5A"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f</w:t>
            </w:r>
          </w:p>
        </w:tc>
        <w:tc>
          <w:tcPr>
            <w:tcW w:w="6812" w:type="dxa"/>
            <w:shd w:val="clear" w:color="auto" w:fill="auto"/>
            <w:noWrap/>
            <w:hideMark/>
          </w:tcPr>
          <w:p w14:paraId="56868FEB" w14:textId="12554013"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Evidence of at least three airfreight/sea freight consignments </w:t>
            </w:r>
            <w:r w:rsidR="00E80226" w:rsidRPr="00B20E33">
              <w:rPr>
                <w:rFonts w:ascii="Lato" w:eastAsia="Times New Roman" w:hAnsi="Lato" w:cs="Calibri"/>
              </w:rPr>
              <w:t xml:space="preserve">delivered by air </w:t>
            </w:r>
            <w:r w:rsidRPr="00B20E33">
              <w:rPr>
                <w:rFonts w:ascii="Lato" w:eastAsia="Times New Roman" w:hAnsi="Lato" w:cs="Calibri"/>
              </w:rPr>
              <w:t>and timelines from date of arrival of the consignment for the last one year e.g. airway bill/Bill of lading; arrival advice, release order and customs entry</w:t>
            </w:r>
          </w:p>
        </w:tc>
        <w:tc>
          <w:tcPr>
            <w:tcW w:w="2106" w:type="dxa"/>
            <w:shd w:val="clear" w:color="auto" w:fill="auto"/>
            <w:hideMark/>
          </w:tcPr>
          <w:p w14:paraId="034C005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5 marks for each evidence provided maximum 15 marks; no evidence provided = 0 marks</w:t>
            </w:r>
          </w:p>
        </w:tc>
        <w:tc>
          <w:tcPr>
            <w:tcW w:w="995" w:type="dxa"/>
            <w:shd w:val="clear" w:color="auto" w:fill="auto"/>
            <w:hideMark/>
          </w:tcPr>
          <w:p w14:paraId="15B4E40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15</w:t>
            </w:r>
          </w:p>
        </w:tc>
      </w:tr>
      <w:tr w:rsidR="00F67119" w:rsidRPr="00B20E33" w14:paraId="092C561F" w14:textId="77777777" w:rsidTr="00BF77F2">
        <w:trPr>
          <w:trHeight w:val="640"/>
        </w:trPr>
        <w:tc>
          <w:tcPr>
            <w:tcW w:w="887" w:type="dxa"/>
            <w:shd w:val="clear" w:color="auto" w:fill="auto"/>
            <w:hideMark/>
          </w:tcPr>
          <w:p w14:paraId="1EF54D1E"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g</w:t>
            </w:r>
          </w:p>
        </w:tc>
        <w:tc>
          <w:tcPr>
            <w:tcW w:w="6812" w:type="dxa"/>
            <w:shd w:val="clear" w:color="auto" w:fill="auto"/>
            <w:hideMark/>
          </w:tcPr>
          <w:p w14:paraId="439C31E5"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Show evidence of Certified Technical Resources in the Organization </w:t>
            </w:r>
          </w:p>
        </w:tc>
        <w:tc>
          <w:tcPr>
            <w:tcW w:w="2106" w:type="dxa"/>
            <w:shd w:val="clear" w:color="auto" w:fill="auto"/>
            <w:hideMark/>
          </w:tcPr>
          <w:p w14:paraId="5A32E84B"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2 marks for each certification maximum 10 marks; no certification= 0 marks</w:t>
            </w:r>
          </w:p>
        </w:tc>
        <w:tc>
          <w:tcPr>
            <w:tcW w:w="995" w:type="dxa"/>
            <w:shd w:val="clear" w:color="auto" w:fill="auto"/>
            <w:hideMark/>
          </w:tcPr>
          <w:p w14:paraId="6E0677B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w:t>
            </w:r>
          </w:p>
        </w:tc>
      </w:tr>
      <w:tr w:rsidR="00F67119" w:rsidRPr="00B20E33" w14:paraId="3A6DFB94" w14:textId="77777777" w:rsidTr="00BF77F2">
        <w:trPr>
          <w:trHeight w:val="640"/>
        </w:trPr>
        <w:tc>
          <w:tcPr>
            <w:tcW w:w="887" w:type="dxa"/>
            <w:shd w:val="clear" w:color="auto" w:fill="auto"/>
            <w:hideMark/>
          </w:tcPr>
          <w:p w14:paraId="04F0894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lastRenderedPageBreak/>
              <w:t>h</w:t>
            </w:r>
          </w:p>
        </w:tc>
        <w:tc>
          <w:tcPr>
            <w:tcW w:w="6812" w:type="dxa"/>
            <w:shd w:val="clear" w:color="auto" w:fill="auto"/>
            <w:hideMark/>
          </w:tcPr>
          <w:p w14:paraId="1ACE399D" w14:textId="337BEAF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Experience of staff involved (Check in CVs)</w:t>
            </w:r>
            <w:r w:rsidR="002E1832" w:rsidRPr="00B20E33">
              <w:rPr>
                <w:rFonts w:ascii="Lato" w:eastAsia="Times New Roman" w:hAnsi="Lato" w:cs="Calibri"/>
                <w:color w:val="000000"/>
              </w:rPr>
              <w:t xml:space="preserve"> </w:t>
            </w:r>
          </w:p>
        </w:tc>
        <w:tc>
          <w:tcPr>
            <w:tcW w:w="2106" w:type="dxa"/>
            <w:shd w:val="clear" w:color="auto" w:fill="auto"/>
            <w:hideMark/>
          </w:tcPr>
          <w:p w14:paraId="7484FBF2"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Above 5 years= 5 marks; 2- 5 years = 3 marks; Below=0</w:t>
            </w:r>
          </w:p>
        </w:tc>
        <w:tc>
          <w:tcPr>
            <w:tcW w:w="995" w:type="dxa"/>
            <w:shd w:val="clear" w:color="auto" w:fill="auto"/>
            <w:hideMark/>
          </w:tcPr>
          <w:p w14:paraId="2CC270C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576B6163" w14:textId="77777777" w:rsidTr="00BF77F2">
        <w:trPr>
          <w:trHeight w:val="640"/>
        </w:trPr>
        <w:tc>
          <w:tcPr>
            <w:tcW w:w="887" w:type="dxa"/>
            <w:shd w:val="clear" w:color="auto" w:fill="auto"/>
            <w:hideMark/>
          </w:tcPr>
          <w:p w14:paraId="285942D2"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i</w:t>
            </w:r>
          </w:p>
        </w:tc>
        <w:tc>
          <w:tcPr>
            <w:tcW w:w="6812" w:type="dxa"/>
            <w:shd w:val="clear" w:color="auto" w:fill="auto"/>
            <w:hideMark/>
          </w:tcPr>
          <w:p w14:paraId="036534E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Copies of LPO’s/Letters of award/ signed contracts/reference letters</w:t>
            </w:r>
          </w:p>
        </w:tc>
        <w:tc>
          <w:tcPr>
            <w:tcW w:w="2106" w:type="dxa"/>
            <w:shd w:val="clear" w:color="auto" w:fill="auto"/>
            <w:hideMark/>
          </w:tcPr>
          <w:p w14:paraId="5CAB47C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5 marks for each relevant reference provided and attached maximum of 3 references</w:t>
            </w:r>
          </w:p>
        </w:tc>
        <w:tc>
          <w:tcPr>
            <w:tcW w:w="995" w:type="dxa"/>
            <w:shd w:val="clear" w:color="auto" w:fill="auto"/>
            <w:hideMark/>
          </w:tcPr>
          <w:p w14:paraId="31EC75A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15</w:t>
            </w:r>
          </w:p>
        </w:tc>
      </w:tr>
      <w:tr w:rsidR="00F67119" w:rsidRPr="00B20E33" w14:paraId="7EF637D9" w14:textId="77777777" w:rsidTr="00BF77F2">
        <w:trPr>
          <w:trHeight w:val="640"/>
        </w:trPr>
        <w:tc>
          <w:tcPr>
            <w:tcW w:w="887" w:type="dxa"/>
            <w:shd w:val="clear" w:color="auto" w:fill="auto"/>
            <w:hideMark/>
          </w:tcPr>
          <w:p w14:paraId="4D83F040"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j</w:t>
            </w:r>
          </w:p>
        </w:tc>
        <w:tc>
          <w:tcPr>
            <w:tcW w:w="6812" w:type="dxa"/>
            <w:shd w:val="clear" w:color="auto" w:fill="auto"/>
            <w:hideMark/>
          </w:tcPr>
          <w:p w14:paraId="59A4A68F" w14:textId="33F1D275"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Evidence of storage facility/strong rooms either ownership/lease/Hire/rental </w:t>
            </w:r>
            <w:proofErr w:type="spellStart"/>
            <w:r w:rsidRPr="00B20E33">
              <w:rPr>
                <w:rFonts w:ascii="Lato" w:eastAsia="Times New Roman" w:hAnsi="Lato" w:cs="Calibri"/>
              </w:rPr>
              <w:t>etc</w:t>
            </w:r>
            <w:proofErr w:type="spellEnd"/>
            <w:r w:rsidRPr="00B20E33">
              <w:rPr>
                <w:rFonts w:ascii="Lato" w:eastAsia="Times New Roman" w:hAnsi="Lato" w:cs="Calibri"/>
              </w:rPr>
              <w:t xml:space="preserve"> to secure cargo </w:t>
            </w:r>
          </w:p>
        </w:tc>
        <w:tc>
          <w:tcPr>
            <w:tcW w:w="2106" w:type="dxa"/>
            <w:shd w:val="clear" w:color="auto" w:fill="auto"/>
            <w:hideMark/>
          </w:tcPr>
          <w:p w14:paraId="1C969797"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Each storage facility 1 mark - maximum 5 </w:t>
            </w:r>
            <w:proofErr w:type="gramStart"/>
            <w:r w:rsidRPr="00B20E33">
              <w:rPr>
                <w:rFonts w:ascii="Lato" w:eastAsia="Times New Roman" w:hAnsi="Lato" w:cs="Calibri"/>
              </w:rPr>
              <w:t>marks ;</w:t>
            </w:r>
            <w:proofErr w:type="gramEnd"/>
            <w:r w:rsidRPr="00B20E33">
              <w:rPr>
                <w:rFonts w:ascii="Lato" w:eastAsia="Times New Roman" w:hAnsi="Lato" w:cs="Calibri"/>
              </w:rPr>
              <w:t xml:space="preserve">  No storage facility = 0 marks</w:t>
            </w:r>
          </w:p>
        </w:tc>
        <w:tc>
          <w:tcPr>
            <w:tcW w:w="995" w:type="dxa"/>
            <w:shd w:val="clear" w:color="auto" w:fill="auto"/>
            <w:hideMark/>
          </w:tcPr>
          <w:p w14:paraId="584234F3"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72FC0321" w14:textId="77777777" w:rsidTr="00BF77F2">
        <w:trPr>
          <w:trHeight w:val="960"/>
        </w:trPr>
        <w:tc>
          <w:tcPr>
            <w:tcW w:w="887" w:type="dxa"/>
            <w:shd w:val="clear" w:color="auto" w:fill="auto"/>
            <w:hideMark/>
          </w:tcPr>
          <w:p w14:paraId="46C97D69"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k</w:t>
            </w:r>
          </w:p>
        </w:tc>
        <w:tc>
          <w:tcPr>
            <w:tcW w:w="6812" w:type="dxa"/>
            <w:shd w:val="clear" w:color="auto" w:fill="auto"/>
            <w:hideMark/>
          </w:tcPr>
          <w:p w14:paraId="3ADD0F78" w14:textId="38B1C3EB"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Proof of access to transportation </w:t>
            </w:r>
            <w:r w:rsidR="003972F0" w:rsidRPr="00B20E33">
              <w:rPr>
                <w:rFonts w:ascii="Lato" w:eastAsia="Times New Roman" w:hAnsi="Lato" w:cs="Calibri"/>
              </w:rPr>
              <w:t>Charter cargo planes</w:t>
            </w:r>
            <w:r w:rsidRPr="00B20E33">
              <w:rPr>
                <w:rFonts w:ascii="Lato" w:eastAsia="Times New Roman" w:hAnsi="Lato" w:cs="Calibri"/>
              </w:rPr>
              <w:t xml:space="preserve"> – ownership documents and/or lease/hire agreements for </w:t>
            </w:r>
            <w:r w:rsidR="003972F0" w:rsidRPr="00B20E33">
              <w:rPr>
                <w:rFonts w:ascii="Lato" w:eastAsia="Times New Roman" w:hAnsi="Lato" w:cs="Calibri"/>
              </w:rPr>
              <w:t>airplane</w:t>
            </w:r>
            <w:r w:rsidRPr="00B20E33">
              <w:rPr>
                <w:rFonts w:ascii="Lato" w:eastAsia="Times New Roman" w:hAnsi="Lato" w:cs="Calibri"/>
              </w:rPr>
              <w:t xml:space="preserve"> provided</w:t>
            </w:r>
          </w:p>
        </w:tc>
        <w:tc>
          <w:tcPr>
            <w:tcW w:w="2106" w:type="dxa"/>
            <w:shd w:val="clear" w:color="auto" w:fill="auto"/>
            <w:hideMark/>
          </w:tcPr>
          <w:p w14:paraId="4DA73EC4"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Each proof provided 1 mark - maximum 5 </w:t>
            </w:r>
            <w:proofErr w:type="gramStart"/>
            <w:r w:rsidRPr="00B20E33">
              <w:rPr>
                <w:rFonts w:ascii="Lato" w:eastAsia="Times New Roman" w:hAnsi="Lato" w:cs="Calibri"/>
              </w:rPr>
              <w:t>marks ;</w:t>
            </w:r>
            <w:proofErr w:type="gramEnd"/>
            <w:r w:rsidRPr="00B20E33">
              <w:rPr>
                <w:rFonts w:ascii="Lato" w:eastAsia="Times New Roman" w:hAnsi="Lato" w:cs="Calibri"/>
              </w:rPr>
              <w:t xml:space="preserve"> No proof provided = 0 marks</w:t>
            </w:r>
          </w:p>
        </w:tc>
        <w:tc>
          <w:tcPr>
            <w:tcW w:w="995" w:type="dxa"/>
            <w:shd w:val="clear" w:color="auto" w:fill="auto"/>
            <w:hideMark/>
          </w:tcPr>
          <w:p w14:paraId="241FCCA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06E98CA3" w14:textId="77777777" w:rsidTr="00BF77F2">
        <w:trPr>
          <w:trHeight w:val="830"/>
        </w:trPr>
        <w:tc>
          <w:tcPr>
            <w:tcW w:w="887" w:type="dxa"/>
            <w:shd w:val="clear" w:color="auto" w:fill="auto"/>
            <w:hideMark/>
          </w:tcPr>
          <w:p w14:paraId="4910F39C"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l</w:t>
            </w:r>
          </w:p>
        </w:tc>
        <w:tc>
          <w:tcPr>
            <w:tcW w:w="6812" w:type="dxa"/>
            <w:shd w:val="clear" w:color="auto" w:fill="auto"/>
            <w:hideMark/>
          </w:tcPr>
          <w:p w14:paraId="2A5E93CC" w14:textId="7CD2464A"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Insurance covers e.g.</w:t>
            </w:r>
            <w:r w:rsidR="002E1832" w:rsidRPr="00B20E33">
              <w:rPr>
                <w:rFonts w:ascii="Lato" w:eastAsia="Times New Roman" w:hAnsi="Lato" w:cs="Calibri"/>
                <w:color w:val="000000"/>
              </w:rPr>
              <w:t xml:space="preserve"> </w:t>
            </w:r>
            <w:r w:rsidRPr="00B20E33">
              <w:rPr>
                <w:rFonts w:ascii="Lato" w:eastAsia="Times New Roman" w:hAnsi="Lato" w:cs="Calibri"/>
                <w:color w:val="000000"/>
              </w:rPr>
              <w:t>Public Liability</w:t>
            </w:r>
            <w:r w:rsidR="002E1832" w:rsidRPr="00B20E33">
              <w:rPr>
                <w:rFonts w:ascii="Lato" w:eastAsia="Times New Roman" w:hAnsi="Lato" w:cs="Calibri"/>
                <w:color w:val="000000"/>
              </w:rPr>
              <w:t>, or for Consignments</w:t>
            </w:r>
          </w:p>
        </w:tc>
        <w:tc>
          <w:tcPr>
            <w:tcW w:w="2106" w:type="dxa"/>
            <w:shd w:val="clear" w:color="auto" w:fill="auto"/>
            <w:hideMark/>
          </w:tcPr>
          <w:p w14:paraId="0958B0B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1 mark for each insurance cover attached max of 5 marks</w:t>
            </w:r>
          </w:p>
        </w:tc>
        <w:tc>
          <w:tcPr>
            <w:tcW w:w="995" w:type="dxa"/>
            <w:shd w:val="clear" w:color="auto" w:fill="auto"/>
            <w:hideMark/>
          </w:tcPr>
          <w:p w14:paraId="2A7FE10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6CD6C67B" w14:textId="77777777" w:rsidTr="00BF77F2">
        <w:trPr>
          <w:trHeight w:val="320"/>
        </w:trPr>
        <w:tc>
          <w:tcPr>
            <w:tcW w:w="887" w:type="dxa"/>
            <w:shd w:val="clear" w:color="000000" w:fill="D9D9D9"/>
            <w:vAlign w:val="center"/>
            <w:hideMark/>
          </w:tcPr>
          <w:p w14:paraId="48C505AF"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D9D9D9"/>
            <w:noWrap/>
            <w:vAlign w:val="center"/>
            <w:hideMark/>
          </w:tcPr>
          <w:p w14:paraId="4977D47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Total - Technical Score</w:t>
            </w:r>
          </w:p>
        </w:tc>
        <w:tc>
          <w:tcPr>
            <w:tcW w:w="2106" w:type="dxa"/>
            <w:shd w:val="clear" w:color="000000" w:fill="D9D9D9"/>
            <w:vAlign w:val="center"/>
            <w:hideMark/>
          </w:tcPr>
          <w:p w14:paraId="151E43BB"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c>
          <w:tcPr>
            <w:tcW w:w="995" w:type="dxa"/>
            <w:shd w:val="clear" w:color="000000" w:fill="D9D9D9"/>
            <w:noWrap/>
            <w:vAlign w:val="center"/>
            <w:hideMark/>
          </w:tcPr>
          <w:p w14:paraId="45190B6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100</w:t>
            </w:r>
          </w:p>
        </w:tc>
      </w:tr>
      <w:tr w:rsidR="00F67119" w:rsidRPr="00B20E33" w14:paraId="4B5248A2" w14:textId="77777777" w:rsidTr="00BF77F2">
        <w:trPr>
          <w:trHeight w:val="330"/>
        </w:trPr>
        <w:tc>
          <w:tcPr>
            <w:tcW w:w="887" w:type="dxa"/>
            <w:shd w:val="clear" w:color="auto" w:fill="auto"/>
            <w:vAlign w:val="center"/>
            <w:hideMark/>
          </w:tcPr>
          <w:p w14:paraId="06893DA5"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auto" w:fill="auto"/>
            <w:noWrap/>
            <w:vAlign w:val="center"/>
            <w:hideMark/>
          </w:tcPr>
          <w:p w14:paraId="5A0E983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Score</w:t>
            </w:r>
          </w:p>
        </w:tc>
        <w:tc>
          <w:tcPr>
            <w:tcW w:w="2106" w:type="dxa"/>
            <w:shd w:val="clear" w:color="auto" w:fill="auto"/>
            <w:vAlign w:val="center"/>
            <w:hideMark/>
          </w:tcPr>
          <w:p w14:paraId="7CF25570"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995" w:type="dxa"/>
            <w:shd w:val="clear" w:color="000000" w:fill="FCE4D6"/>
            <w:noWrap/>
            <w:vAlign w:val="center"/>
            <w:hideMark/>
          </w:tcPr>
          <w:p w14:paraId="77C49342"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100%</w:t>
            </w:r>
          </w:p>
        </w:tc>
      </w:tr>
    </w:tbl>
    <w:p w14:paraId="3C34D19F" w14:textId="77777777" w:rsidR="00F67119" w:rsidRPr="00B20E33" w:rsidRDefault="00F67119" w:rsidP="00FE6D9C">
      <w:pPr>
        <w:jc w:val="both"/>
        <w:rPr>
          <w:rFonts w:ascii="Lato" w:hAnsi="Lato" w:cstheme="majorHAnsi"/>
        </w:rPr>
      </w:pPr>
    </w:p>
    <w:p w14:paraId="7D5F09F2" w14:textId="3660A986" w:rsidR="00F67119" w:rsidRPr="00B20E33" w:rsidRDefault="00F67119" w:rsidP="00FE6D9C">
      <w:pPr>
        <w:jc w:val="both"/>
        <w:rPr>
          <w:rFonts w:ascii="Lato" w:hAnsi="Lato" w:cstheme="majorHAnsi"/>
        </w:rPr>
      </w:pPr>
    </w:p>
    <w:p w14:paraId="35545B76" w14:textId="00459949" w:rsidR="00FD4F87" w:rsidRPr="00B20E33" w:rsidRDefault="00FD4F87" w:rsidP="00FE6D9C">
      <w:pPr>
        <w:jc w:val="both"/>
        <w:rPr>
          <w:rFonts w:ascii="Lato" w:hAnsi="Lato" w:cstheme="majorHAnsi"/>
        </w:rPr>
      </w:pPr>
    </w:p>
    <w:p w14:paraId="091629B7" w14:textId="324AFAB2" w:rsidR="00FD4F87" w:rsidRPr="00B20E33" w:rsidRDefault="00FD4F87" w:rsidP="00FE6D9C">
      <w:pPr>
        <w:jc w:val="both"/>
        <w:rPr>
          <w:rFonts w:ascii="Lato" w:hAnsi="Lato" w:cstheme="majorHAnsi"/>
        </w:rPr>
      </w:pPr>
    </w:p>
    <w:p w14:paraId="01803CC6" w14:textId="2FA8326A" w:rsidR="00FD4F87" w:rsidRPr="00B20E33" w:rsidRDefault="00FD4F87" w:rsidP="00FE6D9C">
      <w:pPr>
        <w:jc w:val="both"/>
        <w:rPr>
          <w:rFonts w:ascii="Lato" w:hAnsi="Lato" w:cstheme="majorHAnsi"/>
        </w:rPr>
      </w:pPr>
    </w:p>
    <w:p w14:paraId="62A2CA5C" w14:textId="1A3A21D0" w:rsidR="00FD4F87" w:rsidRPr="00B20E33" w:rsidRDefault="00FD4F87" w:rsidP="00FE6D9C">
      <w:pPr>
        <w:jc w:val="both"/>
        <w:rPr>
          <w:rFonts w:ascii="Lato" w:hAnsi="Lato" w:cstheme="majorHAnsi"/>
        </w:rPr>
      </w:pPr>
    </w:p>
    <w:p w14:paraId="432FDBBD" w14:textId="1E0DBDD3" w:rsidR="00FD4F87" w:rsidRPr="00B20E33" w:rsidRDefault="00FD4F87" w:rsidP="00FE6D9C">
      <w:pPr>
        <w:jc w:val="both"/>
        <w:rPr>
          <w:rFonts w:ascii="Lato" w:hAnsi="Lato" w:cstheme="majorHAnsi"/>
        </w:rPr>
      </w:pPr>
    </w:p>
    <w:p w14:paraId="10380B2A" w14:textId="511116FC" w:rsidR="00FD4F87" w:rsidRPr="00B20E33" w:rsidRDefault="00FD4F87" w:rsidP="0056100D">
      <w:pPr>
        <w:jc w:val="both"/>
        <w:rPr>
          <w:rFonts w:ascii="Lato" w:hAnsi="Lato" w:cstheme="majorHAnsi"/>
        </w:rPr>
      </w:pPr>
    </w:p>
    <w:p w14:paraId="17AB9B64" w14:textId="2D74F6A3" w:rsidR="00FD4F87" w:rsidRPr="00B20E33" w:rsidRDefault="00FD4F87" w:rsidP="0056100D">
      <w:pPr>
        <w:jc w:val="both"/>
        <w:rPr>
          <w:rFonts w:ascii="Lato" w:hAnsi="Lato" w:cstheme="majorHAnsi"/>
        </w:rPr>
      </w:pPr>
    </w:p>
    <w:p w14:paraId="7B26A49A" w14:textId="14859C89" w:rsidR="00FD4F87" w:rsidRPr="00B20E33" w:rsidRDefault="00FD4F87" w:rsidP="0056100D">
      <w:pPr>
        <w:jc w:val="both"/>
        <w:rPr>
          <w:rFonts w:ascii="Lato" w:hAnsi="Lato" w:cstheme="majorHAnsi"/>
        </w:rPr>
      </w:pPr>
    </w:p>
    <w:p w14:paraId="64D2FF85" w14:textId="0DA183A9" w:rsidR="00FD4F87" w:rsidRPr="00B20E33" w:rsidRDefault="00FD4F87" w:rsidP="0056100D">
      <w:pPr>
        <w:jc w:val="both"/>
        <w:rPr>
          <w:rFonts w:ascii="Lato" w:hAnsi="Lato" w:cstheme="majorHAnsi"/>
        </w:rPr>
      </w:pPr>
    </w:p>
    <w:p w14:paraId="0844A4EB" w14:textId="4C777987" w:rsidR="00FD4F87" w:rsidRPr="00B20E33" w:rsidRDefault="00FD4F87" w:rsidP="0056100D">
      <w:pPr>
        <w:jc w:val="both"/>
        <w:rPr>
          <w:rFonts w:ascii="Lato" w:hAnsi="Lato" w:cstheme="majorHAnsi"/>
        </w:rPr>
      </w:pPr>
    </w:p>
    <w:p w14:paraId="1E7E05B0" w14:textId="739D4E43" w:rsidR="00FD4F87" w:rsidRPr="00B20E33" w:rsidRDefault="00FD4F87" w:rsidP="0056100D">
      <w:pPr>
        <w:jc w:val="both"/>
        <w:rPr>
          <w:rFonts w:ascii="Lato" w:hAnsi="Lato" w:cstheme="majorHAnsi"/>
        </w:rPr>
      </w:pPr>
    </w:p>
    <w:p w14:paraId="74D04A5C" w14:textId="75C1AC85" w:rsidR="00EF2544" w:rsidRPr="00B20E33" w:rsidRDefault="00EF2544" w:rsidP="0056100D">
      <w:pPr>
        <w:jc w:val="both"/>
        <w:rPr>
          <w:rFonts w:ascii="Lato" w:hAnsi="Lato" w:cstheme="majorHAnsi"/>
        </w:rPr>
      </w:pPr>
    </w:p>
    <w:p w14:paraId="22046952" w14:textId="1E494423" w:rsidR="00EF2544" w:rsidRPr="00B20E33" w:rsidRDefault="00EF2544" w:rsidP="0056100D">
      <w:pPr>
        <w:jc w:val="both"/>
        <w:rPr>
          <w:rFonts w:ascii="Lato" w:hAnsi="Lato" w:cstheme="majorHAnsi"/>
        </w:rPr>
      </w:pPr>
    </w:p>
    <w:p w14:paraId="64BC9EAB" w14:textId="77777777" w:rsidR="00EF2544" w:rsidRPr="00B20E33" w:rsidRDefault="00EF2544" w:rsidP="0084325A">
      <w:pPr>
        <w:widowControl w:val="0"/>
        <w:overflowPunct w:val="0"/>
        <w:adjustRightInd w:val="0"/>
        <w:spacing w:after="0" w:line="240" w:lineRule="auto"/>
        <w:ind w:left="-851" w:firstLine="851"/>
        <w:jc w:val="both"/>
        <w:rPr>
          <w:rFonts w:ascii="Lato" w:eastAsia="Times New Roman" w:hAnsi="Lato" w:cs="Calibri"/>
          <w:b/>
          <w:kern w:val="28"/>
          <w:lang w:val="en-CA"/>
        </w:rPr>
      </w:pPr>
      <w:r w:rsidRPr="0084325A">
        <w:rPr>
          <w:rFonts w:ascii="Lato" w:eastAsia="Times New Roman" w:hAnsi="Lato" w:cs="Calibri"/>
          <w:b/>
          <w:kern w:val="28"/>
          <w:lang w:val="en-CA"/>
        </w:rPr>
        <w:t>ANNEX 2</w:t>
      </w:r>
    </w:p>
    <w:p w14:paraId="331FFD09" w14:textId="77777777" w:rsidR="00EF2544" w:rsidRPr="00B20E33" w:rsidRDefault="00EF2544" w:rsidP="0056100D">
      <w:pPr>
        <w:keepNext/>
        <w:keepLines/>
        <w:spacing w:before="240" w:after="0" w:line="240" w:lineRule="auto"/>
        <w:jc w:val="both"/>
        <w:outlineLvl w:val="0"/>
        <w:rPr>
          <w:rFonts w:ascii="Lato" w:eastAsiaTheme="majorEastAsia" w:hAnsi="Lato" w:cs="Calibri"/>
          <w:b/>
          <w:color w:val="2E74B5" w:themeColor="accent1" w:themeShade="BF"/>
          <w:u w:val="single"/>
          <w:lang w:val="en-CA"/>
        </w:rPr>
      </w:pPr>
      <w:bookmarkStart w:id="9" w:name="_Toc31729911"/>
      <w:r w:rsidRPr="00B20E33">
        <w:rPr>
          <w:rFonts w:ascii="Lato" w:eastAsiaTheme="majorEastAsia" w:hAnsi="Lato" w:cstheme="majorBidi"/>
          <w:b/>
          <w:snapToGrid w:val="0"/>
        </w:rPr>
        <w:t>Price Schedule for Services</w:t>
      </w:r>
      <w:bookmarkEnd w:id="9"/>
    </w:p>
    <w:p w14:paraId="6D3AFFDC" w14:textId="77777777" w:rsidR="00EF2544" w:rsidRPr="00B20E33" w:rsidRDefault="00EF2544" w:rsidP="0056100D">
      <w:pPr>
        <w:widowControl w:val="0"/>
        <w:overflowPunct w:val="0"/>
        <w:adjustRightInd w:val="0"/>
        <w:spacing w:after="0" w:line="240" w:lineRule="auto"/>
        <w:ind w:left="-1134"/>
        <w:jc w:val="both"/>
        <w:rPr>
          <w:rFonts w:ascii="Lato" w:eastAsia="Times New Roman" w:hAnsi="Lato" w:cs="Calibri"/>
          <w:b/>
          <w:kern w:val="28"/>
          <w:lang w:val="en-CA"/>
        </w:rPr>
      </w:pPr>
    </w:p>
    <w:p w14:paraId="2BDC725F" w14:textId="77777777" w:rsidR="00AC2FAB" w:rsidRPr="00B20E33" w:rsidRDefault="00AC2FAB" w:rsidP="0056100D">
      <w:pPr>
        <w:jc w:val="both"/>
        <w:rPr>
          <w:rFonts w:ascii="Lato" w:hAnsi="Lato"/>
          <w:b/>
          <w:bCs/>
        </w:rPr>
      </w:pPr>
      <w:r w:rsidRPr="00B20E33">
        <w:rPr>
          <w:rFonts w:ascii="Lato" w:hAnsi="Lato"/>
          <w:b/>
          <w:bCs/>
        </w:rPr>
        <w:t>South Air-cargo Movement</w:t>
      </w:r>
    </w:p>
    <w:tbl>
      <w:tblPr>
        <w:tblStyle w:val="TableGrid"/>
        <w:tblW w:w="0" w:type="auto"/>
        <w:tblLook w:val="04A0" w:firstRow="1" w:lastRow="0" w:firstColumn="1" w:lastColumn="0" w:noHBand="0" w:noVBand="1"/>
      </w:tblPr>
      <w:tblGrid>
        <w:gridCol w:w="2405"/>
        <w:gridCol w:w="1190"/>
        <w:gridCol w:w="1800"/>
        <w:gridCol w:w="1800"/>
        <w:gridCol w:w="2070"/>
      </w:tblGrid>
      <w:tr w:rsidR="00AC2FAB" w:rsidRPr="00B20E33" w14:paraId="2A55ED25" w14:textId="77777777" w:rsidTr="00BF77F2">
        <w:tc>
          <w:tcPr>
            <w:tcW w:w="2405" w:type="dxa"/>
          </w:tcPr>
          <w:p w14:paraId="431C7470" w14:textId="77777777" w:rsidR="00AC2FAB" w:rsidRPr="00B20E33" w:rsidRDefault="00AC2FAB" w:rsidP="0056100D">
            <w:pPr>
              <w:pStyle w:val="TableParagraph"/>
              <w:spacing w:before="18"/>
              <w:ind w:left="125"/>
              <w:jc w:val="both"/>
              <w:rPr>
                <w:rFonts w:ascii="Lato" w:hAnsi="Lato"/>
                <w:b/>
                <w:color w:val="3D3D3D"/>
              </w:rPr>
            </w:pPr>
          </w:p>
          <w:p w14:paraId="35ABC2EE"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Item Description</w:t>
            </w:r>
          </w:p>
        </w:tc>
        <w:tc>
          <w:tcPr>
            <w:tcW w:w="1190" w:type="dxa"/>
          </w:tcPr>
          <w:p w14:paraId="196200ED" w14:textId="77777777" w:rsidR="00AC2FAB" w:rsidRPr="00B20E33" w:rsidRDefault="00AC2FAB" w:rsidP="0056100D">
            <w:pPr>
              <w:pStyle w:val="TableParagraph"/>
              <w:spacing w:before="18"/>
              <w:ind w:left="125"/>
              <w:jc w:val="both"/>
              <w:rPr>
                <w:rFonts w:ascii="Lato" w:hAnsi="Lato"/>
                <w:b/>
                <w:color w:val="3D3D3D"/>
              </w:rPr>
            </w:pPr>
          </w:p>
          <w:p w14:paraId="5FCA3D1E"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Unit</w:t>
            </w:r>
          </w:p>
        </w:tc>
        <w:tc>
          <w:tcPr>
            <w:tcW w:w="1800" w:type="dxa"/>
          </w:tcPr>
          <w:p w14:paraId="6C978A80" w14:textId="77777777" w:rsidR="00AC2FAB" w:rsidRPr="00B20E33" w:rsidRDefault="00AC2FAB" w:rsidP="0056100D">
            <w:pPr>
              <w:pStyle w:val="TableParagraph"/>
              <w:spacing w:before="18"/>
              <w:ind w:left="125"/>
              <w:jc w:val="both"/>
              <w:rPr>
                <w:rFonts w:ascii="Lato" w:hAnsi="Lato"/>
                <w:b/>
                <w:color w:val="3D3D3D"/>
              </w:rPr>
            </w:pPr>
          </w:p>
          <w:p w14:paraId="0CA95234" w14:textId="05EDFC2E" w:rsidR="00AC2FAB" w:rsidRPr="00B20E33" w:rsidRDefault="00D7546D" w:rsidP="0056100D">
            <w:pPr>
              <w:pStyle w:val="TableParagraph"/>
              <w:spacing w:before="18"/>
              <w:jc w:val="both"/>
              <w:rPr>
                <w:rFonts w:ascii="Lato" w:hAnsi="Lato"/>
                <w:b/>
                <w:color w:val="3D3D3D"/>
              </w:rPr>
            </w:pPr>
            <w:r w:rsidRPr="00B20E33">
              <w:rPr>
                <w:rFonts w:ascii="Lato" w:hAnsi="Lato"/>
                <w:b/>
                <w:color w:val="3D3D3D"/>
              </w:rPr>
              <w:t xml:space="preserve">              </w:t>
            </w:r>
            <w:r w:rsidR="00AC2FAB" w:rsidRPr="00B20E33">
              <w:rPr>
                <w:rFonts w:ascii="Lato" w:hAnsi="Lato"/>
                <w:b/>
                <w:color w:val="3D3D3D"/>
              </w:rPr>
              <w:t>Kgs</w:t>
            </w:r>
          </w:p>
        </w:tc>
        <w:tc>
          <w:tcPr>
            <w:tcW w:w="1800" w:type="dxa"/>
          </w:tcPr>
          <w:p w14:paraId="56C3588D" w14:textId="77777777" w:rsidR="00AC2FAB" w:rsidRPr="00B20E33" w:rsidRDefault="00AC2FAB" w:rsidP="0056100D">
            <w:pPr>
              <w:pStyle w:val="TableParagraph"/>
              <w:spacing w:before="18"/>
              <w:ind w:left="125"/>
              <w:jc w:val="both"/>
              <w:rPr>
                <w:rFonts w:ascii="Lato" w:hAnsi="Lato"/>
                <w:b/>
                <w:color w:val="3D3D3D"/>
              </w:rPr>
            </w:pPr>
          </w:p>
          <w:p w14:paraId="1F28F3E3"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Unit Price</w:t>
            </w:r>
          </w:p>
        </w:tc>
        <w:tc>
          <w:tcPr>
            <w:tcW w:w="2070" w:type="dxa"/>
          </w:tcPr>
          <w:p w14:paraId="01211D11" w14:textId="77777777" w:rsidR="00AC2FAB" w:rsidRPr="00B20E33" w:rsidRDefault="00AC2FAB" w:rsidP="0056100D">
            <w:pPr>
              <w:pStyle w:val="TableParagraph"/>
              <w:spacing w:before="18"/>
              <w:ind w:left="125"/>
              <w:jc w:val="both"/>
              <w:rPr>
                <w:rFonts w:ascii="Lato" w:hAnsi="Lato"/>
                <w:b/>
                <w:color w:val="3D3D3D"/>
              </w:rPr>
            </w:pPr>
          </w:p>
          <w:p w14:paraId="6E64C13B"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Total</w:t>
            </w:r>
          </w:p>
        </w:tc>
      </w:tr>
      <w:tr w:rsidR="00AC2FAB" w:rsidRPr="00B20E33" w14:paraId="637ACF37" w14:textId="77777777" w:rsidTr="00BF77F2">
        <w:tc>
          <w:tcPr>
            <w:tcW w:w="2405" w:type="dxa"/>
          </w:tcPr>
          <w:p w14:paraId="3D777B6F"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Dolow</w:t>
            </w:r>
          </w:p>
        </w:tc>
        <w:tc>
          <w:tcPr>
            <w:tcW w:w="1190" w:type="dxa"/>
          </w:tcPr>
          <w:p w14:paraId="2BC726BE"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2262390" w14:textId="7854C19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5C2F0B4D"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13D16776"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00EC59AD" w14:textId="77777777" w:rsidTr="00BF77F2">
        <w:tc>
          <w:tcPr>
            <w:tcW w:w="2405" w:type="dxa"/>
          </w:tcPr>
          <w:p w14:paraId="17933F62"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Luuq</w:t>
            </w:r>
            <w:proofErr w:type="spellEnd"/>
          </w:p>
        </w:tc>
        <w:tc>
          <w:tcPr>
            <w:tcW w:w="1190" w:type="dxa"/>
          </w:tcPr>
          <w:p w14:paraId="06F36374"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23B0C3E" w14:textId="2A21A5B5"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6E517BB7"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4704097A"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218F16AE" w14:textId="77777777" w:rsidTr="00BF77F2">
        <w:tc>
          <w:tcPr>
            <w:tcW w:w="2405" w:type="dxa"/>
          </w:tcPr>
          <w:p w14:paraId="5EDD4761"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Baidoa</w:t>
            </w:r>
          </w:p>
        </w:tc>
        <w:tc>
          <w:tcPr>
            <w:tcW w:w="1190" w:type="dxa"/>
          </w:tcPr>
          <w:p w14:paraId="6A084527"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A51DF1B" w14:textId="6987ECA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1E8E4E8"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2EA24072"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58EF89B" w14:textId="77777777" w:rsidTr="00BF77F2">
        <w:tc>
          <w:tcPr>
            <w:tcW w:w="2405" w:type="dxa"/>
          </w:tcPr>
          <w:p w14:paraId="0F5B4968"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Wajid</w:t>
            </w:r>
          </w:p>
        </w:tc>
        <w:tc>
          <w:tcPr>
            <w:tcW w:w="1190" w:type="dxa"/>
          </w:tcPr>
          <w:p w14:paraId="3C1BE32A"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4E68792" w14:textId="0A51F282"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6AEBA030"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6C6D3B75"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B63CF75" w14:textId="77777777" w:rsidTr="00BF77F2">
        <w:tc>
          <w:tcPr>
            <w:tcW w:w="2405" w:type="dxa"/>
          </w:tcPr>
          <w:p w14:paraId="0B210DD7"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Hudur</w:t>
            </w:r>
            <w:proofErr w:type="spellEnd"/>
          </w:p>
        </w:tc>
        <w:tc>
          <w:tcPr>
            <w:tcW w:w="1190" w:type="dxa"/>
          </w:tcPr>
          <w:p w14:paraId="0E1C9839"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7A086F23" w14:textId="648824B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09C86E7"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7FF0290D"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82A84AC" w14:textId="77777777" w:rsidTr="00BF77F2">
        <w:tc>
          <w:tcPr>
            <w:tcW w:w="2405" w:type="dxa"/>
          </w:tcPr>
          <w:p w14:paraId="388447B3"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Jawhar</w:t>
            </w:r>
            <w:proofErr w:type="spellEnd"/>
          </w:p>
        </w:tc>
        <w:tc>
          <w:tcPr>
            <w:tcW w:w="1190" w:type="dxa"/>
          </w:tcPr>
          <w:p w14:paraId="45BF704C"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C43FE61" w14:textId="6B0B447A"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782C939"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2F6E5E75"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28F3E3F1" w14:textId="77777777" w:rsidTr="00BF77F2">
        <w:tc>
          <w:tcPr>
            <w:tcW w:w="2405" w:type="dxa"/>
          </w:tcPr>
          <w:p w14:paraId="49097E71"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Dobley</w:t>
            </w:r>
            <w:proofErr w:type="spellEnd"/>
          </w:p>
        </w:tc>
        <w:tc>
          <w:tcPr>
            <w:tcW w:w="1190" w:type="dxa"/>
          </w:tcPr>
          <w:p w14:paraId="0C449569"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E24A740" w14:textId="323A9E03"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F310E61"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380167B2"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5CB57D5C" w14:textId="77777777" w:rsidTr="00BF77F2">
        <w:tc>
          <w:tcPr>
            <w:tcW w:w="2405" w:type="dxa"/>
          </w:tcPr>
          <w:p w14:paraId="59889D4C"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Dolow</w:t>
            </w:r>
            <w:proofErr w:type="spellEnd"/>
          </w:p>
        </w:tc>
        <w:tc>
          <w:tcPr>
            <w:tcW w:w="1190" w:type="dxa"/>
          </w:tcPr>
          <w:p w14:paraId="6907489E"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779D7B3" w14:textId="0077CBF5"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7854C2FE"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66C989B9" w14:textId="77777777" w:rsidR="00AC2FAB" w:rsidRPr="00B20E33" w:rsidRDefault="00AC2FAB" w:rsidP="0056100D">
            <w:pPr>
              <w:pStyle w:val="TableParagraph"/>
              <w:spacing w:before="18"/>
              <w:ind w:left="125"/>
              <w:jc w:val="both"/>
              <w:rPr>
                <w:rFonts w:ascii="Lato" w:hAnsi="Lato"/>
                <w:b/>
                <w:color w:val="3D3D3D"/>
              </w:rPr>
            </w:pPr>
          </w:p>
        </w:tc>
      </w:tr>
      <w:tr w:rsidR="00D7546D" w:rsidRPr="00B20E33" w14:paraId="4616F54B" w14:textId="77777777" w:rsidTr="00BF77F2">
        <w:tc>
          <w:tcPr>
            <w:tcW w:w="2405" w:type="dxa"/>
          </w:tcPr>
          <w:p w14:paraId="171AAED9"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Baidoa to Wajid</w:t>
            </w:r>
          </w:p>
        </w:tc>
        <w:tc>
          <w:tcPr>
            <w:tcW w:w="1190" w:type="dxa"/>
          </w:tcPr>
          <w:p w14:paraId="75B26709"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827CAEA" w14:textId="563CEB4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9A05C96"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680C9758"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3E7E47EC" w14:textId="77777777" w:rsidTr="00BF77F2">
        <w:tc>
          <w:tcPr>
            <w:tcW w:w="2405" w:type="dxa"/>
          </w:tcPr>
          <w:p w14:paraId="76F39067"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Hudur</w:t>
            </w:r>
            <w:proofErr w:type="spellEnd"/>
          </w:p>
        </w:tc>
        <w:tc>
          <w:tcPr>
            <w:tcW w:w="1190" w:type="dxa"/>
          </w:tcPr>
          <w:p w14:paraId="78F7ACF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0B348C9" w14:textId="7A1B3545"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8FC24C2"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4C1AE2DE"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6F2B2A87" w14:textId="77777777" w:rsidTr="00BF77F2">
        <w:tc>
          <w:tcPr>
            <w:tcW w:w="2405" w:type="dxa"/>
          </w:tcPr>
          <w:p w14:paraId="7BAD1375"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Jawhar</w:t>
            </w:r>
            <w:proofErr w:type="spellEnd"/>
          </w:p>
        </w:tc>
        <w:tc>
          <w:tcPr>
            <w:tcW w:w="1190" w:type="dxa"/>
          </w:tcPr>
          <w:p w14:paraId="39D06B3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0BADCC44" w14:textId="00D78B8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581F16C"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05176FDD"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282F1303" w14:textId="77777777" w:rsidTr="00BF77F2">
        <w:tc>
          <w:tcPr>
            <w:tcW w:w="2405" w:type="dxa"/>
          </w:tcPr>
          <w:p w14:paraId="736C656A"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Luuq</w:t>
            </w:r>
            <w:proofErr w:type="spellEnd"/>
          </w:p>
        </w:tc>
        <w:tc>
          <w:tcPr>
            <w:tcW w:w="1190" w:type="dxa"/>
          </w:tcPr>
          <w:p w14:paraId="207B936A"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FD2FF62" w14:textId="6810B6CC"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C9C1D15"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2C14773C"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F21AD06" w14:textId="77777777" w:rsidTr="00BF77F2">
        <w:tc>
          <w:tcPr>
            <w:tcW w:w="2405" w:type="dxa"/>
          </w:tcPr>
          <w:p w14:paraId="77EAFE8F"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Wajid</w:t>
            </w:r>
          </w:p>
        </w:tc>
        <w:tc>
          <w:tcPr>
            <w:tcW w:w="1190" w:type="dxa"/>
          </w:tcPr>
          <w:p w14:paraId="0D34B6DA"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A578942" w14:textId="64419A82"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4B398E6E"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A19E98D"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48F3B1F" w14:textId="77777777" w:rsidTr="00BF77F2">
        <w:tc>
          <w:tcPr>
            <w:tcW w:w="2405" w:type="dxa"/>
          </w:tcPr>
          <w:p w14:paraId="0D3D6693"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Jawhar</w:t>
            </w:r>
            <w:proofErr w:type="spellEnd"/>
          </w:p>
        </w:tc>
        <w:tc>
          <w:tcPr>
            <w:tcW w:w="1190" w:type="dxa"/>
          </w:tcPr>
          <w:p w14:paraId="0794C463"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713EB92B" w14:textId="43D14FD5"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E529119"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109523E8"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34FA2949" w14:textId="77777777" w:rsidTr="00BF77F2">
        <w:tc>
          <w:tcPr>
            <w:tcW w:w="2405" w:type="dxa"/>
          </w:tcPr>
          <w:p w14:paraId="0D998DE8"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Hudur</w:t>
            </w:r>
            <w:proofErr w:type="spellEnd"/>
          </w:p>
        </w:tc>
        <w:tc>
          <w:tcPr>
            <w:tcW w:w="1190" w:type="dxa"/>
          </w:tcPr>
          <w:p w14:paraId="56E5B3D4"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530AED9" w14:textId="577A4B6E"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77B084B5"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49E017B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E2FB216" w14:textId="77777777" w:rsidTr="00BF77F2">
        <w:tc>
          <w:tcPr>
            <w:tcW w:w="2405" w:type="dxa"/>
          </w:tcPr>
          <w:p w14:paraId="3AEFEC6B"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Mogadishu to Baidoa</w:t>
            </w:r>
          </w:p>
        </w:tc>
        <w:tc>
          <w:tcPr>
            <w:tcW w:w="1190" w:type="dxa"/>
          </w:tcPr>
          <w:p w14:paraId="214DA767"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B1BEECA" w14:textId="09AC8EA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9A48317"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745DCAC"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0FE61106" w14:textId="77777777" w:rsidTr="00BF77F2">
        <w:tc>
          <w:tcPr>
            <w:tcW w:w="2405" w:type="dxa"/>
          </w:tcPr>
          <w:p w14:paraId="753A356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Dolow</w:t>
            </w:r>
            <w:proofErr w:type="spellEnd"/>
          </w:p>
        </w:tc>
        <w:tc>
          <w:tcPr>
            <w:tcW w:w="1190" w:type="dxa"/>
          </w:tcPr>
          <w:p w14:paraId="551F8D8E"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6865209" w14:textId="3BE998C0"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5A05E7C1"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2F98B1B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2D9EC98B" w14:textId="77777777" w:rsidTr="00BF77F2">
        <w:tc>
          <w:tcPr>
            <w:tcW w:w="2405" w:type="dxa"/>
          </w:tcPr>
          <w:p w14:paraId="26C27A33"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Luuq</w:t>
            </w:r>
            <w:proofErr w:type="spellEnd"/>
          </w:p>
        </w:tc>
        <w:tc>
          <w:tcPr>
            <w:tcW w:w="1190" w:type="dxa"/>
          </w:tcPr>
          <w:p w14:paraId="0DD6B5B2"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010525DD" w14:textId="0B95CFCD"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D8A4B9A"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D833540"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16A0FDAE" w14:textId="77777777" w:rsidTr="00BF77F2">
        <w:tc>
          <w:tcPr>
            <w:tcW w:w="2405" w:type="dxa"/>
          </w:tcPr>
          <w:p w14:paraId="7800720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Mogadishu to Wajid</w:t>
            </w:r>
          </w:p>
        </w:tc>
        <w:tc>
          <w:tcPr>
            <w:tcW w:w="1190" w:type="dxa"/>
          </w:tcPr>
          <w:p w14:paraId="442346CB"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85FA1E8" w14:textId="0D519AFB"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7D2F1B0"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628EAD73"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0BCE9203" w14:textId="77777777" w:rsidTr="00BF77F2">
        <w:tc>
          <w:tcPr>
            <w:tcW w:w="2405" w:type="dxa"/>
          </w:tcPr>
          <w:p w14:paraId="72C04C9C"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Hudur</w:t>
            </w:r>
            <w:proofErr w:type="spellEnd"/>
          </w:p>
        </w:tc>
        <w:tc>
          <w:tcPr>
            <w:tcW w:w="1190" w:type="dxa"/>
          </w:tcPr>
          <w:p w14:paraId="5647E42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F0859CD" w14:textId="0EB348CF"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E69D8B4"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5DAB32F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5BB979CC" w14:textId="77777777" w:rsidTr="00BF77F2">
        <w:tc>
          <w:tcPr>
            <w:tcW w:w="2405" w:type="dxa"/>
          </w:tcPr>
          <w:p w14:paraId="31789B21"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Jawhar</w:t>
            </w:r>
            <w:proofErr w:type="spellEnd"/>
          </w:p>
        </w:tc>
        <w:tc>
          <w:tcPr>
            <w:tcW w:w="1190" w:type="dxa"/>
          </w:tcPr>
          <w:p w14:paraId="7AE41DAC"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C5343C7" w14:textId="0EFCD4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415BD92C"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BA74971" w14:textId="77777777" w:rsidR="00D7546D" w:rsidRPr="00B20E33" w:rsidRDefault="00D7546D" w:rsidP="0056100D">
            <w:pPr>
              <w:pStyle w:val="TableParagraph"/>
              <w:spacing w:before="18"/>
              <w:ind w:left="125"/>
              <w:jc w:val="both"/>
              <w:rPr>
                <w:rFonts w:ascii="Lato" w:hAnsi="Lato"/>
                <w:b/>
                <w:color w:val="3D3D3D"/>
              </w:rPr>
            </w:pPr>
          </w:p>
        </w:tc>
      </w:tr>
      <w:tr w:rsidR="00922C49" w:rsidRPr="00B20E33" w14:paraId="4E4ADF49" w14:textId="77777777" w:rsidTr="00BF77F2">
        <w:tc>
          <w:tcPr>
            <w:tcW w:w="2405" w:type="dxa"/>
          </w:tcPr>
          <w:p w14:paraId="2BBE14EE" w14:textId="1E25285B"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Mogadishu-Hargeisa</w:t>
            </w:r>
          </w:p>
        </w:tc>
        <w:tc>
          <w:tcPr>
            <w:tcW w:w="1190" w:type="dxa"/>
          </w:tcPr>
          <w:p w14:paraId="3635AB01" w14:textId="6417BDEE"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3EE1636" w14:textId="271EF11F"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FD6EF15" w14:textId="77777777" w:rsidR="00922C49" w:rsidRPr="00B20E33" w:rsidRDefault="00922C49" w:rsidP="0056100D">
            <w:pPr>
              <w:pStyle w:val="TableParagraph"/>
              <w:spacing w:before="18"/>
              <w:ind w:left="125"/>
              <w:jc w:val="both"/>
              <w:rPr>
                <w:rFonts w:ascii="Lato" w:hAnsi="Lato"/>
                <w:b/>
                <w:color w:val="3D3D3D"/>
              </w:rPr>
            </w:pPr>
          </w:p>
        </w:tc>
        <w:tc>
          <w:tcPr>
            <w:tcW w:w="2070" w:type="dxa"/>
          </w:tcPr>
          <w:p w14:paraId="139ECDD3" w14:textId="77777777" w:rsidR="00922C49" w:rsidRPr="00B20E33" w:rsidRDefault="00922C49" w:rsidP="0056100D">
            <w:pPr>
              <w:pStyle w:val="TableParagraph"/>
              <w:spacing w:before="18"/>
              <w:ind w:left="125"/>
              <w:jc w:val="both"/>
              <w:rPr>
                <w:rFonts w:ascii="Lato" w:hAnsi="Lato"/>
                <w:b/>
                <w:color w:val="3D3D3D"/>
              </w:rPr>
            </w:pPr>
          </w:p>
        </w:tc>
      </w:tr>
      <w:tr w:rsidR="00922C49" w:rsidRPr="00B20E33" w14:paraId="39931F2F" w14:textId="77777777" w:rsidTr="00BF77F2">
        <w:tc>
          <w:tcPr>
            <w:tcW w:w="2405" w:type="dxa"/>
          </w:tcPr>
          <w:p w14:paraId="52BD3DAB" w14:textId="22AD85FE"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Mogadishu-Garowe</w:t>
            </w:r>
          </w:p>
        </w:tc>
        <w:tc>
          <w:tcPr>
            <w:tcW w:w="1190" w:type="dxa"/>
          </w:tcPr>
          <w:p w14:paraId="40F3AC07" w14:textId="225EBA54"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F1B5964" w14:textId="69150C79"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7412ACB" w14:textId="77777777" w:rsidR="00922C49" w:rsidRPr="00B20E33" w:rsidRDefault="00922C49" w:rsidP="0056100D">
            <w:pPr>
              <w:pStyle w:val="TableParagraph"/>
              <w:spacing w:before="18"/>
              <w:ind w:left="125"/>
              <w:jc w:val="both"/>
              <w:rPr>
                <w:rFonts w:ascii="Lato" w:hAnsi="Lato"/>
                <w:b/>
                <w:color w:val="3D3D3D"/>
              </w:rPr>
            </w:pPr>
          </w:p>
        </w:tc>
        <w:tc>
          <w:tcPr>
            <w:tcW w:w="2070" w:type="dxa"/>
          </w:tcPr>
          <w:p w14:paraId="5A1382F0" w14:textId="77777777" w:rsidR="00922C49" w:rsidRPr="00B20E33" w:rsidRDefault="00922C49" w:rsidP="0056100D">
            <w:pPr>
              <w:pStyle w:val="TableParagraph"/>
              <w:spacing w:before="18"/>
              <w:ind w:left="125"/>
              <w:jc w:val="both"/>
              <w:rPr>
                <w:rFonts w:ascii="Lato" w:hAnsi="Lato"/>
                <w:b/>
                <w:color w:val="3D3D3D"/>
              </w:rPr>
            </w:pPr>
          </w:p>
        </w:tc>
      </w:tr>
      <w:tr w:rsidR="00154DFF" w:rsidRPr="00B20E33" w14:paraId="16FB5502" w14:textId="77777777" w:rsidTr="00BF77F2">
        <w:tc>
          <w:tcPr>
            <w:tcW w:w="2405" w:type="dxa"/>
          </w:tcPr>
          <w:p w14:paraId="5BA95D86" w14:textId="1F665F40"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Hargeisa-Garowe</w:t>
            </w:r>
          </w:p>
        </w:tc>
        <w:tc>
          <w:tcPr>
            <w:tcW w:w="1190" w:type="dxa"/>
          </w:tcPr>
          <w:p w14:paraId="0B75CA8E" w14:textId="4D64E06F"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0E85A24" w14:textId="3202F0EB"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CD6E588" w14:textId="77777777" w:rsidR="00154DFF" w:rsidRPr="00B20E33" w:rsidRDefault="00154DFF" w:rsidP="0056100D">
            <w:pPr>
              <w:pStyle w:val="TableParagraph"/>
              <w:spacing w:before="18"/>
              <w:ind w:left="125"/>
              <w:jc w:val="both"/>
              <w:rPr>
                <w:rFonts w:ascii="Lato" w:hAnsi="Lato"/>
                <w:b/>
                <w:color w:val="3D3D3D"/>
              </w:rPr>
            </w:pPr>
          </w:p>
        </w:tc>
        <w:tc>
          <w:tcPr>
            <w:tcW w:w="2070" w:type="dxa"/>
          </w:tcPr>
          <w:p w14:paraId="4B304CB3" w14:textId="77777777" w:rsidR="00154DFF" w:rsidRPr="00B20E33" w:rsidRDefault="00154DFF" w:rsidP="0056100D">
            <w:pPr>
              <w:pStyle w:val="TableParagraph"/>
              <w:spacing w:before="18"/>
              <w:ind w:left="125"/>
              <w:jc w:val="both"/>
              <w:rPr>
                <w:rFonts w:ascii="Lato" w:hAnsi="Lato"/>
                <w:b/>
                <w:color w:val="3D3D3D"/>
              </w:rPr>
            </w:pPr>
          </w:p>
        </w:tc>
      </w:tr>
      <w:tr w:rsidR="00AC2FAB" w:rsidRPr="00B20E33" w14:paraId="08A92056" w14:textId="77777777" w:rsidTr="00D20EAD">
        <w:tc>
          <w:tcPr>
            <w:tcW w:w="5395" w:type="dxa"/>
            <w:gridSpan w:val="3"/>
          </w:tcPr>
          <w:p w14:paraId="2E885F50"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Grand Total:</w:t>
            </w:r>
          </w:p>
        </w:tc>
        <w:tc>
          <w:tcPr>
            <w:tcW w:w="1800" w:type="dxa"/>
          </w:tcPr>
          <w:p w14:paraId="40BD4AC4"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38EA1EB7" w14:textId="77777777" w:rsidR="00AC2FAB" w:rsidRPr="00B20E33" w:rsidRDefault="00AC2FAB" w:rsidP="0056100D">
            <w:pPr>
              <w:pStyle w:val="TableParagraph"/>
              <w:spacing w:before="18"/>
              <w:ind w:left="125"/>
              <w:jc w:val="both"/>
              <w:rPr>
                <w:rFonts w:ascii="Lato" w:hAnsi="Lato"/>
                <w:b/>
                <w:color w:val="3D3D3D"/>
              </w:rPr>
            </w:pPr>
          </w:p>
        </w:tc>
      </w:tr>
    </w:tbl>
    <w:p w14:paraId="5B4A2C27" w14:textId="77777777" w:rsidR="00AC2FAB" w:rsidRPr="00B20E33" w:rsidRDefault="00AC2FAB" w:rsidP="0056100D">
      <w:pPr>
        <w:pStyle w:val="TableParagraph"/>
        <w:spacing w:before="18"/>
        <w:ind w:left="125"/>
        <w:jc w:val="both"/>
        <w:rPr>
          <w:rFonts w:ascii="Lato" w:hAnsi="Lato"/>
          <w:b/>
          <w:color w:val="3D3D3D"/>
        </w:rPr>
      </w:pPr>
    </w:p>
    <w:p w14:paraId="6A92B6AB" w14:textId="78C07E65" w:rsidR="00EF2544" w:rsidRPr="00B20E33" w:rsidRDefault="00EF2544" w:rsidP="0056100D">
      <w:pPr>
        <w:widowControl w:val="0"/>
        <w:overflowPunct w:val="0"/>
        <w:adjustRightInd w:val="0"/>
        <w:spacing w:after="0" w:line="240" w:lineRule="auto"/>
        <w:jc w:val="both"/>
        <w:rPr>
          <w:rFonts w:ascii="Lato" w:eastAsia="Times New Roman" w:hAnsi="Lato" w:cs="Times New Roman"/>
          <w:kern w:val="28"/>
        </w:rPr>
      </w:pPr>
    </w:p>
    <w:p w14:paraId="0BBDE0BB" w14:textId="77777777" w:rsidR="00690489" w:rsidRPr="00B20E33" w:rsidRDefault="00690489" w:rsidP="0056100D">
      <w:pPr>
        <w:widowControl w:val="0"/>
        <w:overflowPunct w:val="0"/>
        <w:adjustRightInd w:val="0"/>
        <w:spacing w:after="0" w:line="240" w:lineRule="auto"/>
        <w:jc w:val="both"/>
        <w:rPr>
          <w:rFonts w:ascii="Lato" w:eastAsia="Times New Roman" w:hAnsi="Lato" w:cs="Times New Roman"/>
          <w:kern w:val="28"/>
        </w:rPr>
      </w:pPr>
    </w:p>
    <w:p w14:paraId="227BA1F0" w14:textId="77777777"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7C004A80" w14:textId="0B1F2CA4" w:rsidR="00690489" w:rsidRPr="00B20E33" w:rsidRDefault="00690489" w:rsidP="0084325A">
      <w:pPr>
        <w:widowControl w:val="0"/>
        <w:overflowPunct w:val="0"/>
        <w:adjustRightInd w:val="0"/>
        <w:spacing w:after="0" w:line="240" w:lineRule="auto"/>
        <w:ind w:left="-284" w:firstLine="284"/>
        <w:jc w:val="both"/>
        <w:rPr>
          <w:rFonts w:ascii="Lato" w:eastAsia="Times New Roman" w:hAnsi="Lato" w:cs="Times New Roman"/>
          <w:kern w:val="28"/>
        </w:rPr>
      </w:pPr>
      <w:r w:rsidRPr="00B20E33">
        <w:rPr>
          <w:rFonts w:ascii="Lato" w:eastAsia="Times New Roman" w:hAnsi="Lato" w:cs="Times New Roman"/>
          <w:kern w:val="28"/>
        </w:rPr>
        <w:t xml:space="preserve">All payments are subject to </w:t>
      </w:r>
      <w:r w:rsidRPr="00494CBB">
        <w:rPr>
          <w:rFonts w:ascii="Lato" w:eastAsia="Times New Roman" w:hAnsi="Lato" w:cs="Times New Roman"/>
          <w:kern w:val="28"/>
        </w:rPr>
        <w:t>(% VAT</w:t>
      </w:r>
      <w:r w:rsidR="00494CBB">
        <w:rPr>
          <w:rFonts w:ascii="Lato" w:eastAsia="Times New Roman" w:hAnsi="Lato" w:cs="Times New Roman"/>
          <w:kern w:val="28"/>
        </w:rPr>
        <w:t>)</w:t>
      </w:r>
      <w:r w:rsidRPr="00494CBB">
        <w:rPr>
          <w:rFonts w:ascii="Lato" w:eastAsia="Times New Roman" w:hAnsi="Lato" w:cs="Times New Roman"/>
          <w:kern w:val="28"/>
        </w:rPr>
        <w:t xml:space="preserve"> where applicable.</w:t>
      </w:r>
      <w:r w:rsidRPr="00B20E33">
        <w:rPr>
          <w:rFonts w:ascii="Lato" w:eastAsia="Times New Roman" w:hAnsi="Lato" w:cs="Times New Roman"/>
          <w:kern w:val="28"/>
        </w:rPr>
        <w:t xml:space="preserve"> Please clearly indicate where VAT is applicable</w:t>
      </w:r>
    </w:p>
    <w:p w14:paraId="38F37E0B" w14:textId="77777777" w:rsidR="0084325A" w:rsidRDefault="0084325A" w:rsidP="0056100D">
      <w:pPr>
        <w:keepNext/>
        <w:keepLines/>
        <w:spacing w:before="240" w:after="0" w:line="240" w:lineRule="auto"/>
        <w:jc w:val="both"/>
        <w:outlineLvl w:val="0"/>
        <w:rPr>
          <w:rFonts w:ascii="Lato" w:eastAsiaTheme="majorEastAsia" w:hAnsi="Lato" w:cstheme="majorBidi"/>
          <w:b/>
          <w:snapToGrid w:val="0"/>
        </w:rPr>
      </w:pPr>
      <w:bookmarkStart w:id="10" w:name="_Toc31729912"/>
    </w:p>
    <w:p w14:paraId="32371A4B" w14:textId="298A47DC" w:rsidR="00690489" w:rsidRPr="00B20E33" w:rsidRDefault="000630EC" w:rsidP="0056100D">
      <w:pPr>
        <w:keepNext/>
        <w:keepLines/>
        <w:spacing w:before="240" w:after="0" w:line="240" w:lineRule="auto"/>
        <w:jc w:val="both"/>
        <w:outlineLvl w:val="0"/>
        <w:rPr>
          <w:rFonts w:ascii="Lato" w:eastAsiaTheme="majorEastAsia" w:hAnsi="Lato" w:cstheme="majorBidi"/>
          <w:color w:val="2E74B5" w:themeColor="accent1" w:themeShade="BF"/>
        </w:rPr>
      </w:pPr>
      <w:r w:rsidRPr="00B20E33">
        <w:rPr>
          <w:rFonts w:ascii="Lato" w:eastAsiaTheme="majorEastAsia" w:hAnsi="Lato" w:cstheme="majorBidi"/>
          <w:b/>
          <w:snapToGrid w:val="0"/>
        </w:rPr>
        <w:t>8</w:t>
      </w:r>
      <w:r w:rsidR="00690489" w:rsidRPr="00B20E33">
        <w:rPr>
          <w:rFonts w:ascii="Lato" w:eastAsiaTheme="majorEastAsia" w:hAnsi="Lato" w:cstheme="majorBidi"/>
          <w:b/>
          <w:snapToGrid w:val="0"/>
        </w:rPr>
        <w:t>. Terms of Payment</w:t>
      </w:r>
      <w:bookmarkEnd w:id="10"/>
    </w:p>
    <w:p w14:paraId="06F88A96" w14:textId="77777777"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07E96015" w14:textId="09F2113B" w:rsidR="00690489" w:rsidRPr="00B20E33" w:rsidRDefault="00690489" w:rsidP="00494CBB">
      <w:pPr>
        <w:widowControl w:val="0"/>
        <w:overflowPunct w:val="0"/>
        <w:adjustRightInd w:val="0"/>
        <w:spacing w:after="0" w:line="240" w:lineRule="auto"/>
        <w:ind w:left="-1134" w:firstLine="1134"/>
        <w:jc w:val="both"/>
        <w:rPr>
          <w:rFonts w:ascii="Lato" w:eastAsia="Times New Roman" w:hAnsi="Lato" w:cs="Times New Roman"/>
          <w:kern w:val="28"/>
        </w:rPr>
      </w:pPr>
      <w:r w:rsidRPr="00B20E33">
        <w:rPr>
          <w:rFonts w:ascii="Lato" w:eastAsia="Times New Roman" w:hAnsi="Lato" w:cs="Times New Roman"/>
          <w:kern w:val="28"/>
        </w:rPr>
        <w:t>Minimum Credit Period: - 30 Days after submission of invoice</w:t>
      </w:r>
    </w:p>
    <w:p w14:paraId="268BB49D" w14:textId="589CBD01" w:rsidR="0099514C" w:rsidRPr="00B20E33" w:rsidRDefault="0099514C" w:rsidP="0056100D">
      <w:pPr>
        <w:widowControl w:val="0"/>
        <w:overflowPunct w:val="0"/>
        <w:adjustRightInd w:val="0"/>
        <w:spacing w:after="0" w:line="240" w:lineRule="auto"/>
        <w:ind w:left="-1134"/>
        <w:jc w:val="both"/>
        <w:rPr>
          <w:rFonts w:ascii="Lato" w:eastAsia="Times New Roman" w:hAnsi="Lato" w:cs="Times New Roman"/>
          <w:kern w:val="28"/>
        </w:rPr>
      </w:pPr>
    </w:p>
    <w:p w14:paraId="1F17B2F6" w14:textId="77777777" w:rsidR="00690489" w:rsidRPr="00B20E33" w:rsidRDefault="00690489" w:rsidP="0056100D">
      <w:pPr>
        <w:keepNext/>
        <w:keepLines/>
        <w:spacing w:before="240" w:after="0" w:line="240" w:lineRule="auto"/>
        <w:jc w:val="both"/>
        <w:outlineLvl w:val="0"/>
        <w:rPr>
          <w:rFonts w:ascii="Lato" w:eastAsiaTheme="majorEastAsia" w:hAnsi="Lato" w:cstheme="majorBidi"/>
          <w:b/>
          <w:snapToGrid w:val="0"/>
        </w:rPr>
      </w:pPr>
      <w:bookmarkStart w:id="11" w:name="_Toc31729913"/>
      <w:r w:rsidRPr="00B20E33">
        <w:rPr>
          <w:rFonts w:ascii="Lato" w:eastAsiaTheme="majorEastAsia" w:hAnsi="Lato" w:cstheme="majorBidi"/>
          <w:b/>
          <w:snapToGrid w:val="0"/>
        </w:rPr>
        <w:lastRenderedPageBreak/>
        <w:t>Bid Submission</w:t>
      </w:r>
      <w:bookmarkEnd w:id="11"/>
    </w:p>
    <w:p w14:paraId="2298A5F4" w14:textId="22B3D28F" w:rsidR="005F6AC2" w:rsidRPr="00B20E33" w:rsidRDefault="005F6AC2" w:rsidP="0056100D">
      <w:pPr>
        <w:pStyle w:val="Heading2"/>
        <w:spacing w:before="0"/>
        <w:jc w:val="both"/>
        <w:rPr>
          <w:rFonts w:ascii="Lato" w:eastAsia="Cambria" w:hAnsi="Lato" w:cs="Times New Roman"/>
          <w:b/>
          <w:color w:val="auto"/>
          <w:sz w:val="22"/>
          <w:szCs w:val="22"/>
        </w:rPr>
      </w:pPr>
    </w:p>
    <w:p w14:paraId="623865EC" w14:textId="6120C96C" w:rsidR="005F6AC2" w:rsidRPr="00B20E33" w:rsidRDefault="005F6AC2" w:rsidP="0056100D">
      <w:pPr>
        <w:shd w:val="clear" w:color="auto" w:fill="FFFFFF"/>
        <w:spacing w:after="197"/>
        <w:jc w:val="both"/>
        <w:rPr>
          <w:rFonts w:ascii="Lato" w:eastAsia="Cambria" w:hAnsi="Lato" w:cs="Times New Roman"/>
          <w:color w:val="000000"/>
        </w:rPr>
      </w:pPr>
      <w:bookmarkStart w:id="12" w:name="_Hlk105146820"/>
      <w:r w:rsidRPr="00B20E33">
        <w:rPr>
          <w:rFonts w:ascii="Lato" w:eastAsia="Cambria" w:hAnsi="Lato" w:cs="Times New Roman"/>
          <w:color w:val="000000"/>
        </w:rPr>
        <w:t xml:space="preserve">Interested individuals and firms should submit their proposal with the below documents in English </w:t>
      </w:r>
      <w:r w:rsidR="00CA1804" w:rsidRPr="00B20E33">
        <w:rPr>
          <w:rFonts w:ascii="Lato" w:eastAsia="Cambria" w:hAnsi="Lato" w:cs="Times New Roman"/>
          <w:color w:val="000000"/>
        </w:rPr>
        <w:t xml:space="preserve">to </w:t>
      </w:r>
      <w:hyperlink r:id="rId12" w:history="1">
        <w:r w:rsidR="00CA1804" w:rsidRPr="00B20E33">
          <w:rPr>
            <w:rStyle w:val="Hyperlink"/>
            <w:rFonts w:ascii="Lato" w:eastAsia="Cambria" w:hAnsi="Lato" w:cs="Times New Roman"/>
          </w:rPr>
          <w:t>somo_supplychain@wvi.org</w:t>
        </w:r>
      </w:hyperlink>
      <w:r w:rsidR="00CA1804" w:rsidRPr="00B20E33">
        <w:rPr>
          <w:rFonts w:ascii="Lato" w:eastAsia="Cambria" w:hAnsi="Lato" w:cs="Times New Roman"/>
          <w:color w:val="000000"/>
        </w:rPr>
        <w:t xml:space="preserve"> </w:t>
      </w:r>
      <w:r w:rsidRPr="00B20E33">
        <w:rPr>
          <w:rFonts w:ascii="Lato" w:eastAsia="Cambria" w:hAnsi="Lato" w:cs="Times New Roman"/>
          <w:color w:val="000000"/>
        </w:rPr>
        <w:t xml:space="preserve"> </w:t>
      </w:r>
      <w:r w:rsidRPr="00B20E33">
        <w:rPr>
          <w:rFonts w:ascii="Lato" w:hAnsi="Lato" w:cs="Times New Roman"/>
          <w:color w:val="000000" w:themeColor="text1"/>
        </w:rPr>
        <w:t>on or befor</w:t>
      </w:r>
      <w:r w:rsidR="00615729" w:rsidRPr="00B20E33">
        <w:rPr>
          <w:rFonts w:ascii="Lato" w:hAnsi="Lato" w:cs="Times New Roman"/>
          <w:color w:val="000000" w:themeColor="text1"/>
        </w:rPr>
        <w:t>e</w:t>
      </w:r>
      <w:r w:rsidR="00677233" w:rsidRPr="00B20E33">
        <w:rPr>
          <w:rFonts w:ascii="Lato" w:hAnsi="Lato" w:cs="Times New Roman"/>
          <w:color w:val="000000" w:themeColor="text1"/>
        </w:rPr>
        <w:t xml:space="preserve"> </w:t>
      </w:r>
      <w:r w:rsidR="00DE6E64">
        <w:rPr>
          <w:rFonts w:ascii="Lato" w:hAnsi="Lato" w:cs="Times New Roman"/>
          <w:color w:val="000000" w:themeColor="text1"/>
        </w:rPr>
        <w:t>04</w:t>
      </w:r>
      <w:r w:rsidR="00DE6E64" w:rsidRPr="00DE6E64">
        <w:rPr>
          <w:rFonts w:ascii="Lato" w:hAnsi="Lato" w:cs="Times New Roman"/>
          <w:color w:val="000000" w:themeColor="text1"/>
          <w:vertAlign w:val="superscript"/>
        </w:rPr>
        <w:t>th</w:t>
      </w:r>
      <w:r w:rsidR="00DE6E64">
        <w:rPr>
          <w:rFonts w:ascii="Lato" w:hAnsi="Lato" w:cs="Times New Roman"/>
          <w:color w:val="000000" w:themeColor="text1"/>
        </w:rPr>
        <w:t xml:space="preserve"> September</w:t>
      </w:r>
      <w:bookmarkStart w:id="13" w:name="_GoBack"/>
      <w:bookmarkEnd w:id="13"/>
      <w:r w:rsidR="00677233" w:rsidRPr="00B20E33">
        <w:rPr>
          <w:rFonts w:ascii="Lato" w:hAnsi="Lato" w:cs="Times New Roman"/>
          <w:color w:val="000000" w:themeColor="text1"/>
        </w:rPr>
        <w:t xml:space="preserve"> 2024</w:t>
      </w:r>
      <w:r w:rsidR="00CA1804" w:rsidRPr="00B20E33">
        <w:rPr>
          <w:rFonts w:ascii="Lato" w:hAnsi="Lato" w:cs="Times New Roman"/>
          <w:color w:val="000000" w:themeColor="text1"/>
        </w:rPr>
        <w:t>.</w:t>
      </w:r>
      <w:r w:rsidR="00677233" w:rsidRPr="00B20E33">
        <w:rPr>
          <w:rFonts w:ascii="Lato" w:hAnsi="Lato" w:cs="Times New Roman"/>
          <w:color w:val="000000" w:themeColor="text1"/>
        </w:rPr>
        <w:t xml:space="preserve"> </w:t>
      </w:r>
      <w:r w:rsidRPr="00B20E33">
        <w:rPr>
          <w:rFonts w:ascii="Lato" w:eastAsia="Cambria" w:hAnsi="Lato" w:cs="Times New Roman"/>
          <w:color w:val="000000"/>
        </w:rPr>
        <w:t>Proposals should be submitted in three distinct/separate attachments, namely Mandatory Requirements, Technical Proposal and Financial Proposal</w:t>
      </w:r>
      <w:r w:rsidRPr="00B20E33">
        <w:rPr>
          <w:rFonts w:ascii="Lato" w:eastAsia="Cambria" w:hAnsi="Lato" w:cs="Times New Roman"/>
          <w:highlight w:val="white"/>
        </w:rPr>
        <w:t xml:space="preserve"> (Bidders who will combine both technical and financial proposals shall </w:t>
      </w:r>
      <w:r w:rsidRPr="00494CBB">
        <w:rPr>
          <w:rFonts w:ascii="Lato" w:eastAsia="Cambria" w:hAnsi="Lato" w:cs="Times New Roman"/>
        </w:rPr>
        <w:t>be disqualified)</w:t>
      </w:r>
    </w:p>
    <w:p w14:paraId="4899FE6B" w14:textId="77777777" w:rsidR="005F6AC2" w:rsidRPr="00B20E33" w:rsidRDefault="005F6AC2" w:rsidP="0056100D">
      <w:pPr>
        <w:pStyle w:val="Default"/>
        <w:jc w:val="both"/>
        <w:rPr>
          <w:rFonts w:ascii="Lato" w:hAnsi="Lato"/>
          <w:b/>
          <w:bCs/>
          <w:i/>
          <w:sz w:val="22"/>
          <w:szCs w:val="22"/>
        </w:rPr>
      </w:pPr>
      <w:r w:rsidRPr="00B20E33">
        <w:rPr>
          <w:rFonts w:ascii="Lato" w:hAnsi="Lato"/>
          <w:b/>
          <w:sz w:val="22"/>
          <w:szCs w:val="22"/>
        </w:rPr>
        <w:t>Bids received after deadline shall not be considered.</w:t>
      </w:r>
    </w:p>
    <w:bookmarkEnd w:id="12"/>
    <w:p w14:paraId="56C22018" w14:textId="77777777" w:rsidR="005F6AC2" w:rsidRPr="00B20E33" w:rsidRDefault="005F6AC2" w:rsidP="0056100D">
      <w:pPr>
        <w:spacing w:after="0" w:line="240" w:lineRule="auto"/>
        <w:jc w:val="both"/>
        <w:rPr>
          <w:rFonts w:ascii="Lato" w:hAnsi="Lato" w:cs="Times New Roman"/>
          <w:bCs/>
        </w:rPr>
      </w:pPr>
    </w:p>
    <w:p w14:paraId="78F545C2" w14:textId="732563D8"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74822AA5" w14:textId="77777777" w:rsidR="00690489" w:rsidRPr="00B20E33" w:rsidRDefault="00690489" w:rsidP="0056100D">
      <w:pPr>
        <w:tabs>
          <w:tab w:val="center" w:pos="4513"/>
          <w:tab w:val="right" w:pos="9026"/>
        </w:tabs>
        <w:spacing w:after="0" w:line="240" w:lineRule="auto"/>
        <w:ind w:left="-993" w:firstLine="993"/>
        <w:jc w:val="both"/>
        <w:rPr>
          <w:rFonts w:ascii="Lato" w:eastAsia="Times New Roman" w:hAnsi="Lato" w:cs="Times New Roman"/>
          <w:b/>
        </w:rPr>
      </w:pPr>
    </w:p>
    <w:p w14:paraId="40AAEFDB" w14:textId="77777777" w:rsidR="00690489" w:rsidRPr="00B20E33" w:rsidRDefault="00690489" w:rsidP="0084325A">
      <w:pPr>
        <w:spacing w:after="0" w:line="240" w:lineRule="auto"/>
        <w:jc w:val="both"/>
        <w:rPr>
          <w:rFonts w:ascii="Lato" w:eastAsia="Times New Roman" w:hAnsi="Lato" w:cs="Times New Roman"/>
          <w:b/>
          <w:i/>
          <w:iCs/>
        </w:rPr>
      </w:pPr>
      <w:r w:rsidRPr="00B20E33">
        <w:rPr>
          <w:rFonts w:ascii="Lato" w:eastAsia="Times New Roman" w:hAnsi="Lato" w:cs="Times New Roman"/>
          <w:b/>
          <w:i/>
          <w:iCs/>
        </w:rPr>
        <w:t>“World Vision International reserves the right to accept or reject any Tender and is not bound to give reasons for its decision”.</w:t>
      </w:r>
    </w:p>
    <w:p w14:paraId="201B8EE7" w14:textId="1DBBFF09" w:rsidR="00EF2544" w:rsidRPr="00B20E33" w:rsidRDefault="00EF2544" w:rsidP="0056100D">
      <w:pPr>
        <w:jc w:val="both"/>
        <w:rPr>
          <w:rFonts w:ascii="Lato" w:hAnsi="Lato" w:cstheme="majorHAnsi"/>
        </w:rPr>
      </w:pPr>
    </w:p>
    <w:p w14:paraId="5033BB95" w14:textId="77777777" w:rsidR="00690489" w:rsidRPr="00B20E33" w:rsidRDefault="00690489" w:rsidP="0056100D">
      <w:pPr>
        <w:jc w:val="both"/>
        <w:rPr>
          <w:rFonts w:ascii="Lato" w:hAnsi="Lato" w:cstheme="majorHAnsi"/>
        </w:rPr>
      </w:pPr>
    </w:p>
    <w:p w14:paraId="04EF8FA5" w14:textId="75666DD4" w:rsidR="00EF2544" w:rsidRPr="00B20E33" w:rsidRDefault="00EF2544" w:rsidP="0056100D">
      <w:pPr>
        <w:jc w:val="both"/>
        <w:rPr>
          <w:rFonts w:ascii="Lato" w:hAnsi="Lato" w:cstheme="majorHAnsi"/>
        </w:rPr>
      </w:pPr>
    </w:p>
    <w:p w14:paraId="75904364" w14:textId="3A764A64" w:rsidR="00EF2544" w:rsidRPr="00B20E33" w:rsidRDefault="00EF2544" w:rsidP="0056100D">
      <w:pPr>
        <w:jc w:val="both"/>
        <w:rPr>
          <w:rFonts w:ascii="Lato" w:hAnsi="Lato" w:cstheme="majorHAnsi"/>
        </w:rPr>
      </w:pPr>
    </w:p>
    <w:p w14:paraId="6710A9EE" w14:textId="0553F3DE" w:rsidR="00EF2544" w:rsidRPr="00B20E33" w:rsidRDefault="00EF2544" w:rsidP="0056100D">
      <w:pPr>
        <w:jc w:val="both"/>
        <w:rPr>
          <w:rFonts w:ascii="Lato" w:hAnsi="Lato" w:cstheme="majorHAnsi"/>
        </w:rPr>
      </w:pPr>
    </w:p>
    <w:p w14:paraId="00BF4E6A" w14:textId="462FE5EA" w:rsidR="00EF2544" w:rsidRPr="00B20E33" w:rsidRDefault="00EF2544" w:rsidP="0056100D">
      <w:pPr>
        <w:jc w:val="both"/>
        <w:rPr>
          <w:rFonts w:ascii="Lato" w:hAnsi="Lato" w:cstheme="majorHAnsi"/>
        </w:rPr>
      </w:pPr>
    </w:p>
    <w:p w14:paraId="36941EB2" w14:textId="6B6A6C0D" w:rsidR="00EF2544" w:rsidRPr="00B20E33" w:rsidRDefault="00EF2544" w:rsidP="0056100D">
      <w:pPr>
        <w:jc w:val="both"/>
        <w:rPr>
          <w:rFonts w:ascii="Lato" w:hAnsi="Lato" w:cstheme="majorHAnsi"/>
        </w:rPr>
      </w:pPr>
    </w:p>
    <w:p w14:paraId="6CC0234F" w14:textId="22177FD1" w:rsidR="00EF2544" w:rsidRPr="00B20E33" w:rsidRDefault="00EF2544" w:rsidP="0056100D">
      <w:pPr>
        <w:jc w:val="both"/>
        <w:rPr>
          <w:rFonts w:ascii="Lato" w:hAnsi="Lato" w:cstheme="majorHAnsi"/>
        </w:rPr>
      </w:pPr>
    </w:p>
    <w:sectPr w:rsidR="00EF2544" w:rsidRPr="00B20E33" w:rsidSect="0056100D">
      <w:headerReference w:type="default" r:id="rId13"/>
      <w:footerReference w:type="default" r:id="rId14"/>
      <w:pgSz w:w="12240" w:h="15840"/>
      <w:pgMar w:top="1440" w:right="900" w:bottom="1440" w:left="1276"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C27D247" w16cex:dateUtc="2024-06-11T07:1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6CEDE" w14:textId="77777777" w:rsidR="00C13117" w:rsidRDefault="00C13117" w:rsidP="00FF3DB0">
      <w:pPr>
        <w:spacing w:after="0" w:line="240" w:lineRule="auto"/>
      </w:pPr>
      <w:r>
        <w:separator/>
      </w:r>
    </w:p>
  </w:endnote>
  <w:endnote w:type="continuationSeparator" w:id="0">
    <w:p w14:paraId="0EC395BE" w14:textId="77777777" w:rsidR="00C13117" w:rsidRDefault="00C13117" w:rsidP="00FF3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800000AF" w:usb1="40006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44871" w14:textId="18721E18" w:rsidR="00FF3DB0" w:rsidRDefault="00FF3DB0" w:rsidP="00FF3DB0">
    <w:pPr>
      <w:pStyle w:val="Header"/>
    </w:pPr>
    <w:r>
      <w:t xml:space="preserve">                                  </w:t>
    </w:r>
    <w:r w:rsidR="00677233">
      <w:t>South Somalia,</w:t>
    </w:r>
    <w:r>
      <w:t xml:space="preserve"> Provision of </w:t>
    </w:r>
    <w:r w:rsidR="008243D4">
      <w:t>Air Cargo Transport</w:t>
    </w:r>
    <w:r>
      <w:t xml:space="preserve"> Services</w:t>
    </w:r>
  </w:p>
  <w:p w14:paraId="7016A91D" w14:textId="77777777" w:rsidR="00FF3DB0" w:rsidRDefault="00FF3D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7C317" w14:textId="77777777" w:rsidR="00C13117" w:rsidRDefault="00C13117" w:rsidP="00FF3DB0">
      <w:pPr>
        <w:spacing w:after="0" w:line="240" w:lineRule="auto"/>
      </w:pPr>
      <w:r>
        <w:separator/>
      </w:r>
    </w:p>
  </w:footnote>
  <w:footnote w:type="continuationSeparator" w:id="0">
    <w:p w14:paraId="14579819" w14:textId="77777777" w:rsidR="00C13117" w:rsidRDefault="00C13117" w:rsidP="00FF3D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6E99F" w14:textId="39E1FD93" w:rsidR="002E3146" w:rsidRDefault="002E3146" w:rsidP="002E3146">
    <w:pPr>
      <w:pStyle w:val="Header"/>
      <w:jc w:val="right"/>
    </w:pPr>
    <w:r>
      <w:rPr>
        <w:noProof/>
      </w:rPr>
      <w:drawing>
        <wp:inline distT="0" distB="0" distL="0" distR="0" wp14:anchorId="0E4DAB97" wp14:editId="09B9D9B7">
          <wp:extent cx="2444750" cy="30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750" cy="3048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726C9"/>
    <w:multiLevelType w:val="hybridMultilevel"/>
    <w:tmpl w:val="5FB4DD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D36814"/>
    <w:multiLevelType w:val="hybridMultilevel"/>
    <w:tmpl w:val="8696C842"/>
    <w:lvl w:ilvl="0" w:tplc="93E2E4EA">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1224E"/>
    <w:multiLevelType w:val="hybridMultilevel"/>
    <w:tmpl w:val="53AE9564"/>
    <w:lvl w:ilvl="0" w:tplc="A7388ACE">
      <w:start w:val="1"/>
      <w:numFmt w:val="bullet"/>
      <w:lvlText w:val=""/>
      <w:lvlJc w:val="left"/>
      <w:pPr>
        <w:ind w:left="720" w:hanging="360"/>
      </w:pPr>
      <w:rPr>
        <w:rFonts w:ascii="Symbol" w:hAnsi="Symbol" w:hint="default"/>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44609B"/>
    <w:multiLevelType w:val="hybridMultilevel"/>
    <w:tmpl w:val="E4C62B8E"/>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E34FDE"/>
    <w:multiLevelType w:val="hybridMultilevel"/>
    <w:tmpl w:val="D3AACE98"/>
    <w:lvl w:ilvl="0" w:tplc="20000013">
      <w:start w:val="1"/>
      <w:numFmt w:val="upperRoman"/>
      <w:lvlText w:val="%1."/>
      <w:lvlJc w:val="right"/>
      <w:pPr>
        <w:ind w:left="108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4D47E5"/>
    <w:multiLevelType w:val="hybridMultilevel"/>
    <w:tmpl w:val="C6FC456C"/>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41353E"/>
    <w:multiLevelType w:val="hybridMultilevel"/>
    <w:tmpl w:val="1E78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C66990"/>
    <w:multiLevelType w:val="hybridMultilevel"/>
    <w:tmpl w:val="1AFECD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5C3AA3"/>
    <w:multiLevelType w:val="hybridMultilevel"/>
    <w:tmpl w:val="DB6E8858"/>
    <w:lvl w:ilvl="0" w:tplc="F892AFB2">
      <w:start w:val="1"/>
      <w:numFmt w:val="lowerLetter"/>
      <w:lvlText w:val="%1)"/>
      <w:lvlJc w:val="left"/>
      <w:pPr>
        <w:ind w:left="-414" w:hanging="360"/>
      </w:pPr>
      <w:rPr>
        <w:color w:val="auto"/>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9" w15:restartNumberingAfterBreak="0">
    <w:nsid w:val="4247640A"/>
    <w:multiLevelType w:val="hybridMultilevel"/>
    <w:tmpl w:val="6D62BAEC"/>
    <w:lvl w:ilvl="0" w:tplc="ED0451C0">
      <w:start w:val="1"/>
      <w:numFmt w:val="lowerLetter"/>
      <w:lvlText w:val="%1)"/>
      <w:lvlJc w:val="left"/>
      <w:pPr>
        <w:ind w:left="-414" w:hanging="360"/>
      </w:pPr>
      <w:rPr>
        <w:b w:val="0"/>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10" w15:restartNumberingAfterBreak="0">
    <w:nsid w:val="4DB55EBC"/>
    <w:multiLevelType w:val="hybridMultilevel"/>
    <w:tmpl w:val="44D85E8C"/>
    <w:lvl w:ilvl="0" w:tplc="040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0424BCC"/>
    <w:multiLevelType w:val="hybridMultilevel"/>
    <w:tmpl w:val="29BA0BBC"/>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A2411"/>
    <w:multiLevelType w:val="hybridMultilevel"/>
    <w:tmpl w:val="93DE4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C084A"/>
    <w:multiLevelType w:val="hybridMultilevel"/>
    <w:tmpl w:val="492A3B18"/>
    <w:lvl w:ilvl="0" w:tplc="57608606">
      <w:start w:val="1"/>
      <w:numFmt w:val="upperRoman"/>
      <w:lvlText w:val="%1."/>
      <w:lvlJc w:val="right"/>
      <w:pPr>
        <w:ind w:left="306" w:hanging="360"/>
      </w:pPr>
      <w:rPr>
        <w:b w:val="0"/>
      </w:rPr>
    </w:lvl>
    <w:lvl w:ilvl="1" w:tplc="04090019" w:tentative="1">
      <w:start w:val="1"/>
      <w:numFmt w:val="lowerLetter"/>
      <w:lvlText w:val="%2."/>
      <w:lvlJc w:val="left"/>
      <w:pPr>
        <w:ind w:left="1026" w:hanging="360"/>
      </w:pPr>
    </w:lvl>
    <w:lvl w:ilvl="2" w:tplc="0409001B" w:tentative="1">
      <w:start w:val="1"/>
      <w:numFmt w:val="lowerRoman"/>
      <w:lvlText w:val="%3."/>
      <w:lvlJc w:val="right"/>
      <w:pPr>
        <w:ind w:left="1746" w:hanging="180"/>
      </w:pPr>
    </w:lvl>
    <w:lvl w:ilvl="3" w:tplc="0409000F" w:tentative="1">
      <w:start w:val="1"/>
      <w:numFmt w:val="decimal"/>
      <w:lvlText w:val="%4."/>
      <w:lvlJc w:val="left"/>
      <w:pPr>
        <w:ind w:left="2466" w:hanging="360"/>
      </w:pPr>
    </w:lvl>
    <w:lvl w:ilvl="4" w:tplc="04090019" w:tentative="1">
      <w:start w:val="1"/>
      <w:numFmt w:val="lowerLetter"/>
      <w:lvlText w:val="%5."/>
      <w:lvlJc w:val="left"/>
      <w:pPr>
        <w:ind w:left="3186" w:hanging="360"/>
      </w:pPr>
    </w:lvl>
    <w:lvl w:ilvl="5" w:tplc="0409001B" w:tentative="1">
      <w:start w:val="1"/>
      <w:numFmt w:val="lowerRoman"/>
      <w:lvlText w:val="%6."/>
      <w:lvlJc w:val="right"/>
      <w:pPr>
        <w:ind w:left="3906" w:hanging="180"/>
      </w:pPr>
    </w:lvl>
    <w:lvl w:ilvl="6" w:tplc="0409000F" w:tentative="1">
      <w:start w:val="1"/>
      <w:numFmt w:val="decimal"/>
      <w:lvlText w:val="%7."/>
      <w:lvlJc w:val="left"/>
      <w:pPr>
        <w:ind w:left="4626" w:hanging="360"/>
      </w:pPr>
    </w:lvl>
    <w:lvl w:ilvl="7" w:tplc="04090019" w:tentative="1">
      <w:start w:val="1"/>
      <w:numFmt w:val="lowerLetter"/>
      <w:lvlText w:val="%8."/>
      <w:lvlJc w:val="left"/>
      <w:pPr>
        <w:ind w:left="5346" w:hanging="360"/>
      </w:pPr>
    </w:lvl>
    <w:lvl w:ilvl="8" w:tplc="0409001B" w:tentative="1">
      <w:start w:val="1"/>
      <w:numFmt w:val="lowerRoman"/>
      <w:lvlText w:val="%9."/>
      <w:lvlJc w:val="right"/>
      <w:pPr>
        <w:ind w:left="6066" w:hanging="180"/>
      </w:pPr>
    </w:lvl>
  </w:abstractNum>
  <w:abstractNum w:abstractNumId="14" w15:restartNumberingAfterBreak="0">
    <w:nsid w:val="5F3F2F81"/>
    <w:multiLevelType w:val="hybridMultilevel"/>
    <w:tmpl w:val="4C98F160"/>
    <w:lvl w:ilvl="0" w:tplc="04090017">
      <w:start w:val="1"/>
      <w:numFmt w:val="lowerLetter"/>
      <w:lvlText w:val="%1)"/>
      <w:lvlJc w:val="left"/>
      <w:pPr>
        <w:ind w:left="-414" w:hanging="360"/>
      </w:pPr>
    </w:lvl>
    <w:lvl w:ilvl="1" w:tplc="04090019" w:tentative="1">
      <w:start w:val="1"/>
      <w:numFmt w:val="lowerLetter"/>
      <w:lvlText w:val="%2."/>
      <w:lvlJc w:val="left"/>
      <w:pPr>
        <w:ind w:left="306" w:hanging="360"/>
      </w:p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15" w15:restartNumberingAfterBreak="0">
    <w:nsid w:val="7E98672D"/>
    <w:multiLevelType w:val="hybridMultilevel"/>
    <w:tmpl w:val="907661B4"/>
    <w:lvl w:ilvl="0" w:tplc="A38E1406">
      <w:start w:val="5"/>
      <w:numFmt w:val="decimal"/>
      <w:lvlText w:val="%1"/>
      <w:lvlJc w:val="left"/>
      <w:pPr>
        <w:ind w:left="-54" w:hanging="360"/>
      </w:pPr>
      <w:rPr>
        <w:rFonts w:hint="default"/>
      </w:rPr>
    </w:lvl>
    <w:lvl w:ilvl="1" w:tplc="20000019" w:tentative="1">
      <w:start w:val="1"/>
      <w:numFmt w:val="lowerLetter"/>
      <w:lvlText w:val="%2."/>
      <w:lvlJc w:val="left"/>
      <w:pPr>
        <w:ind w:left="666" w:hanging="360"/>
      </w:pPr>
    </w:lvl>
    <w:lvl w:ilvl="2" w:tplc="2000001B" w:tentative="1">
      <w:start w:val="1"/>
      <w:numFmt w:val="lowerRoman"/>
      <w:lvlText w:val="%3."/>
      <w:lvlJc w:val="right"/>
      <w:pPr>
        <w:ind w:left="1386" w:hanging="180"/>
      </w:pPr>
    </w:lvl>
    <w:lvl w:ilvl="3" w:tplc="2000000F" w:tentative="1">
      <w:start w:val="1"/>
      <w:numFmt w:val="decimal"/>
      <w:lvlText w:val="%4."/>
      <w:lvlJc w:val="left"/>
      <w:pPr>
        <w:ind w:left="2106" w:hanging="360"/>
      </w:pPr>
    </w:lvl>
    <w:lvl w:ilvl="4" w:tplc="20000019" w:tentative="1">
      <w:start w:val="1"/>
      <w:numFmt w:val="lowerLetter"/>
      <w:lvlText w:val="%5."/>
      <w:lvlJc w:val="left"/>
      <w:pPr>
        <w:ind w:left="2826" w:hanging="360"/>
      </w:pPr>
    </w:lvl>
    <w:lvl w:ilvl="5" w:tplc="2000001B" w:tentative="1">
      <w:start w:val="1"/>
      <w:numFmt w:val="lowerRoman"/>
      <w:lvlText w:val="%6."/>
      <w:lvlJc w:val="right"/>
      <w:pPr>
        <w:ind w:left="3546" w:hanging="180"/>
      </w:pPr>
    </w:lvl>
    <w:lvl w:ilvl="6" w:tplc="2000000F" w:tentative="1">
      <w:start w:val="1"/>
      <w:numFmt w:val="decimal"/>
      <w:lvlText w:val="%7."/>
      <w:lvlJc w:val="left"/>
      <w:pPr>
        <w:ind w:left="4266" w:hanging="360"/>
      </w:pPr>
    </w:lvl>
    <w:lvl w:ilvl="7" w:tplc="20000019" w:tentative="1">
      <w:start w:val="1"/>
      <w:numFmt w:val="lowerLetter"/>
      <w:lvlText w:val="%8."/>
      <w:lvlJc w:val="left"/>
      <w:pPr>
        <w:ind w:left="4986" w:hanging="360"/>
      </w:pPr>
    </w:lvl>
    <w:lvl w:ilvl="8" w:tplc="2000001B" w:tentative="1">
      <w:start w:val="1"/>
      <w:numFmt w:val="lowerRoman"/>
      <w:lvlText w:val="%9."/>
      <w:lvlJc w:val="right"/>
      <w:pPr>
        <w:ind w:left="5706" w:hanging="180"/>
      </w:pPr>
    </w:lvl>
  </w:abstractNum>
  <w:num w:numId="1">
    <w:abstractNumId w:val="7"/>
  </w:num>
  <w:num w:numId="2">
    <w:abstractNumId w:val="1"/>
  </w:num>
  <w:num w:numId="3">
    <w:abstractNumId w:val="3"/>
  </w:num>
  <w:num w:numId="4">
    <w:abstractNumId w:val="5"/>
  </w:num>
  <w:num w:numId="5">
    <w:abstractNumId w:val="11"/>
  </w:num>
  <w:num w:numId="6">
    <w:abstractNumId w:val="6"/>
  </w:num>
  <w:num w:numId="7">
    <w:abstractNumId w:val="0"/>
  </w:num>
  <w:num w:numId="8">
    <w:abstractNumId w:val="8"/>
  </w:num>
  <w:num w:numId="9">
    <w:abstractNumId w:val="2"/>
  </w:num>
  <w:num w:numId="10">
    <w:abstractNumId w:val="9"/>
  </w:num>
  <w:num w:numId="11">
    <w:abstractNumId w:val="14"/>
  </w:num>
  <w:num w:numId="12">
    <w:abstractNumId w:val="13"/>
  </w:num>
  <w:num w:numId="13">
    <w:abstractNumId w:val="10"/>
  </w:num>
  <w:num w:numId="14">
    <w:abstractNumId w:val="4"/>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E88"/>
    <w:rsid w:val="00012296"/>
    <w:rsid w:val="00024C53"/>
    <w:rsid w:val="00047E95"/>
    <w:rsid w:val="00050A72"/>
    <w:rsid w:val="000557B4"/>
    <w:rsid w:val="000630EC"/>
    <w:rsid w:val="000963FA"/>
    <w:rsid w:val="000C0ECF"/>
    <w:rsid w:val="000D1319"/>
    <w:rsid w:val="000D3A5B"/>
    <w:rsid w:val="000F49FF"/>
    <w:rsid w:val="00101F60"/>
    <w:rsid w:val="00146A8A"/>
    <w:rsid w:val="001503F8"/>
    <w:rsid w:val="00154DFF"/>
    <w:rsid w:val="00155A52"/>
    <w:rsid w:val="00184BD0"/>
    <w:rsid w:val="00187F22"/>
    <w:rsid w:val="001D139C"/>
    <w:rsid w:val="001E6FE3"/>
    <w:rsid w:val="0024044B"/>
    <w:rsid w:val="002A0BE6"/>
    <w:rsid w:val="002E1832"/>
    <w:rsid w:val="002E3146"/>
    <w:rsid w:val="00321EBE"/>
    <w:rsid w:val="00321ED3"/>
    <w:rsid w:val="00323148"/>
    <w:rsid w:val="00333D95"/>
    <w:rsid w:val="003972F0"/>
    <w:rsid w:val="003A65FD"/>
    <w:rsid w:val="003B2C46"/>
    <w:rsid w:val="00422E57"/>
    <w:rsid w:val="00427C28"/>
    <w:rsid w:val="00442173"/>
    <w:rsid w:val="00453F8A"/>
    <w:rsid w:val="00494CBB"/>
    <w:rsid w:val="004C748C"/>
    <w:rsid w:val="0052667C"/>
    <w:rsid w:val="0056100D"/>
    <w:rsid w:val="005941DA"/>
    <w:rsid w:val="005A2921"/>
    <w:rsid w:val="005C273F"/>
    <w:rsid w:val="005E0029"/>
    <w:rsid w:val="005F6AC2"/>
    <w:rsid w:val="00615373"/>
    <w:rsid w:val="00615729"/>
    <w:rsid w:val="006207B2"/>
    <w:rsid w:val="00675123"/>
    <w:rsid w:val="00677233"/>
    <w:rsid w:val="00684489"/>
    <w:rsid w:val="00690489"/>
    <w:rsid w:val="006929CC"/>
    <w:rsid w:val="006947E5"/>
    <w:rsid w:val="00695A46"/>
    <w:rsid w:val="006E47AF"/>
    <w:rsid w:val="006F2D91"/>
    <w:rsid w:val="00705184"/>
    <w:rsid w:val="007055A6"/>
    <w:rsid w:val="00722EBB"/>
    <w:rsid w:val="00731075"/>
    <w:rsid w:val="007607AE"/>
    <w:rsid w:val="00760EAB"/>
    <w:rsid w:val="007C66B0"/>
    <w:rsid w:val="007D0B42"/>
    <w:rsid w:val="007F3D48"/>
    <w:rsid w:val="008243D4"/>
    <w:rsid w:val="00835925"/>
    <w:rsid w:val="008420AE"/>
    <w:rsid w:val="0084325A"/>
    <w:rsid w:val="00867AC4"/>
    <w:rsid w:val="00886942"/>
    <w:rsid w:val="008E2796"/>
    <w:rsid w:val="008E6167"/>
    <w:rsid w:val="008F7CC4"/>
    <w:rsid w:val="009216E5"/>
    <w:rsid w:val="00922C49"/>
    <w:rsid w:val="009600B7"/>
    <w:rsid w:val="009723E3"/>
    <w:rsid w:val="009822B7"/>
    <w:rsid w:val="00985A19"/>
    <w:rsid w:val="0099514C"/>
    <w:rsid w:val="009B16E5"/>
    <w:rsid w:val="009C351A"/>
    <w:rsid w:val="009C5C37"/>
    <w:rsid w:val="009D1965"/>
    <w:rsid w:val="009E611E"/>
    <w:rsid w:val="009E76B8"/>
    <w:rsid w:val="009F26B5"/>
    <w:rsid w:val="00A00D20"/>
    <w:rsid w:val="00A30570"/>
    <w:rsid w:val="00A4295D"/>
    <w:rsid w:val="00A44B7F"/>
    <w:rsid w:val="00A50659"/>
    <w:rsid w:val="00A701AB"/>
    <w:rsid w:val="00A7253E"/>
    <w:rsid w:val="00A90989"/>
    <w:rsid w:val="00AB00BD"/>
    <w:rsid w:val="00AC2FAB"/>
    <w:rsid w:val="00AC2FD8"/>
    <w:rsid w:val="00AD78DE"/>
    <w:rsid w:val="00AE0CD7"/>
    <w:rsid w:val="00AE230C"/>
    <w:rsid w:val="00B03105"/>
    <w:rsid w:val="00B20E33"/>
    <w:rsid w:val="00B22147"/>
    <w:rsid w:val="00B430EE"/>
    <w:rsid w:val="00B665D4"/>
    <w:rsid w:val="00B83980"/>
    <w:rsid w:val="00B84AEE"/>
    <w:rsid w:val="00B86669"/>
    <w:rsid w:val="00B967E8"/>
    <w:rsid w:val="00BC0315"/>
    <w:rsid w:val="00BF77F2"/>
    <w:rsid w:val="00C01893"/>
    <w:rsid w:val="00C13117"/>
    <w:rsid w:val="00C325F9"/>
    <w:rsid w:val="00C542E8"/>
    <w:rsid w:val="00C67CBC"/>
    <w:rsid w:val="00C74039"/>
    <w:rsid w:val="00C80290"/>
    <w:rsid w:val="00CA1804"/>
    <w:rsid w:val="00CB2625"/>
    <w:rsid w:val="00CF0717"/>
    <w:rsid w:val="00CF14D2"/>
    <w:rsid w:val="00D27712"/>
    <w:rsid w:val="00D7546D"/>
    <w:rsid w:val="00D8712A"/>
    <w:rsid w:val="00D975D2"/>
    <w:rsid w:val="00DE6E64"/>
    <w:rsid w:val="00DF7C58"/>
    <w:rsid w:val="00E063CC"/>
    <w:rsid w:val="00E07E88"/>
    <w:rsid w:val="00E303D9"/>
    <w:rsid w:val="00E506C2"/>
    <w:rsid w:val="00E63D2E"/>
    <w:rsid w:val="00E7279F"/>
    <w:rsid w:val="00E80226"/>
    <w:rsid w:val="00E83A6A"/>
    <w:rsid w:val="00E91AF3"/>
    <w:rsid w:val="00EA40E1"/>
    <w:rsid w:val="00EF2544"/>
    <w:rsid w:val="00EF32FD"/>
    <w:rsid w:val="00F04614"/>
    <w:rsid w:val="00F05D68"/>
    <w:rsid w:val="00F13F1D"/>
    <w:rsid w:val="00F15FB3"/>
    <w:rsid w:val="00F23288"/>
    <w:rsid w:val="00F4024D"/>
    <w:rsid w:val="00F41D5A"/>
    <w:rsid w:val="00F54883"/>
    <w:rsid w:val="00F66F99"/>
    <w:rsid w:val="00F67119"/>
    <w:rsid w:val="00F72C31"/>
    <w:rsid w:val="00F85C74"/>
    <w:rsid w:val="00FB6B52"/>
    <w:rsid w:val="00FD373D"/>
    <w:rsid w:val="00FD4F87"/>
    <w:rsid w:val="00FE6D9C"/>
    <w:rsid w:val="00FF01EF"/>
    <w:rsid w:val="00FF3657"/>
    <w:rsid w:val="00FF3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8A96AA"/>
  <w15:chartTrackingRefBased/>
  <w15:docId w15:val="{EC60C9ED-2920-4E76-B8B5-E1EA6719C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F6A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07E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E88"/>
    <w:rPr>
      <w:rFonts w:asciiTheme="majorHAnsi" w:eastAsiaTheme="majorEastAsia" w:hAnsiTheme="majorHAnsi" w:cstheme="majorBidi"/>
      <w:spacing w:val="-10"/>
      <w:kern w:val="28"/>
      <w:sz w:val="56"/>
      <w:szCs w:val="56"/>
    </w:rPr>
  </w:style>
  <w:style w:type="paragraph" w:styleId="ListParagraph">
    <w:name w:val="List Paragraph"/>
    <w:aliases w:val="Ar-Body Text,List Paragraph1,Resume Title,Paragraph,List Paragraph_Table bullets,Heading3,MCHIP_list paragraph"/>
    <w:basedOn w:val="Normal"/>
    <w:link w:val="ListParagraphChar"/>
    <w:uiPriority w:val="34"/>
    <w:qFormat/>
    <w:rsid w:val="00E07E88"/>
    <w:pPr>
      <w:ind w:left="720"/>
      <w:contextualSpacing/>
    </w:pPr>
  </w:style>
  <w:style w:type="character" w:customStyle="1" w:styleId="ListParagraphChar">
    <w:name w:val="List Paragraph Char"/>
    <w:aliases w:val="Ar-Body Text Char,List Paragraph1 Char,Resume Title Char,Paragraph Char,List Paragraph_Table bullets Char,Heading3 Char,MCHIP_list paragraph Char"/>
    <w:basedOn w:val="DefaultParagraphFont"/>
    <w:link w:val="ListParagraph"/>
    <w:uiPriority w:val="34"/>
    <w:qFormat/>
    <w:rsid w:val="00A701AB"/>
  </w:style>
  <w:style w:type="paragraph" w:customStyle="1" w:styleId="Default">
    <w:name w:val="Default"/>
    <w:rsid w:val="0024044B"/>
    <w:pPr>
      <w:autoSpaceDE w:val="0"/>
      <w:autoSpaceDN w:val="0"/>
      <w:adjustRightInd w:val="0"/>
      <w:spacing w:after="0" w:line="240" w:lineRule="auto"/>
    </w:pPr>
    <w:rPr>
      <w:rFonts w:ascii="Calibri" w:hAnsi="Calibri" w:cs="Calibri"/>
      <w:color w:val="000000"/>
      <w:sz w:val="24"/>
      <w:szCs w:val="24"/>
      <w:lang w:val="en-GB"/>
    </w:rPr>
  </w:style>
  <w:style w:type="character" w:styleId="Hyperlink">
    <w:name w:val="Hyperlink"/>
    <w:basedOn w:val="DefaultParagraphFont"/>
    <w:uiPriority w:val="99"/>
    <w:unhideWhenUsed/>
    <w:rsid w:val="00E83A6A"/>
    <w:rPr>
      <w:color w:val="0563C1" w:themeColor="hyperlink"/>
      <w:u w:val="single"/>
    </w:rPr>
  </w:style>
  <w:style w:type="character" w:styleId="UnresolvedMention">
    <w:name w:val="Unresolved Mention"/>
    <w:basedOn w:val="DefaultParagraphFont"/>
    <w:uiPriority w:val="99"/>
    <w:semiHidden/>
    <w:unhideWhenUsed/>
    <w:rsid w:val="00E83A6A"/>
    <w:rPr>
      <w:color w:val="605E5C"/>
      <w:shd w:val="clear" w:color="auto" w:fill="E1DFDD"/>
    </w:rPr>
  </w:style>
  <w:style w:type="paragraph" w:styleId="NoSpacing">
    <w:name w:val="No Spacing"/>
    <w:uiPriority w:val="1"/>
    <w:qFormat/>
    <w:rsid w:val="006F2D91"/>
    <w:pPr>
      <w:spacing w:after="0" w:line="240" w:lineRule="auto"/>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FF3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DB0"/>
  </w:style>
  <w:style w:type="paragraph" w:styleId="Footer">
    <w:name w:val="footer"/>
    <w:basedOn w:val="Normal"/>
    <w:link w:val="FooterChar"/>
    <w:uiPriority w:val="99"/>
    <w:unhideWhenUsed/>
    <w:rsid w:val="00FF3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DB0"/>
  </w:style>
  <w:style w:type="character" w:customStyle="1" w:styleId="Heading2Char">
    <w:name w:val="Heading 2 Char"/>
    <w:basedOn w:val="DefaultParagraphFont"/>
    <w:link w:val="Heading2"/>
    <w:uiPriority w:val="9"/>
    <w:semiHidden/>
    <w:rsid w:val="005F6AC2"/>
    <w:rPr>
      <w:rFonts w:asciiTheme="majorHAnsi" w:eastAsiaTheme="majorEastAsia" w:hAnsiTheme="majorHAnsi" w:cstheme="majorBidi"/>
      <w:color w:val="2E74B5" w:themeColor="accent1" w:themeShade="BF"/>
      <w:sz w:val="26"/>
      <w:szCs w:val="26"/>
    </w:rPr>
  </w:style>
  <w:style w:type="paragraph" w:customStyle="1" w:styleId="TableParagraph">
    <w:name w:val="Table Paragraph"/>
    <w:basedOn w:val="Normal"/>
    <w:uiPriority w:val="1"/>
    <w:qFormat/>
    <w:rsid w:val="00AC2FAB"/>
    <w:pPr>
      <w:widowControl w:val="0"/>
      <w:autoSpaceDE w:val="0"/>
      <w:autoSpaceDN w:val="0"/>
      <w:spacing w:before="104" w:after="0" w:line="240" w:lineRule="auto"/>
      <w:jc w:val="right"/>
    </w:pPr>
    <w:rPr>
      <w:rFonts w:ascii="Arial" w:eastAsia="Arial" w:hAnsi="Arial" w:cs="Arial"/>
    </w:rPr>
  </w:style>
  <w:style w:type="table" w:styleId="TableGrid">
    <w:name w:val="Table Grid"/>
    <w:basedOn w:val="TableNormal"/>
    <w:uiPriority w:val="39"/>
    <w:rsid w:val="00AC2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139C"/>
    <w:rPr>
      <w:sz w:val="16"/>
      <w:szCs w:val="16"/>
    </w:rPr>
  </w:style>
  <w:style w:type="paragraph" w:styleId="CommentText">
    <w:name w:val="annotation text"/>
    <w:basedOn w:val="Normal"/>
    <w:link w:val="CommentTextChar"/>
    <w:uiPriority w:val="99"/>
    <w:unhideWhenUsed/>
    <w:rsid w:val="001D139C"/>
    <w:pPr>
      <w:spacing w:line="240" w:lineRule="auto"/>
    </w:pPr>
    <w:rPr>
      <w:sz w:val="20"/>
      <w:szCs w:val="20"/>
    </w:rPr>
  </w:style>
  <w:style w:type="character" w:customStyle="1" w:styleId="CommentTextChar">
    <w:name w:val="Comment Text Char"/>
    <w:basedOn w:val="DefaultParagraphFont"/>
    <w:link w:val="CommentText"/>
    <w:uiPriority w:val="99"/>
    <w:rsid w:val="001D139C"/>
    <w:rPr>
      <w:sz w:val="20"/>
      <w:szCs w:val="20"/>
    </w:rPr>
  </w:style>
  <w:style w:type="paragraph" w:styleId="CommentSubject">
    <w:name w:val="annotation subject"/>
    <w:basedOn w:val="CommentText"/>
    <w:next w:val="CommentText"/>
    <w:link w:val="CommentSubjectChar"/>
    <w:uiPriority w:val="99"/>
    <w:semiHidden/>
    <w:unhideWhenUsed/>
    <w:rsid w:val="001D139C"/>
    <w:rPr>
      <w:b/>
      <w:bCs/>
    </w:rPr>
  </w:style>
  <w:style w:type="character" w:customStyle="1" w:styleId="CommentSubjectChar">
    <w:name w:val="Comment Subject Char"/>
    <w:basedOn w:val="CommentTextChar"/>
    <w:link w:val="CommentSubject"/>
    <w:uiPriority w:val="99"/>
    <w:semiHidden/>
    <w:rsid w:val="001D139C"/>
    <w:rPr>
      <w:b/>
      <w:bCs/>
      <w:sz w:val="20"/>
      <w:szCs w:val="20"/>
    </w:rPr>
  </w:style>
  <w:style w:type="paragraph" w:styleId="BalloonText">
    <w:name w:val="Balloon Text"/>
    <w:basedOn w:val="Normal"/>
    <w:link w:val="BalloonTextChar"/>
    <w:uiPriority w:val="99"/>
    <w:semiHidden/>
    <w:unhideWhenUsed/>
    <w:rsid w:val="00922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C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o_supplychain@wvi.org" TargetMode="Externa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_procurement@wvi.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4269CB9F9EB641AC639F5BC31EA065" ma:contentTypeVersion="14" ma:contentTypeDescription="Create a new document." ma:contentTypeScope="" ma:versionID="5b116fe5dcff61baadecbe6feaca826f">
  <xsd:schema xmlns:xsd="http://www.w3.org/2001/XMLSchema" xmlns:xs="http://www.w3.org/2001/XMLSchema" xmlns:p="http://schemas.microsoft.com/office/2006/metadata/properties" xmlns:ns3="c23662ad-c571-451c-a243-af25759e56e8" xmlns:ns4="077a251a-ad9c-4675-8ba3-f398fa6d2739" targetNamespace="http://schemas.microsoft.com/office/2006/metadata/properties" ma:root="true" ma:fieldsID="b1275c34a79d96bc78d7fa47cd923dab" ns3:_="" ns4:_="">
    <xsd:import namespace="c23662ad-c571-451c-a243-af25759e56e8"/>
    <xsd:import namespace="077a251a-ad9c-4675-8ba3-f398fa6d2739"/>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3662ad-c571-451c-a243-af25759e56e8"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7a251a-ad9c-4675-8ba3-f398fa6d273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294269-D0E9-47D0-81BB-F3C924D0F0B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13ACB7-9A93-42AB-B5F9-54F86920C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3662ad-c571-451c-a243-af25759e56e8"/>
    <ds:schemaRef ds:uri="077a251a-ad9c-4675-8ba3-f398fa6d27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84B89E-1F76-4A43-9847-2F4FDB9CB111}">
  <ds:schemaRefs>
    <ds:schemaRef ds:uri="http://schemas.microsoft.com/sharepoint/v3/contenttype/forms"/>
  </ds:schemaRefs>
</ds:datastoreItem>
</file>

<file path=customXml/itemProps4.xml><?xml version="1.0" encoding="utf-8"?>
<ds:datastoreItem xmlns:ds="http://schemas.openxmlformats.org/officeDocument/2006/customXml" ds:itemID="{5DC40541-28E1-4CC1-8017-CF42172EC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1866</Words>
  <Characters>10640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Masiga</dc:creator>
  <cp:keywords/>
  <dc:description/>
  <cp:lastModifiedBy>Emma Watathi</cp:lastModifiedBy>
  <cp:revision>2</cp:revision>
  <dcterms:created xsi:type="dcterms:W3CDTF">2024-08-20T12:10:00Z</dcterms:created>
  <dcterms:modified xsi:type="dcterms:W3CDTF">2024-08-20T12:10:00Z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0x010100E84269CB9F9EB641AC639F5BC31EA065</vt:lpwstr>
  </property>
  <property fmtid="{D5CDD505-2E9C-101B-9397-08002B2CF9AE}" pid="3" name="GrammarlyDocumentId">
    <vt:lpwstr>dfb52c7f059bddfd859bd8db87ec22d4c594e5b013d70db3a1022e88a1f96fee</vt:lpwstr>
  </property>
</Properties>
</file>