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9AB8E" w14:textId="77777777" w:rsidR="00734C8E" w:rsidRDefault="00734C8E" w:rsidP="00734C8E">
      <w:pPr>
        <w:jc w:val="center"/>
        <w:rPr>
          <w:rFonts w:ascii="Fira Sans" w:hAnsi="Fira Sans"/>
          <w:b/>
          <w:bCs/>
          <w:lang w:val="en-CA"/>
        </w:rPr>
      </w:pPr>
    </w:p>
    <w:p w14:paraId="4A532E4F" w14:textId="77777777" w:rsidR="00734C8E" w:rsidRPr="0085711B" w:rsidRDefault="00734C8E" w:rsidP="00734C8E">
      <w:pPr>
        <w:jc w:val="center"/>
        <w:rPr>
          <w:rFonts w:ascii="Fira Sans" w:hAnsi="Fira Sans"/>
          <w:b/>
          <w:bCs/>
          <w:lang w:val="en-CA"/>
        </w:rPr>
      </w:pPr>
    </w:p>
    <w:p w14:paraId="23A75448" w14:textId="046E3D31" w:rsidR="00734C8E" w:rsidRPr="000F1381" w:rsidRDefault="00734C8E" w:rsidP="00734C8E">
      <w:pPr>
        <w:jc w:val="center"/>
        <w:rPr>
          <w:rFonts w:ascii="Fira Sans" w:hAnsi="Fira Sans"/>
          <w:b/>
          <w:bCs/>
          <w:u w:val="single"/>
          <w:lang w:val="en-CA"/>
        </w:rPr>
      </w:pPr>
      <w:r w:rsidRPr="000F1381">
        <w:rPr>
          <w:rFonts w:ascii="Fira Sans" w:hAnsi="Fira Sans"/>
          <w:b/>
          <w:bCs/>
          <w:u w:val="single"/>
          <w:lang w:val="en-CA"/>
        </w:rPr>
        <w:t>TOR for Independent Evaluation services for ‘Home-Grown School Feeding Program in Somaliland’ (HGSFP) Endline Study</w:t>
      </w:r>
    </w:p>
    <w:p w14:paraId="3974ACCF" w14:textId="77777777" w:rsidR="00734C8E" w:rsidRPr="000F1381" w:rsidRDefault="00734C8E">
      <w:pPr>
        <w:rPr>
          <w:u w:val="single"/>
          <w:lang w:val="en-CA"/>
        </w:rPr>
      </w:pPr>
    </w:p>
    <w:p w14:paraId="10230A53" w14:textId="77777777" w:rsidR="00CD3A4C" w:rsidRPr="00465E26" w:rsidRDefault="00CD3A4C" w:rsidP="00CD3A4C">
      <w:pPr>
        <w:pStyle w:val="ListParagraph"/>
        <w:numPr>
          <w:ilvl w:val="0"/>
          <w:numId w:val="1"/>
        </w:numPr>
        <w:spacing w:after="160" w:line="259" w:lineRule="auto"/>
        <w:rPr>
          <w:rFonts w:ascii="Fira Sans" w:hAnsi="Fira Sans"/>
          <w:b/>
          <w:bCs/>
          <w:u w:val="single"/>
          <w:lang w:val="en-CA"/>
        </w:rPr>
      </w:pPr>
      <w:r w:rsidRPr="00465E26">
        <w:rPr>
          <w:rFonts w:ascii="Fira Sans" w:hAnsi="Fira Sans"/>
          <w:b/>
          <w:bCs/>
          <w:u w:val="single"/>
          <w:lang w:val="en-CA"/>
        </w:rPr>
        <w:t>Summary</w:t>
      </w:r>
    </w:p>
    <w:p w14:paraId="7974BCFC" w14:textId="20A81183" w:rsidR="00734C8E" w:rsidRPr="0085711B" w:rsidRDefault="00734C8E" w:rsidP="00734C8E">
      <w:pPr>
        <w:rPr>
          <w:rFonts w:ascii="Fira Sans" w:hAnsi="Fira Sans"/>
          <w:lang w:val="en-CA"/>
        </w:rPr>
      </w:pPr>
      <w:r w:rsidRPr="0085711B">
        <w:rPr>
          <w:rFonts w:ascii="Fira Sans" w:hAnsi="Fira Sans"/>
          <w:lang w:val="en-CA"/>
        </w:rPr>
        <w:t xml:space="preserve">CARE Somalia is seeking to procure the services of an evaluation company / consultants (consultants) to conduct the endline study of </w:t>
      </w:r>
      <w:r>
        <w:rPr>
          <w:rFonts w:ascii="Fira Sans" w:hAnsi="Fira Sans"/>
          <w:lang w:val="en-CA"/>
        </w:rPr>
        <w:t>Home-Grown School Feeding</w:t>
      </w:r>
      <w:r w:rsidRPr="0085711B">
        <w:rPr>
          <w:rFonts w:ascii="Fira Sans" w:hAnsi="Fira Sans"/>
          <w:lang w:val="en-CA"/>
        </w:rPr>
        <w:t xml:space="preserve"> Project in Somal</w:t>
      </w:r>
      <w:r>
        <w:rPr>
          <w:rFonts w:ascii="Fira Sans" w:hAnsi="Fira Sans"/>
          <w:lang w:val="en-CA"/>
        </w:rPr>
        <w:t>iland</w:t>
      </w:r>
      <w:r w:rsidRPr="0085711B">
        <w:rPr>
          <w:rFonts w:ascii="Fira Sans" w:hAnsi="Fira Sans"/>
          <w:lang w:val="en-CA"/>
        </w:rPr>
        <w:t xml:space="preserve"> (</w:t>
      </w:r>
      <w:r>
        <w:rPr>
          <w:rFonts w:ascii="Fira Sans" w:hAnsi="Fira Sans"/>
          <w:lang w:val="en-CA"/>
        </w:rPr>
        <w:t>HGSFP</w:t>
      </w:r>
      <w:r w:rsidRPr="0085711B">
        <w:rPr>
          <w:rFonts w:ascii="Fira Sans" w:hAnsi="Fira Sans"/>
          <w:lang w:val="en-CA"/>
        </w:rPr>
        <w:t>) funded by</w:t>
      </w:r>
      <w:r>
        <w:rPr>
          <w:rFonts w:ascii="Fira Sans" w:hAnsi="Fira Sans"/>
          <w:lang w:val="en-CA"/>
        </w:rPr>
        <w:t xml:space="preserve"> Finland </w:t>
      </w:r>
      <w:r w:rsidRPr="00734C8E">
        <w:rPr>
          <w:rFonts w:ascii="Fira Sans" w:hAnsi="Fira Sans"/>
          <w:lang w:val="en-CA"/>
        </w:rPr>
        <w:t>Ministry of Foreign Affairs</w:t>
      </w:r>
      <w:r w:rsidRPr="0085711B">
        <w:rPr>
          <w:rFonts w:ascii="Fira Sans" w:hAnsi="Fira Sans"/>
          <w:lang w:val="en-CA"/>
        </w:rPr>
        <w:t xml:space="preserve"> </w:t>
      </w:r>
      <w:r>
        <w:rPr>
          <w:rFonts w:ascii="Fira Sans" w:hAnsi="Fira Sans"/>
          <w:lang w:val="en-CA"/>
        </w:rPr>
        <w:t>(MOFA)</w:t>
      </w:r>
      <w:r w:rsidRPr="0085711B">
        <w:rPr>
          <w:rFonts w:ascii="Fira Sans" w:hAnsi="Fira Sans"/>
          <w:lang w:val="en-CA"/>
        </w:rPr>
        <w:t xml:space="preserve">. </w:t>
      </w:r>
      <w:r>
        <w:rPr>
          <w:rFonts w:ascii="Fira Sans" w:hAnsi="Fira Sans"/>
          <w:lang w:val="en-CA"/>
        </w:rPr>
        <w:t>HGSF</w:t>
      </w:r>
      <w:r w:rsidRPr="0085711B">
        <w:rPr>
          <w:rFonts w:ascii="Fira Sans" w:hAnsi="Fira Sans"/>
          <w:lang w:val="en-CA"/>
        </w:rPr>
        <w:t xml:space="preserve"> has high demands in terms of the quantity and quality of data to be collected, in order to generate robust evidence to be used by multiple stakeholders.</w:t>
      </w:r>
    </w:p>
    <w:p w14:paraId="0E830543" w14:textId="77777777" w:rsidR="00734C8E" w:rsidRPr="0085711B" w:rsidRDefault="00734C8E" w:rsidP="00734C8E">
      <w:pPr>
        <w:rPr>
          <w:rFonts w:ascii="Fira Sans" w:hAnsi="Fira Sans"/>
          <w:lang w:val="en-CA"/>
        </w:rPr>
      </w:pPr>
    </w:p>
    <w:p w14:paraId="536D9C9A" w14:textId="0371AEE9" w:rsidR="00734C8E" w:rsidRPr="0085711B" w:rsidRDefault="00734C8E" w:rsidP="00734C8E">
      <w:pPr>
        <w:rPr>
          <w:rFonts w:ascii="Fira Sans" w:hAnsi="Fira Sans"/>
          <w:lang w:val="en-CA"/>
        </w:rPr>
      </w:pPr>
      <w:r w:rsidRPr="0085711B">
        <w:rPr>
          <w:rFonts w:ascii="Fira Sans" w:hAnsi="Fira Sans"/>
          <w:lang w:val="en-CA"/>
        </w:rPr>
        <w:t xml:space="preserve">The evaluation company / consultants will be responsible for the overall design of the endline study including the </w:t>
      </w:r>
      <w:r>
        <w:rPr>
          <w:rFonts w:ascii="Fira Sans" w:hAnsi="Fira Sans"/>
          <w:lang w:val="en-CA"/>
        </w:rPr>
        <w:t>development</w:t>
      </w:r>
      <w:r w:rsidRPr="0085711B">
        <w:rPr>
          <w:rFonts w:ascii="Fira Sans" w:hAnsi="Fira Sans"/>
          <w:lang w:val="en-CA"/>
        </w:rPr>
        <w:t xml:space="preserve"> of the methodology and tools as required, manage data collection services, carry out qualitative and quantitative data analysis, and prepare a comprehensive endline report for </w:t>
      </w:r>
      <w:r>
        <w:rPr>
          <w:rFonts w:ascii="Fira Sans" w:hAnsi="Fira Sans"/>
          <w:lang w:val="en-CA"/>
        </w:rPr>
        <w:t>HGSFP</w:t>
      </w:r>
      <w:r w:rsidRPr="0085711B">
        <w:rPr>
          <w:rFonts w:ascii="Fira Sans" w:hAnsi="Fira Sans"/>
          <w:lang w:val="en-CA"/>
        </w:rPr>
        <w:t xml:space="preserve">. The external consultants will provide an independent and rigorous evaluation to enable the project to assess progress against outcomes at baseline, and to what extent the intervention was effective in contributing to gender transformative processes that contributed </w:t>
      </w:r>
      <w:r w:rsidR="00CD3A4C">
        <w:rPr>
          <w:rFonts w:ascii="Fira Sans" w:hAnsi="Fira Sans"/>
          <w:lang w:val="en-CA"/>
        </w:rPr>
        <w:t>s</w:t>
      </w:r>
      <w:r w:rsidRPr="00CD3A4C">
        <w:rPr>
          <w:rFonts w:ascii="Fira Sans" w:hAnsi="Fira Sans"/>
          <w:lang w:val="en-CA"/>
        </w:rPr>
        <w:t>trengthen</w:t>
      </w:r>
      <w:r w:rsidR="00CD3A4C" w:rsidRPr="00CD3A4C">
        <w:rPr>
          <w:rFonts w:ascii="Fira Sans" w:hAnsi="Fira Sans"/>
          <w:lang w:val="en-CA"/>
        </w:rPr>
        <w:t>ed</w:t>
      </w:r>
      <w:r w:rsidRPr="00CD3A4C">
        <w:rPr>
          <w:rFonts w:ascii="Fira Sans" w:hAnsi="Fira Sans"/>
          <w:lang w:val="en-CA"/>
        </w:rPr>
        <w:t xml:space="preserve"> linkages between local agricultural production and school feeding systems to enhance nutrition, education outcomes, and community resilience in </w:t>
      </w:r>
      <w:r w:rsidR="00CD3A4C" w:rsidRPr="00CD3A4C">
        <w:rPr>
          <w:rFonts w:ascii="Fira Sans" w:hAnsi="Fira Sans"/>
          <w:lang w:val="en-CA"/>
        </w:rPr>
        <w:t>Somaliland</w:t>
      </w:r>
      <w:r w:rsidRPr="0085711B">
        <w:rPr>
          <w:rFonts w:ascii="Fira Sans" w:hAnsi="Fira Sans"/>
          <w:lang w:val="en-CA"/>
        </w:rPr>
        <w:t xml:space="preserve">. </w:t>
      </w:r>
    </w:p>
    <w:p w14:paraId="2F1DA1CE" w14:textId="77777777" w:rsidR="00734C8E" w:rsidRPr="0085711B" w:rsidRDefault="00734C8E" w:rsidP="00734C8E">
      <w:pPr>
        <w:rPr>
          <w:rFonts w:ascii="Fira Sans" w:hAnsi="Fira Sans"/>
          <w:lang w:val="en-CA"/>
        </w:rPr>
      </w:pPr>
    </w:p>
    <w:p w14:paraId="7DC9D7A9" w14:textId="7AADF16C" w:rsidR="00CD3A4C" w:rsidRPr="00CD3A4C" w:rsidRDefault="00CD3A4C" w:rsidP="00CD3A4C">
      <w:pPr>
        <w:rPr>
          <w:rFonts w:ascii="Fira Sans" w:hAnsi="Fira Sans"/>
          <w:lang w:val="en-CA"/>
        </w:rPr>
      </w:pPr>
      <w:r w:rsidRPr="00CD3A4C">
        <w:rPr>
          <w:rFonts w:ascii="Fira Sans" w:hAnsi="Fira Sans"/>
          <w:lang w:val="en-CA"/>
        </w:rPr>
        <w:t xml:space="preserve">CARE is a humanitarian non-governmental organization committed to working with poor women, men, boys, girls, communities, and institutions to have a significant impact on the underlying causes of poverty. CARE seeks to contribute to economic and social transformation, unleashing the power of the most vulnerable women and girls.  CARE has been providing emergency relief and lifesaving assistance to the Somali people since 1981. CARE is implementing three mutually supportive programs and are designed along the humanitarian-development nexus: </w:t>
      </w:r>
      <w:r w:rsidRPr="00CD3A4C">
        <w:rPr>
          <w:rFonts w:ascii="Fira Sans" w:hAnsi="Fira Sans"/>
          <w:b/>
          <w:bCs/>
          <w:lang w:val="en-CA"/>
        </w:rPr>
        <w:t>Education and Gender Equality:</w:t>
      </w:r>
      <w:r w:rsidRPr="00CD3A4C">
        <w:rPr>
          <w:rFonts w:ascii="Fira Sans" w:hAnsi="Fira Sans"/>
          <w:lang w:val="en-CA"/>
        </w:rPr>
        <w:t xml:space="preserve"> Builds the capacity of government institutions to provide gender responsive education services while building adolescents and young people’s life skills. It strengthens the capacity of feminist organizations and Savings Groups Networks and supports their collective advocacy</w:t>
      </w:r>
      <w:r w:rsidRPr="00CD3A4C">
        <w:rPr>
          <w:rFonts w:ascii="Fira Sans" w:hAnsi="Fira Sans"/>
          <w:b/>
          <w:bCs/>
          <w:lang w:val="en-CA"/>
        </w:rPr>
        <w:t>. Climate Justice</w:t>
      </w:r>
      <w:r>
        <w:rPr>
          <w:rFonts w:ascii="Fira Sans" w:hAnsi="Fira Sans"/>
          <w:b/>
          <w:bCs/>
          <w:lang w:val="en-CA"/>
        </w:rPr>
        <w:t xml:space="preserve">, </w:t>
      </w:r>
      <w:r w:rsidRPr="00CD3A4C">
        <w:rPr>
          <w:rFonts w:ascii="Fira Sans" w:hAnsi="Fira Sans"/>
          <w:b/>
          <w:bCs/>
          <w:lang w:val="en-CA"/>
        </w:rPr>
        <w:t>Food, Water, and Nutrition:</w:t>
      </w:r>
      <w:r w:rsidRPr="00CD3A4C">
        <w:rPr>
          <w:rFonts w:ascii="Fira Sans" w:hAnsi="Fira Sans"/>
          <w:lang w:val="en-CA"/>
        </w:rPr>
        <w:t xml:space="preserve"> Contributes to increased food security and an improved nutritional status of vulnerable populations through promoting gender-responsive, climate-smart and sustainable crop and livestock production, diversifying livelihoods, linking pastoralists and smallholder farmers with financial services and markets, promoting WASH and nutrition, and strengthening early warning systems and family and community contingency planning. </w:t>
      </w:r>
      <w:r w:rsidRPr="00CD3A4C">
        <w:rPr>
          <w:rFonts w:ascii="Fira Sans" w:hAnsi="Fira Sans"/>
          <w:b/>
          <w:bCs/>
          <w:lang w:val="en-CA"/>
        </w:rPr>
        <w:t>Humanitarian Assistance:</w:t>
      </w:r>
      <w:r w:rsidRPr="00CD3A4C">
        <w:rPr>
          <w:rFonts w:ascii="Fira Sans" w:hAnsi="Fira Sans"/>
          <w:lang w:val="en-CA"/>
        </w:rPr>
        <w:t xml:space="preserve"> Provide a wide range of humanitarian services covering food security and economic recovery as well as education, health, nutrition, WASH, and protection in emergencies, ensuring investments into recovery. We will continue to contribute to humanitarian coordination and promote gender-responsive emergency assistance with the help of Rapid Gender Assessments and the promotion of women’s leadership in response.</w:t>
      </w:r>
    </w:p>
    <w:p w14:paraId="0E3F50F6" w14:textId="77777777" w:rsidR="00734C8E" w:rsidRDefault="00734C8E" w:rsidP="00CD3A4C">
      <w:pPr>
        <w:rPr>
          <w:rFonts w:ascii="Fira Sans" w:hAnsi="Fira Sans"/>
          <w:lang w:val="en-CA"/>
        </w:rPr>
      </w:pPr>
    </w:p>
    <w:p w14:paraId="3E81D7B7" w14:textId="36503121" w:rsidR="00CD3A4C" w:rsidRDefault="00CD3A4C" w:rsidP="00CD3A4C">
      <w:pPr>
        <w:pStyle w:val="ListParagraph"/>
        <w:numPr>
          <w:ilvl w:val="0"/>
          <w:numId w:val="1"/>
        </w:numPr>
        <w:spacing w:after="160" w:line="259" w:lineRule="auto"/>
        <w:rPr>
          <w:rFonts w:ascii="Fira Sans" w:hAnsi="Fira Sans"/>
          <w:b/>
          <w:bCs/>
          <w:u w:val="single"/>
          <w:lang w:val="en-CA"/>
        </w:rPr>
      </w:pPr>
      <w:r w:rsidRPr="00CD3A4C">
        <w:rPr>
          <w:rFonts w:ascii="Fira Sans" w:hAnsi="Fira Sans"/>
          <w:b/>
          <w:bCs/>
          <w:u w:val="single"/>
          <w:lang w:val="en-CA"/>
        </w:rPr>
        <w:t xml:space="preserve">Project Overview </w:t>
      </w:r>
    </w:p>
    <w:p w14:paraId="358BE11D" w14:textId="77777777" w:rsidR="00CD3A4C" w:rsidRPr="00CD3A4C" w:rsidRDefault="00CD3A4C" w:rsidP="00CD3A4C">
      <w:pPr>
        <w:spacing w:after="160" w:line="259" w:lineRule="auto"/>
        <w:rPr>
          <w:rFonts w:ascii="Fira Sans" w:hAnsi="Fira Sans"/>
        </w:rPr>
      </w:pPr>
      <w:r w:rsidRPr="00CD3A4C">
        <w:rPr>
          <w:rFonts w:ascii="Fira Sans" w:hAnsi="Fira Sans"/>
        </w:rPr>
        <w:t xml:space="preserve">The Home-Grown School Feeding (HGSF) Project, implemented by CARE International in collaboration with the Ministry of Education and Science (MoES) and the Ministry of </w:t>
      </w:r>
      <w:r w:rsidRPr="00CD3A4C">
        <w:rPr>
          <w:rFonts w:ascii="Fira Sans" w:hAnsi="Fira Sans"/>
        </w:rPr>
        <w:lastRenderedPageBreak/>
        <w:t>Agriculture (MoA) with funding from the Ministry of Foreign Affairs of Japan (MOFA), was designed to strengthen the nexus between agriculture, nutrition, and education in Somaliland. The project aims to ensure that school children, particularly in drought-prone and food-insecure regions, have access to regular, nutritious meals sourced locally from smallholder farmers. By linking school feeding programs with local food systems, HGSF contributes not only to improved student health, attendance, and learning outcomes but also to enhanced livelihood opportunities and market access for local producers. The project aligns with the Somaliland Education Sector Strategic Plan (ESSP 2022–2026) and the government’s Home-Grown School Feeding Policy, emphasizing community ownership, sustainability, and inclusion.</w:t>
      </w:r>
    </w:p>
    <w:p w14:paraId="5247EF73" w14:textId="3375F4CB" w:rsidR="00CD3A4C" w:rsidRPr="00CD3A4C" w:rsidRDefault="00CD3A4C" w:rsidP="00CD3A4C">
      <w:pPr>
        <w:spacing w:after="160" w:line="259" w:lineRule="auto"/>
        <w:rPr>
          <w:rFonts w:ascii="Fira Sans" w:hAnsi="Fira Sans"/>
        </w:rPr>
      </w:pPr>
      <w:r w:rsidRPr="00CD3A4C">
        <w:rPr>
          <w:rFonts w:ascii="Fira Sans" w:hAnsi="Fira Sans"/>
        </w:rPr>
        <w:t>The HGSF project operates on the premise that improving nutrition and education outcomes requires an integrated, systems-based approach. At its core, the project recognizes that hunger and poor nutrition are among the leading causes of school absenteeism, low concentration, and early dropouts particularly among children from low-income households. Through targeted interventions such as the provision of school meals, capacity building for school management committees (CECs), and the creation of structured market linkages between schools and local farmers, the project stimulates demand for locally produced food. This, in turn, incentivizes smallholder farmers</w:t>
      </w:r>
      <w:r>
        <w:rPr>
          <w:rFonts w:ascii="Fira Sans" w:hAnsi="Fira Sans"/>
        </w:rPr>
        <w:t xml:space="preserve"> </w:t>
      </w:r>
      <w:r w:rsidRPr="00CD3A4C">
        <w:rPr>
          <w:rFonts w:ascii="Fira Sans" w:hAnsi="Fira Sans"/>
        </w:rPr>
        <w:t>especially women</w:t>
      </w:r>
      <w:r>
        <w:rPr>
          <w:rFonts w:ascii="Fira Sans" w:hAnsi="Fira Sans"/>
        </w:rPr>
        <w:t xml:space="preserve"> </w:t>
      </w:r>
      <w:r w:rsidRPr="00CD3A4C">
        <w:rPr>
          <w:rFonts w:ascii="Fira Sans" w:hAnsi="Fira Sans"/>
        </w:rPr>
        <w:t>to increase productivity, diversify crops, and adopt climate-smart agricultural practices, creating a sustainable supply chain that strengthens both the education and food systems.</w:t>
      </w:r>
    </w:p>
    <w:p w14:paraId="03D0BEB3" w14:textId="285BA38D" w:rsidR="00CD3A4C" w:rsidRDefault="00CD3A4C" w:rsidP="00CD3A4C">
      <w:pPr>
        <w:spacing w:after="160" w:line="259" w:lineRule="auto"/>
        <w:rPr>
          <w:rFonts w:ascii="Fira Sans" w:hAnsi="Fira Sans"/>
        </w:rPr>
      </w:pPr>
      <w:r w:rsidRPr="00CD3A4C">
        <w:rPr>
          <w:rFonts w:ascii="Fira Sans" w:hAnsi="Fira Sans"/>
        </w:rPr>
        <w:t xml:space="preserve">The </w:t>
      </w:r>
      <w:r w:rsidRPr="00CD3A4C">
        <w:rPr>
          <w:rFonts w:ascii="Fira Sans" w:hAnsi="Fira Sans"/>
          <w:b/>
          <w:bCs/>
        </w:rPr>
        <w:t>Theory of Change (ToC)</w:t>
      </w:r>
      <w:r w:rsidRPr="00CD3A4C">
        <w:rPr>
          <w:rFonts w:ascii="Fira Sans" w:hAnsi="Fira Sans"/>
        </w:rPr>
        <w:t xml:space="preserve"> guiding the project posits that if schools are able to consistently provide nutritious, locally sourced meals, then children’s attendance, concentration, and learning outcomes will improve; concurrently, if local farmers and traders are integrated into the supply chain through training, aggregation, and contract farming, their income, resilience, and participation in local markets will increase. These dual outcomes reinforce each other, as improved farmer livelihoods sustain the school feeding system while enhanced education outcomes contribute to long-term human capital development. Furthermore, by embedding accountability, gender inclusion, and policy advocacy mechanisms, the HGSF model contributes to a nationally owned, economically viable, and socially inclusive school feeding system, thereby strengthening community resilience and government capacity to sustain the program beyond donor support.</w:t>
      </w:r>
    </w:p>
    <w:p w14:paraId="2E214907" w14:textId="77777777" w:rsidR="00CD3A4C" w:rsidRPr="0085711B" w:rsidRDefault="00CD3A4C" w:rsidP="00CD3A4C">
      <w:pPr>
        <w:pStyle w:val="ListParagraph"/>
        <w:numPr>
          <w:ilvl w:val="0"/>
          <w:numId w:val="1"/>
        </w:numPr>
        <w:spacing w:after="160" w:line="259" w:lineRule="auto"/>
        <w:rPr>
          <w:rFonts w:ascii="Fira Sans" w:hAnsi="Fira Sans"/>
          <w:b/>
          <w:bCs/>
          <w:u w:val="single"/>
          <w:lang w:val="en-CA"/>
        </w:rPr>
      </w:pPr>
      <w:r w:rsidRPr="0085711B">
        <w:rPr>
          <w:rFonts w:ascii="Fira Sans" w:hAnsi="Fira Sans"/>
          <w:b/>
          <w:bCs/>
          <w:u w:val="single"/>
          <w:lang w:val="en-CA"/>
        </w:rPr>
        <w:t>Purpose and Objectives of the Endline Study</w:t>
      </w:r>
    </w:p>
    <w:p w14:paraId="3BD3D16E" w14:textId="77777777" w:rsidR="001E1AF9" w:rsidRPr="002F2BF8" w:rsidRDefault="001E1AF9" w:rsidP="001E1AF9">
      <w:pPr>
        <w:spacing w:after="160" w:line="278" w:lineRule="auto"/>
        <w:rPr>
          <w:rFonts w:ascii="Fira Sans" w:hAnsi="Fira Sans"/>
        </w:rPr>
      </w:pPr>
      <w:r w:rsidRPr="002F2BF8">
        <w:rPr>
          <w:rFonts w:ascii="Fira Sans" w:hAnsi="Fira Sans"/>
        </w:rPr>
        <w:t>The primary objective of the HGSF Endline Evaluation is to assess the extent to which the project has achieved its planned outcomes compared to the baseline benchmarks and project logical framework. The endline will measure performance against outcome and output indicators while analyzing the factors that have influenced results. The evaluation will draw lessons on sustainability, policy relevance, and scalability of the home-grown school feeding model within the Somali context.</w:t>
      </w:r>
    </w:p>
    <w:p w14:paraId="48164AF8" w14:textId="35E1719C" w:rsidR="001E1AF9" w:rsidRPr="002F2BF8" w:rsidRDefault="001E1AF9" w:rsidP="001E1AF9">
      <w:pPr>
        <w:spacing w:after="160" w:line="278" w:lineRule="auto"/>
        <w:rPr>
          <w:rFonts w:ascii="Fira Sans" w:hAnsi="Fira Sans"/>
        </w:rPr>
      </w:pPr>
      <w:r w:rsidRPr="002F2BF8">
        <w:rPr>
          <w:rFonts w:ascii="Fira Sans" w:hAnsi="Fira Sans"/>
        </w:rPr>
        <w:t xml:space="preserve">Specifically, the endline study </w:t>
      </w:r>
      <w:r>
        <w:rPr>
          <w:rFonts w:ascii="Fira Sans" w:hAnsi="Fira Sans"/>
        </w:rPr>
        <w:t>is</w:t>
      </w:r>
      <w:r w:rsidRPr="002F2BF8">
        <w:rPr>
          <w:rFonts w:ascii="Fira Sans" w:hAnsi="Fira Sans"/>
        </w:rPr>
        <w:t>:</w:t>
      </w:r>
    </w:p>
    <w:p w14:paraId="1A46D60D" w14:textId="77777777" w:rsidR="001E1AF9" w:rsidRPr="002F2BF8" w:rsidRDefault="001E1AF9" w:rsidP="001E1AF9">
      <w:pPr>
        <w:numPr>
          <w:ilvl w:val="0"/>
          <w:numId w:val="2"/>
        </w:numPr>
        <w:spacing w:line="278" w:lineRule="auto"/>
        <w:rPr>
          <w:rFonts w:ascii="Fira Sans" w:hAnsi="Fira Sans"/>
        </w:rPr>
      </w:pPr>
      <w:r w:rsidRPr="002F2BF8">
        <w:rPr>
          <w:rFonts w:ascii="Fira Sans" w:hAnsi="Fira Sans"/>
        </w:rPr>
        <w:lastRenderedPageBreak/>
        <w:t>To validate and compare progress against baseline values and assess whether the observed changes in nutrition, attendance, and farmer income are attributable to the project interventions</w:t>
      </w:r>
    </w:p>
    <w:p w14:paraId="2A8E6EEA" w14:textId="77777777" w:rsidR="001E1AF9" w:rsidRPr="002F2BF8" w:rsidRDefault="001E1AF9" w:rsidP="001E1AF9">
      <w:pPr>
        <w:numPr>
          <w:ilvl w:val="0"/>
          <w:numId w:val="2"/>
        </w:numPr>
        <w:spacing w:line="278" w:lineRule="auto"/>
        <w:rPr>
          <w:rFonts w:ascii="Fira Sans" w:hAnsi="Fira Sans"/>
        </w:rPr>
      </w:pPr>
      <w:r w:rsidRPr="002F2BF8">
        <w:rPr>
          <w:rFonts w:ascii="Fira Sans" w:hAnsi="Fira Sans"/>
        </w:rPr>
        <w:t>To identify enabling and constraining factors influencing expected outcomes, testing the assumptions in the project’s Theory of Change (ToC) across the education–nutrition–livelihood nexus</w:t>
      </w:r>
    </w:p>
    <w:p w14:paraId="3541D7B5" w14:textId="77777777" w:rsidR="001E1AF9" w:rsidRPr="002F2BF8" w:rsidRDefault="001E1AF9" w:rsidP="001E1AF9">
      <w:pPr>
        <w:numPr>
          <w:ilvl w:val="0"/>
          <w:numId w:val="2"/>
        </w:numPr>
        <w:spacing w:line="278" w:lineRule="auto"/>
        <w:rPr>
          <w:rFonts w:ascii="Fira Sans" w:hAnsi="Fira Sans"/>
        </w:rPr>
      </w:pPr>
      <w:r w:rsidRPr="002F2BF8">
        <w:rPr>
          <w:rFonts w:ascii="Fira Sans" w:hAnsi="Fira Sans"/>
        </w:rPr>
        <w:t>To demonstrate accountability to the Government of Finland, the Government of Somaliland, and other stakeholders by providing credible evidence of results and value for money</w:t>
      </w:r>
    </w:p>
    <w:p w14:paraId="39FD0648" w14:textId="77777777" w:rsidR="001E1AF9" w:rsidRPr="002F2BF8" w:rsidRDefault="001E1AF9" w:rsidP="001E1AF9">
      <w:pPr>
        <w:numPr>
          <w:ilvl w:val="0"/>
          <w:numId w:val="2"/>
        </w:numPr>
        <w:spacing w:line="278" w:lineRule="auto"/>
        <w:rPr>
          <w:rFonts w:ascii="Fira Sans" w:hAnsi="Fira Sans"/>
        </w:rPr>
      </w:pPr>
      <w:r w:rsidRPr="002F2BF8">
        <w:rPr>
          <w:rFonts w:ascii="Fira Sans" w:hAnsi="Fira Sans"/>
        </w:rPr>
        <w:t>To inform learning and policy, generating actionable insights for MoE, MoA, and local authorities to strengthen national systems for sustainable, locally sourced school feeding</w:t>
      </w:r>
    </w:p>
    <w:p w14:paraId="3AE6D598" w14:textId="77777777" w:rsidR="001E1AF9" w:rsidRPr="002F2BF8" w:rsidRDefault="001E1AF9" w:rsidP="001E1AF9">
      <w:pPr>
        <w:numPr>
          <w:ilvl w:val="0"/>
          <w:numId w:val="2"/>
        </w:numPr>
        <w:spacing w:line="278" w:lineRule="auto"/>
        <w:rPr>
          <w:rFonts w:ascii="Fira Sans" w:hAnsi="Fira Sans"/>
        </w:rPr>
      </w:pPr>
      <w:r w:rsidRPr="002F2BF8">
        <w:rPr>
          <w:rFonts w:ascii="Fira Sans" w:hAnsi="Fira Sans"/>
        </w:rPr>
        <w:t>To share evidence and lessons with donors, research institutions, and regional school feeding networks to inform the broader discourse on sustainable and climate-smart school feeding in fragile contexts</w:t>
      </w:r>
    </w:p>
    <w:p w14:paraId="64DE6390" w14:textId="77777777" w:rsidR="001E1AF9" w:rsidRDefault="001E1AF9" w:rsidP="001E1AF9">
      <w:pPr>
        <w:spacing w:after="160" w:line="278" w:lineRule="auto"/>
        <w:rPr>
          <w:rFonts w:ascii="Fira Sans" w:hAnsi="Fira Sans"/>
        </w:rPr>
      </w:pPr>
    </w:p>
    <w:p w14:paraId="449CEF1A" w14:textId="24D04471" w:rsidR="001E1AF9" w:rsidRPr="002F2BF8" w:rsidRDefault="001E1AF9" w:rsidP="001E1AF9">
      <w:pPr>
        <w:pStyle w:val="ListParagraph"/>
        <w:numPr>
          <w:ilvl w:val="0"/>
          <w:numId w:val="1"/>
        </w:numPr>
        <w:spacing w:after="160" w:line="259" w:lineRule="auto"/>
        <w:rPr>
          <w:rFonts w:ascii="Fira Sans" w:hAnsi="Fira Sans"/>
          <w:b/>
          <w:bCs/>
          <w:u w:val="single"/>
          <w:lang w:val="en-CA"/>
        </w:rPr>
      </w:pPr>
      <w:r w:rsidRPr="002F2BF8">
        <w:rPr>
          <w:rFonts w:ascii="Fira Sans" w:hAnsi="Fira Sans"/>
          <w:b/>
          <w:bCs/>
          <w:u w:val="single"/>
          <w:lang w:val="en-CA"/>
        </w:rPr>
        <w:t>Endline Evaluation Questions</w:t>
      </w:r>
    </w:p>
    <w:p w14:paraId="538D8BD7" w14:textId="77777777" w:rsidR="001E1AF9" w:rsidRPr="002F2BF8" w:rsidRDefault="001E1AF9" w:rsidP="001E1AF9">
      <w:pPr>
        <w:spacing w:after="160" w:line="278" w:lineRule="auto"/>
        <w:rPr>
          <w:rFonts w:ascii="Fira Sans" w:hAnsi="Fira Sans"/>
        </w:rPr>
      </w:pPr>
      <w:r w:rsidRPr="002F2BF8">
        <w:rPr>
          <w:rFonts w:ascii="Fira Sans" w:hAnsi="Fira Sans"/>
        </w:rPr>
        <w:t>The endline evaluation will explore the following domains and guiding questions:</w:t>
      </w:r>
    </w:p>
    <w:p w14:paraId="783A974F" w14:textId="14517226" w:rsidR="001E1AF9" w:rsidRPr="001E1AF9" w:rsidRDefault="001E1AF9" w:rsidP="001E1AF9">
      <w:pPr>
        <w:pStyle w:val="ListParagraph"/>
        <w:numPr>
          <w:ilvl w:val="0"/>
          <w:numId w:val="10"/>
        </w:numPr>
        <w:spacing w:line="278" w:lineRule="auto"/>
        <w:ind w:left="360" w:hanging="270"/>
        <w:rPr>
          <w:rFonts w:ascii="Fira Sans" w:hAnsi="Fira Sans"/>
          <w:b/>
          <w:bCs/>
        </w:rPr>
      </w:pPr>
      <w:r w:rsidRPr="001E1AF9">
        <w:rPr>
          <w:rFonts w:ascii="Fira Sans" w:hAnsi="Fira Sans"/>
          <w:b/>
          <w:bCs/>
        </w:rPr>
        <w:t xml:space="preserve">Project design and implementation </w:t>
      </w:r>
    </w:p>
    <w:p w14:paraId="7ACBBA97" w14:textId="77777777" w:rsidR="001E1AF9" w:rsidRPr="002F2BF8" w:rsidRDefault="001E1AF9" w:rsidP="001E1AF9">
      <w:pPr>
        <w:numPr>
          <w:ilvl w:val="0"/>
          <w:numId w:val="3"/>
        </w:numPr>
        <w:spacing w:line="278" w:lineRule="auto"/>
        <w:rPr>
          <w:rFonts w:ascii="Fira Sans" w:hAnsi="Fira Sans"/>
        </w:rPr>
      </w:pPr>
      <w:r w:rsidRPr="002F2BF8">
        <w:rPr>
          <w:rFonts w:ascii="Fira Sans" w:hAnsi="Fira Sans"/>
        </w:rPr>
        <w:t>Was the HGSF project designed and implemented in a way that effectively linked school feeding, local agriculture, and nutrition outcomes?</w:t>
      </w:r>
    </w:p>
    <w:p w14:paraId="74C22DA9" w14:textId="77777777" w:rsidR="001E1AF9" w:rsidRPr="002F2BF8" w:rsidRDefault="001E1AF9" w:rsidP="001E1AF9">
      <w:pPr>
        <w:numPr>
          <w:ilvl w:val="0"/>
          <w:numId w:val="3"/>
        </w:numPr>
        <w:spacing w:line="278" w:lineRule="auto"/>
        <w:rPr>
          <w:rFonts w:ascii="Fira Sans" w:hAnsi="Fira Sans"/>
        </w:rPr>
      </w:pPr>
      <w:r w:rsidRPr="002F2BF8">
        <w:rPr>
          <w:rFonts w:ascii="Fira Sans" w:hAnsi="Fira Sans"/>
        </w:rPr>
        <w:t>How well were partnerships between MoE, MoA, and local actors coordinated, and what lessons can be drawn for future multi-sectoral collaboration?</w:t>
      </w:r>
    </w:p>
    <w:p w14:paraId="585EA182" w14:textId="77777777" w:rsidR="001E1AF9" w:rsidRPr="002F2BF8" w:rsidRDefault="001E1AF9" w:rsidP="001E1AF9">
      <w:pPr>
        <w:numPr>
          <w:ilvl w:val="0"/>
          <w:numId w:val="3"/>
        </w:numPr>
        <w:spacing w:line="278" w:lineRule="auto"/>
        <w:rPr>
          <w:rFonts w:ascii="Fira Sans" w:hAnsi="Fira Sans"/>
        </w:rPr>
      </w:pPr>
      <w:r w:rsidRPr="002F2BF8">
        <w:rPr>
          <w:rFonts w:ascii="Fira Sans" w:hAnsi="Fira Sans"/>
        </w:rPr>
        <w:t>Were monitoring, accountability, and feedback mechanisms effective in ensuring transparency and adaptive management?</w:t>
      </w:r>
    </w:p>
    <w:p w14:paraId="4166CE78" w14:textId="6E791424" w:rsidR="001E1AF9" w:rsidRPr="002F2BF8" w:rsidRDefault="001E1AF9" w:rsidP="001E1AF9">
      <w:pPr>
        <w:pStyle w:val="ListParagraph"/>
        <w:numPr>
          <w:ilvl w:val="0"/>
          <w:numId w:val="10"/>
        </w:numPr>
        <w:spacing w:line="278" w:lineRule="auto"/>
        <w:ind w:left="360" w:hanging="270"/>
        <w:rPr>
          <w:rFonts w:ascii="Fira Sans" w:hAnsi="Fira Sans"/>
          <w:b/>
          <w:bCs/>
        </w:rPr>
      </w:pPr>
      <w:r w:rsidRPr="002F2BF8">
        <w:rPr>
          <w:rFonts w:ascii="Fira Sans" w:hAnsi="Fira Sans"/>
          <w:b/>
          <w:bCs/>
        </w:rPr>
        <w:t xml:space="preserve">Effectiveness </w:t>
      </w:r>
      <w:r w:rsidRPr="001E1AF9">
        <w:rPr>
          <w:rFonts w:ascii="Fira Sans" w:hAnsi="Fira Sans"/>
          <w:b/>
          <w:bCs/>
        </w:rPr>
        <w:t>and impact: education and nutrition outcomes</w:t>
      </w:r>
    </w:p>
    <w:p w14:paraId="200BAE0F" w14:textId="77777777" w:rsidR="001E1AF9" w:rsidRPr="002F2BF8" w:rsidRDefault="001E1AF9" w:rsidP="001E1AF9">
      <w:pPr>
        <w:numPr>
          <w:ilvl w:val="0"/>
          <w:numId w:val="4"/>
        </w:numPr>
        <w:spacing w:line="278" w:lineRule="auto"/>
        <w:rPr>
          <w:rFonts w:ascii="Fira Sans" w:hAnsi="Fira Sans"/>
        </w:rPr>
      </w:pPr>
      <w:r w:rsidRPr="002F2BF8">
        <w:rPr>
          <w:rFonts w:ascii="Fira Sans" w:hAnsi="Fira Sans"/>
        </w:rPr>
        <w:t>What measurable improvements have been achieved in school attendance, retention, and dietary diversity since the baseline?</w:t>
      </w:r>
    </w:p>
    <w:p w14:paraId="7B212E77" w14:textId="77777777" w:rsidR="001E1AF9" w:rsidRPr="002F2BF8" w:rsidRDefault="001E1AF9" w:rsidP="001E1AF9">
      <w:pPr>
        <w:numPr>
          <w:ilvl w:val="0"/>
          <w:numId w:val="4"/>
        </w:numPr>
        <w:spacing w:line="278" w:lineRule="auto"/>
        <w:rPr>
          <w:rFonts w:ascii="Fira Sans" w:hAnsi="Fira Sans"/>
        </w:rPr>
      </w:pPr>
      <w:r w:rsidRPr="002F2BF8">
        <w:rPr>
          <w:rFonts w:ascii="Fira Sans" w:hAnsi="Fira Sans"/>
        </w:rPr>
        <w:t>To what extent have school meals improved concentration, classroom participation, and academic performance among boys and girls?</w:t>
      </w:r>
    </w:p>
    <w:p w14:paraId="43009433" w14:textId="77777777" w:rsidR="001E1AF9" w:rsidRPr="002F2BF8" w:rsidRDefault="001E1AF9" w:rsidP="001E1AF9">
      <w:pPr>
        <w:numPr>
          <w:ilvl w:val="0"/>
          <w:numId w:val="4"/>
        </w:numPr>
        <w:spacing w:line="278" w:lineRule="auto"/>
        <w:rPr>
          <w:rFonts w:ascii="Fira Sans" w:hAnsi="Fira Sans"/>
        </w:rPr>
      </w:pPr>
      <w:r w:rsidRPr="002F2BF8">
        <w:rPr>
          <w:rFonts w:ascii="Fira Sans" w:hAnsi="Fira Sans"/>
        </w:rPr>
        <w:t>Were there differences in the impact of school meals across gender, location, or socio-economic groups?</w:t>
      </w:r>
    </w:p>
    <w:p w14:paraId="084243DE" w14:textId="77777777" w:rsidR="001E1AF9" w:rsidRPr="002F2BF8" w:rsidRDefault="001E1AF9" w:rsidP="001E1AF9">
      <w:pPr>
        <w:numPr>
          <w:ilvl w:val="0"/>
          <w:numId w:val="4"/>
        </w:numPr>
        <w:spacing w:line="278" w:lineRule="auto"/>
        <w:rPr>
          <w:rFonts w:ascii="Fira Sans" w:hAnsi="Fira Sans"/>
        </w:rPr>
      </w:pPr>
      <w:r w:rsidRPr="002F2BF8">
        <w:rPr>
          <w:rFonts w:ascii="Fira Sans" w:hAnsi="Fira Sans"/>
        </w:rPr>
        <w:t>What worked (and did not work) in enhancing student nutrition and learning outcomes through locally sourced school meals?</w:t>
      </w:r>
    </w:p>
    <w:p w14:paraId="71325F3B" w14:textId="32BA7EC6" w:rsidR="001E1AF9" w:rsidRPr="002F2BF8" w:rsidRDefault="001E1AF9" w:rsidP="001E1AF9">
      <w:pPr>
        <w:pStyle w:val="ListParagraph"/>
        <w:numPr>
          <w:ilvl w:val="0"/>
          <w:numId w:val="10"/>
        </w:numPr>
        <w:spacing w:line="278" w:lineRule="auto"/>
        <w:ind w:left="360" w:hanging="270"/>
        <w:rPr>
          <w:rFonts w:ascii="Fira Sans" w:hAnsi="Fira Sans"/>
          <w:b/>
          <w:bCs/>
        </w:rPr>
      </w:pPr>
      <w:r w:rsidRPr="002F2BF8">
        <w:rPr>
          <w:rFonts w:ascii="Fira Sans" w:hAnsi="Fira Sans"/>
          <w:b/>
          <w:bCs/>
        </w:rPr>
        <w:t xml:space="preserve">Effectiveness </w:t>
      </w:r>
      <w:r w:rsidRPr="001E1AF9">
        <w:rPr>
          <w:rFonts w:ascii="Fira Sans" w:hAnsi="Fira Sans"/>
          <w:b/>
          <w:bCs/>
        </w:rPr>
        <w:t>and impact: livelihoods and local economy</w:t>
      </w:r>
    </w:p>
    <w:p w14:paraId="347C547E" w14:textId="77777777" w:rsidR="001E1AF9" w:rsidRPr="002F2BF8" w:rsidRDefault="001E1AF9" w:rsidP="001E1AF9">
      <w:pPr>
        <w:numPr>
          <w:ilvl w:val="0"/>
          <w:numId w:val="5"/>
        </w:numPr>
        <w:spacing w:line="278" w:lineRule="auto"/>
        <w:rPr>
          <w:rFonts w:ascii="Fira Sans" w:hAnsi="Fira Sans"/>
        </w:rPr>
      </w:pPr>
      <w:r w:rsidRPr="002F2BF8">
        <w:rPr>
          <w:rFonts w:ascii="Fira Sans" w:hAnsi="Fira Sans"/>
        </w:rPr>
        <w:t>How has the project influenced farmer productivity, income, and participation in school feeding markets?</w:t>
      </w:r>
    </w:p>
    <w:p w14:paraId="20C23B92" w14:textId="77777777" w:rsidR="001E1AF9" w:rsidRPr="002F2BF8" w:rsidRDefault="001E1AF9" w:rsidP="001E1AF9">
      <w:pPr>
        <w:numPr>
          <w:ilvl w:val="0"/>
          <w:numId w:val="5"/>
        </w:numPr>
        <w:spacing w:line="278" w:lineRule="auto"/>
        <w:rPr>
          <w:rFonts w:ascii="Fira Sans" w:hAnsi="Fira Sans"/>
        </w:rPr>
      </w:pPr>
      <w:r w:rsidRPr="002F2BF8">
        <w:rPr>
          <w:rFonts w:ascii="Fira Sans" w:hAnsi="Fira Sans"/>
        </w:rPr>
        <w:t>What role did community procurement and aggregation models play in strengthening local food systems?</w:t>
      </w:r>
    </w:p>
    <w:p w14:paraId="567402B1" w14:textId="77777777" w:rsidR="001E1AF9" w:rsidRPr="002F2BF8" w:rsidRDefault="001E1AF9" w:rsidP="001E1AF9">
      <w:pPr>
        <w:numPr>
          <w:ilvl w:val="0"/>
          <w:numId w:val="5"/>
        </w:numPr>
        <w:spacing w:line="278" w:lineRule="auto"/>
        <w:rPr>
          <w:rFonts w:ascii="Fira Sans" w:hAnsi="Fira Sans"/>
        </w:rPr>
      </w:pPr>
      <w:r w:rsidRPr="002F2BF8">
        <w:rPr>
          <w:rFonts w:ascii="Fira Sans" w:hAnsi="Fira Sans"/>
        </w:rPr>
        <w:t>To what extent did women farmers and traders benefit economically and socially from their involvement in the HGSF supply chain?</w:t>
      </w:r>
    </w:p>
    <w:p w14:paraId="3B98120C" w14:textId="77777777" w:rsidR="001E1AF9" w:rsidRPr="002F2BF8" w:rsidRDefault="001E1AF9" w:rsidP="001E1AF9">
      <w:pPr>
        <w:numPr>
          <w:ilvl w:val="0"/>
          <w:numId w:val="5"/>
        </w:numPr>
        <w:spacing w:line="278" w:lineRule="auto"/>
        <w:rPr>
          <w:rFonts w:ascii="Fira Sans" w:hAnsi="Fira Sans"/>
        </w:rPr>
      </w:pPr>
      <w:r w:rsidRPr="002F2BF8">
        <w:rPr>
          <w:rFonts w:ascii="Fira Sans" w:hAnsi="Fira Sans"/>
        </w:rPr>
        <w:lastRenderedPageBreak/>
        <w:t>Were there spillover benefits (e.g., job creation, local trade expansion) beyond the direct target group?</w:t>
      </w:r>
    </w:p>
    <w:p w14:paraId="53F936B7" w14:textId="32B66C5E" w:rsidR="001E1AF9" w:rsidRPr="002F2BF8" w:rsidRDefault="001E1AF9" w:rsidP="001E1AF9">
      <w:pPr>
        <w:pStyle w:val="ListParagraph"/>
        <w:numPr>
          <w:ilvl w:val="0"/>
          <w:numId w:val="10"/>
        </w:numPr>
        <w:spacing w:line="278" w:lineRule="auto"/>
        <w:ind w:left="360" w:hanging="270"/>
        <w:rPr>
          <w:rFonts w:ascii="Fira Sans" w:hAnsi="Fira Sans"/>
          <w:b/>
          <w:bCs/>
        </w:rPr>
      </w:pPr>
      <w:r w:rsidRPr="002F2BF8">
        <w:rPr>
          <w:rFonts w:ascii="Fira Sans" w:hAnsi="Fira Sans"/>
          <w:b/>
          <w:bCs/>
        </w:rPr>
        <w:t xml:space="preserve">Gender </w:t>
      </w:r>
      <w:r w:rsidRPr="001E1AF9">
        <w:rPr>
          <w:rFonts w:ascii="Fira Sans" w:hAnsi="Fira Sans"/>
          <w:b/>
          <w:bCs/>
        </w:rPr>
        <w:t>equality, inclusion, and social norms</w:t>
      </w:r>
    </w:p>
    <w:p w14:paraId="1AB4FAF3" w14:textId="77777777" w:rsidR="001E1AF9" w:rsidRPr="002F2BF8" w:rsidRDefault="001E1AF9" w:rsidP="001E1AF9">
      <w:pPr>
        <w:numPr>
          <w:ilvl w:val="0"/>
          <w:numId w:val="6"/>
        </w:numPr>
        <w:spacing w:line="278" w:lineRule="auto"/>
        <w:rPr>
          <w:rFonts w:ascii="Fira Sans" w:hAnsi="Fira Sans"/>
        </w:rPr>
      </w:pPr>
      <w:r w:rsidRPr="002F2BF8">
        <w:rPr>
          <w:rFonts w:ascii="Fira Sans" w:hAnsi="Fira Sans"/>
        </w:rPr>
        <w:t>How effectively were women, youth, and marginalized groups integrated into HGSF governance and economic activities?</w:t>
      </w:r>
    </w:p>
    <w:p w14:paraId="2C0C0868" w14:textId="77777777" w:rsidR="001E1AF9" w:rsidRPr="002F2BF8" w:rsidRDefault="001E1AF9" w:rsidP="001E1AF9">
      <w:pPr>
        <w:numPr>
          <w:ilvl w:val="0"/>
          <w:numId w:val="6"/>
        </w:numPr>
        <w:spacing w:line="278" w:lineRule="auto"/>
        <w:rPr>
          <w:rFonts w:ascii="Fira Sans" w:hAnsi="Fira Sans"/>
        </w:rPr>
      </w:pPr>
      <w:r w:rsidRPr="002F2BF8">
        <w:rPr>
          <w:rFonts w:ascii="Fira Sans" w:hAnsi="Fira Sans"/>
        </w:rPr>
        <w:t>What shifts in gender roles or decision-making power have occurred among participating households and communities?</w:t>
      </w:r>
    </w:p>
    <w:p w14:paraId="64AB463C" w14:textId="77777777" w:rsidR="001E1AF9" w:rsidRPr="002F2BF8" w:rsidRDefault="001E1AF9" w:rsidP="001E1AF9">
      <w:pPr>
        <w:numPr>
          <w:ilvl w:val="0"/>
          <w:numId w:val="6"/>
        </w:numPr>
        <w:spacing w:line="278" w:lineRule="auto"/>
        <w:rPr>
          <w:rFonts w:ascii="Fira Sans" w:hAnsi="Fira Sans"/>
        </w:rPr>
      </w:pPr>
      <w:r w:rsidRPr="002F2BF8">
        <w:rPr>
          <w:rFonts w:ascii="Fira Sans" w:hAnsi="Fira Sans"/>
        </w:rPr>
        <w:t>How has the project addressed social and cultural barriers affecting women’s and girls’ participation in both education and livelihood activities?</w:t>
      </w:r>
    </w:p>
    <w:p w14:paraId="19B25E71" w14:textId="280F057A" w:rsidR="001E1AF9" w:rsidRPr="002F2BF8" w:rsidRDefault="001E1AF9" w:rsidP="001E1AF9">
      <w:pPr>
        <w:pStyle w:val="ListParagraph"/>
        <w:numPr>
          <w:ilvl w:val="0"/>
          <w:numId w:val="10"/>
        </w:numPr>
        <w:spacing w:line="278" w:lineRule="auto"/>
        <w:ind w:left="360" w:hanging="270"/>
        <w:rPr>
          <w:rFonts w:ascii="Fira Sans" w:hAnsi="Fira Sans"/>
          <w:b/>
          <w:bCs/>
        </w:rPr>
      </w:pPr>
      <w:r w:rsidRPr="002F2BF8">
        <w:rPr>
          <w:rFonts w:ascii="Fira Sans" w:hAnsi="Fira Sans"/>
          <w:b/>
          <w:bCs/>
        </w:rPr>
        <w:t xml:space="preserve">Sustainability and </w:t>
      </w:r>
      <w:r w:rsidRPr="001E1AF9">
        <w:rPr>
          <w:rFonts w:ascii="Fira Sans" w:hAnsi="Fira Sans"/>
          <w:b/>
          <w:bCs/>
        </w:rPr>
        <w:t>systems strengthening</w:t>
      </w:r>
    </w:p>
    <w:p w14:paraId="6ADDC514" w14:textId="77777777" w:rsidR="001E1AF9" w:rsidRPr="002F2BF8" w:rsidRDefault="001E1AF9" w:rsidP="001E1AF9">
      <w:pPr>
        <w:numPr>
          <w:ilvl w:val="0"/>
          <w:numId w:val="7"/>
        </w:numPr>
        <w:spacing w:line="278" w:lineRule="auto"/>
        <w:rPr>
          <w:rFonts w:ascii="Fira Sans" w:hAnsi="Fira Sans"/>
        </w:rPr>
      </w:pPr>
      <w:r w:rsidRPr="002F2BF8">
        <w:rPr>
          <w:rFonts w:ascii="Fira Sans" w:hAnsi="Fira Sans"/>
        </w:rPr>
        <w:t>To what extent are local institutions (MoE, MoA, schools, CECs) capable of sustaining the HGSF model beyond project funding?</w:t>
      </w:r>
    </w:p>
    <w:p w14:paraId="58DE7AAA" w14:textId="77777777" w:rsidR="001E1AF9" w:rsidRPr="002F2BF8" w:rsidRDefault="001E1AF9" w:rsidP="001E1AF9">
      <w:pPr>
        <w:numPr>
          <w:ilvl w:val="0"/>
          <w:numId w:val="7"/>
        </w:numPr>
        <w:spacing w:line="278" w:lineRule="auto"/>
        <w:rPr>
          <w:rFonts w:ascii="Fira Sans" w:hAnsi="Fira Sans"/>
        </w:rPr>
      </w:pPr>
      <w:r w:rsidRPr="002F2BF8">
        <w:rPr>
          <w:rFonts w:ascii="Fira Sans" w:hAnsi="Fira Sans"/>
        </w:rPr>
        <w:t>What progress has been made toward embedding HGSF into national education and agricultural policies and budgets?</w:t>
      </w:r>
    </w:p>
    <w:p w14:paraId="6A14A2E6" w14:textId="77777777" w:rsidR="001E1AF9" w:rsidRPr="002F2BF8" w:rsidRDefault="001E1AF9" w:rsidP="001E1AF9">
      <w:pPr>
        <w:numPr>
          <w:ilvl w:val="0"/>
          <w:numId w:val="7"/>
        </w:numPr>
        <w:spacing w:line="278" w:lineRule="auto"/>
        <w:rPr>
          <w:rFonts w:ascii="Fira Sans" w:hAnsi="Fira Sans"/>
        </w:rPr>
      </w:pPr>
      <w:r w:rsidRPr="002F2BF8">
        <w:rPr>
          <w:rFonts w:ascii="Fira Sans" w:hAnsi="Fira Sans"/>
        </w:rPr>
        <w:t>Did the project leverage additional resources or partnerships that enhance sustainability and ownership?</w:t>
      </w:r>
    </w:p>
    <w:p w14:paraId="34BA34E9" w14:textId="27F71BC1" w:rsidR="001E1AF9" w:rsidRPr="002F2BF8" w:rsidRDefault="001E1AF9" w:rsidP="001E1AF9">
      <w:pPr>
        <w:pStyle w:val="ListParagraph"/>
        <w:numPr>
          <w:ilvl w:val="0"/>
          <w:numId w:val="10"/>
        </w:numPr>
        <w:spacing w:line="278" w:lineRule="auto"/>
        <w:ind w:left="360" w:hanging="270"/>
        <w:rPr>
          <w:rFonts w:ascii="Fira Sans" w:hAnsi="Fira Sans"/>
          <w:b/>
          <w:bCs/>
        </w:rPr>
      </w:pPr>
      <w:r w:rsidRPr="002F2BF8">
        <w:rPr>
          <w:rFonts w:ascii="Fira Sans" w:hAnsi="Fira Sans"/>
          <w:b/>
          <w:bCs/>
        </w:rPr>
        <w:t xml:space="preserve">Accountability and </w:t>
      </w:r>
      <w:r w:rsidRPr="001E1AF9">
        <w:rPr>
          <w:rFonts w:ascii="Fira Sans" w:hAnsi="Fira Sans"/>
          <w:b/>
          <w:bCs/>
        </w:rPr>
        <w:t>governance</w:t>
      </w:r>
    </w:p>
    <w:p w14:paraId="668CA2F0" w14:textId="77777777" w:rsidR="001E1AF9" w:rsidRPr="002F2BF8" w:rsidRDefault="001E1AF9" w:rsidP="001E1AF9">
      <w:pPr>
        <w:numPr>
          <w:ilvl w:val="0"/>
          <w:numId w:val="8"/>
        </w:numPr>
        <w:spacing w:line="278" w:lineRule="auto"/>
        <w:rPr>
          <w:rFonts w:ascii="Fira Sans" w:hAnsi="Fira Sans"/>
        </w:rPr>
      </w:pPr>
      <w:r w:rsidRPr="002F2BF8">
        <w:rPr>
          <w:rFonts w:ascii="Fira Sans" w:hAnsi="Fira Sans"/>
        </w:rPr>
        <w:t>How effective were the project’s feedback, grievance, and information-sharing mechanisms in promoting transparency and responsiveness?</w:t>
      </w:r>
    </w:p>
    <w:p w14:paraId="3C53B84A" w14:textId="77777777" w:rsidR="001E1AF9" w:rsidRPr="002F2BF8" w:rsidRDefault="001E1AF9" w:rsidP="001E1AF9">
      <w:pPr>
        <w:numPr>
          <w:ilvl w:val="0"/>
          <w:numId w:val="8"/>
        </w:numPr>
        <w:spacing w:line="278" w:lineRule="auto"/>
        <w:rPr>
          <w:rFonts w:ascii="Fira Sans" w:hAnsi="Fira Sans"/>
        </w:rPr>
      </w:pPr>
      <w:r w:rsidRPr="002F2BF8">
        <w:rPr>
          <w:rFonts w:ascii="Fira Sans" w:hAnsi="Fira Sans"/>
        </w:rPr>
        <w:t>To what extent did communities, CECs, and school committees participate in decision-making and oversight of feeding activities?</w:t>
      </w:r>
    </w:p>
    <w:p w14:paraId="72D1C652" w14:textId="77777777" w:rsidR="001E1AF9" w:rsidRPr="002F2BF8" w:rsidRDefault="001E1AF9" w:rsidP="001E1AF9">
      <w:pPr>
        <w:numPr>
          <w:ilvl w:val="0"/>
          <w:numId w:val="8"/>
        </w:numPr>
        <w:spacing w:line="278" w:lineRule="auto"/>
        <w:rPr>
          <w:rFonts w:ascii="Fira Sans" w:hAnsi="Fira Sans"/>
        </w:rPr>
      </w:pPr>
      <w:r w:rsidRPr="002F2BF8">
        <w:rPr>
          <w:rFonts w:ascii="Fira Sans" w:hAnsi="Fira Sans"/>
        </w:rPr>
        <w:t>Were accountability systems inclusive, accessible, and gender-sensitive?</w:t>
      </w:r>
    </w:p>
    <w:p w14:paraId="74B23704" w14:textId="2E5E6A09" w:rsidR="001E1AF9" w:rsidRPr="002F2BF8" w:rsidRDefault="001E1AF9" w:rsidP="001E1AF9">
      <w:pPr>
        <w:pStyle w:val="ListParagraph"/>
        <w:numPr>
          <w:ilvl w:val="0"/>
          <w:numId w:val="10"/>
        </w:numPr>
        <w:spacing w:line="278" w:lineRule="auto"/>
        <w:ind w:left="360" w:hanging="270"/>
        <w:rPr>
          <w:rFonts w:ascii="Fira Sans" w:hAnsi="Fira Sans"/>
          <w:b/>
          <w:bCs/>
        </w:rPr>
      </w:pPr>
      <w:r w:rsidRPr="002F2BF8">
        <w:rPr>
          <w:rFonts w:ascii="Fira Sans" w:hAnsi="Fira Sans"/>
          <w:b/>
          <w:bCs/>
        </w:rPr>
        <w:t>Learning</w:t>
      </w:r>
    </w:p>
    <w:p w14:paraId="73F57EC6" w14:textId="77777777" w:rsidR="001E1AF9" w:rsidRPr="002F2BF8" w:rsidRDefault="001E1AF9" w:rsidP="001E1AF9">
      <w:pPr>
        <w:numPr>
          <w:ilvl w:val="0"/>
          <w:numId w:val="9"/>
        </w:numPr>
        <w:spacing w:line="278" w:lineRule="auto"/>
        <w:rPr>
          <w:rFonts w:ascii="Fira Sans" w:hAnsi="Fira Sans"/>
        </w:rPr>
      </w:pPr>
      <w:r w:rsidRPr="002F2BF8">
        <w:rPr>
          <w:rFonts w:ascii="Fira Sans" w:hAnsi="Fira Sans"/>
        </w:rPr>
        <w:t>What unintended (positive or negative) effects did the project have on local food systems, school management, or community dynamics?</w:t>
      </w:r>
    </w:p>
    <w:p w14:paraId="2C0D688B" w14:textId="77777777" w:rsidR="001E1AF9" w:rsidRPr="002F2BF8" w:rsidRDefault="001E1AF9" w:rsidP="001E1AF9">
      <w:pPr>
        <w:numPr>
          <w:ilvl w:val="0"/>
          <w:numId w:val="9"/>
        </w:numPr>
        <w:spacing w:line="278" w:lineRule="auto"/>
        <w:rPr>
          <w:rFonts w:ascii="Fira Sans" w:hAnsi="Fira Sans"/>
        </w:rPr>
      </w:pPr>
      <w:r w:rsidRPr="002F2BF8">
        <w:rPr>
          <w:rFonts w:ascii="Fira Sans" w:hAnsi="Fira Sans"/>
        </w:rPr>
        <w:t>How can lessons from the HGSF model inform the design of future climate-smart, locally owned school feeding programs in Somalia and similar fragile settings?</w:t>
      </w:r>
    </w:p>
    <w:p w14:paraId="197064A8" w14:textId="77777777" w:rsidR="001E1AF9" w:rsidRPr="002F2BF8" w:rsidRDefault="001E1AF9" w:rsidP="001E1AF9">
      <w:pPr>
        <w:rPr>
          <w:rFonts w:ascii="Fira Sans" w:hAnsi="Fira Sans"/>
        </w:rPr>
      </w:pPr>
    </w:p>
    <w:p w14:paraId="66E5E44C" w14:textId="77777777" w:rsidR="001E1AF9" w:rsidRPr="001E1AF9" w:rsidRDefault="001E1AF9" w:rsidP="001E1AF9">
      <w:pPr>
        <w:pStyle w:val="ListParagraph"/>
        <w:numPr>
          <w:ilvl w:val="0"/>
          <w:numId w:val="1"/>
        </w:numPr>
        <w:spacing w:after="160" w:line="259" w:lineRule="auto"/>
        <w:rPr>
          <w:rFonts w:ascii="Fira Sans" w:hAnsi="Fira Sans"/>
          <w:b/>
          <w:bCs/>
          <w:u w:val="single"/>
          <w:lang w:val="en-CA"/>
        </w:rPr>
      </w:pPr>
      <w:r w:rsidRPr="001E1AF9">
        <w:rPr>
          <w:rFonts w:ascii="Fira Sans" w:hAnsi="Fira Sans"/>
          <w:b/>
          <w:bCs/>
          <w:u w:val="single"/>
          <w:lang w:val="en-CA"/>
        </w:rPr>
        <w:t xml:space="preserve">Evaluation Approach and Methodology </w:t>
      </w:r>
    </w:p>
    <w:p w14:paraId="0D67D470" w14:textId="77777777" w:rsidR="000323D8" w:rsidRPr="00120F50" w:rsidRDefault="000323D8" w:rsidP="000323D8">
      <w:pPr>
        <w:spacing w:after="160" w:line="278" w:lineRule="auto"/>
        <w:rPr>
          <w:rFonts w:ascii="Fira Sans" w:hAnsi="Fira Sans"/>
        </w:rPr>
      </w:pPr>
      <w:r w:rsidRPr="00120F50">
        <w:rPr>
          <w:rFonts w:ascii="Fira Sans" w:hAnsi="Fira Sans"/>
        </w:rPr>
        <w:t>The endline evaluation will adopt a mixed-methods approach integrating both quantitative and qualitative methods to ensure comprehensive analysis of the project’s performance, effectiveness, and sustainability. This approach will enable triangulation of findings and provide both the measurable evidence of change and the contextual understanding of the processes that led to it. The evaluation will be guided by OECD-DAC evaluation criteria</w:t>
      </w:r>
      <w:r w:rsidRPr="002B68E0">
        <w:rPr>
          <w:rFonts w:ascii="Fira Sans" w:hAnsi="Fira Sans"/>
        </w:rPr>
        <w:t xml:space="preserve"> </w:t>
      </w:r>
      <w:r w:rsidRPr="00120F50">
        <w:rPr>
          <w:rFonts w:ascii="Fira Sans" w:hAnsi="Fira Sans"/>
        </w:rPr>
        <w:t>relevance, effectiveness, efficiency, coherence, impact, sustainability, and gender equality</w:t>
      </w:r>
      <w:r w:rsidRPr="002B68E0">
        <w:rPr>
          <w:rFonts w:ascii="Fira Sans" w:hAnsi="Fira Sans"/>
        </w:rPr>
        <w:t xml:space="preserve"> </w:t>
      </w:r>
      <w:r w:rsidRPr="00120F50">
        <w:rPr>
          <w:rFonts w:ascii="Fira Sans" w:hAnsi="Fira Sans"/>
        </w:rPr>
        <w:t>and will align with CARE’s G</w:t>
      </w:r>
      <w:r w:rsidRPr="002B68E0">
        <w:rPr>
          <w:rFonts w:ascii="Fira Sans" w:hAnsi="Fira Sans"/>
        </w:rPr>
        <w:t xml:space="preserve">ESI </w:t>
      </w:r>
      <w:r w:rsidRPr="00120F50">
        <w:rPr>
          <w:rFonts w:ascii="Fira Sans" w:hAnsi="Fira Sans"/>
        </w:rPr>
        <w:t xml:space="preserve">and </w:t>
      </w:r>
      <w:r w:rsidRPr="002B68E0">
        <w:rPr>
          <w:rFonts w:ascii="Fira Sans" w:hAnsi="Fira Sans"/>
        </w:rPr>
        <w:t>accountability framework</w:t>
      </w:r>
      <w:r w:rsidRPr="00120F50">
        <w:rPr>
          <w:rFonts w:ascii="Fira Sans" w:hAnsi="Fira Sans"/>
        </w:rPr>
        <w:t>.</w:t>
      </w:r>
    </w:p>
    <w:p w14:paraId="634D8807" w14:textId="77777777" w:rsidR="000323D8" w:rsidRDefault="000323D8" w:rsidP="000323D8">
      <w:pPr>
        <w:spacing w:after="160" w:line="278" w:lineRule="auto"/>
        <w:rPr>
          <w:rFonts w:ascii="Fira Sans" w:hAnsi="Fira Sans"/>
        </w:rPr>
      </w:pPr>
      <w:r w:rsidRPr="00120F50">
        <w:rPr>
          <w:rFonts w:ascii="Fira Sans" w:hAnsi="Fira Sans"/>
        </w:rPr>
        <w:t>The evaluation will utilize a comparative, cross-sectional design, drawing on data from the baseline study (2023)</w:t>
      </w:r>
      <w:r w:rsidRPr="002B68E0">
        <w:rPr>
          <w:rFonts w:ascii="Fira Sans" w:hAnsi="Fira Sans"/>
        </w:rPr>
        <w:t xml:space="preserve"> </w:t>
      </w:r>
      <w:r w:rsidRPr="00120F50">
        <w:rPr>
          <w:rFonts w:ascii="Fira Sans" w:hAnsi="Fira Sans"/>
        </w:rPr>
        <w:t xml:space="preserve">and the endline survey. This design allows the evaluation to measure change in key outcome indicators across education, nutrition, and livelihoods components, while also testing the assumptions embedded in the project’s Theory of Change. </w:t>
      </w:r>
    </w:p>
    <w:p w14:paraId="03935AB9" w14:textId="77777777" w:rsidR="00F32B87" w:rsidRPr="00120F50" w:rsidRDefault="00F32B87" w:rsidP="000323D8">
      <w:pPr>
        <w:spacing w:after="160" w:line="278" w:lineRule="auto"/>
        <w:rPr>
          <w:rFonts w:ascii="Fira Sans" w:hAnsi="Fira Sans"/>
        </w:rPr>
      </w:pPr>
    </w:p>
    <w:p w14:paraId="30686F5A" w14:textId="77777777" w:rsidR="000323D8" w:rsidRPr="00120F50" w:rsidRDefault="000323D8" w:rsidP="000323D8">
      <w:pPr>
        <w:spacing w:after="160" w:line="278" w:lineRule="auto"/>
        <w:rPr>
          <w:rFonts w:ascii="Fira Sans" w:hAnsi="Fira Sans"/>
          <w:b/>
          <w:bCs/>
        </w:rPr>
      </w:pPr>
      <w:r w:rsidRPr="00120F50">
        <w:rPr>
          <w:rFonts w:ascii="Fira Sans" w:hAnsi="Fira Sans"/>
          <w:b/>
          <w:bCs/>
        </w:rPr>
        <w:lastRenderedPageBreak/>
        <w:t xml:space="preserve">Quantitative </w:t>
      </w:r>
      <w:r w:rsidRPr="002B68E0">
        <w:rPr>
          <w:rFonts w:ascii="Fira Sans" w:hAnsi="Fira Sans"/>
          <w:b/>
          <w:bCs/>
        </w:rPr>
        <w:t>component</w:t>
      </w:r>
    </w:p>
    <w:p w14:paraId="31849E5F" w14:textId="77777777" w:rsidR="000323D8" w:rsidRPr="00120F50" w:rsidRDefault="000323D8" w:rsidP="000323D8">
      <w:pPr>
        <w:spacing w:after="160" w:line="278" w:lineRule="auto"/>
        <w:rPr>
          <w:rFonts w:ascii="Fira Sans" w:hAnsi="Fira Sans"/>
        </w:rPr>
      </w:pPr>
      <w:r w:rsidRPr="00120F50">
        <w:rPr>
          <w:rFonts w:ascii="Fira Sans" w:hAnsi="Fira Sans"/>
        </w:rPr>
        <w:t>The quantitative component will focus on measuring change in key performance indicators related to school feeding coverage, attendance and retention, dietary diversity, community awareness, and farmer engagement in school feeding markets. Data will be collected using structured tools from representative samples of:</w:t>
      </w:r>
    </w:p>
    <w:p w14:paraId="47BC71B6" w14:textId="77777777" w:rsidR="000323D8" w:rsidRPr="00120F50" w:rsidRDefault="000323D8" w:rsidP="000323D8">
      <w:pPr>
        <w:numPr>
          <w:ilvl w:val="0"/>
          <w:numId w:val="12"/>
        </w:numPr>
        <w:spacing w:line="278" w:lineRule="auto"/>
        <w:rPr>
          <w:rFonts w:ascii="Fira Sans" w:hAnsi="Fira Sans"/>
        </w:rPr>
      </w:pPr>
      <w:r w:rsidRPr="00120F50">
        <w:rPr>
          <w:rFonts w:ascii="Fira Sans" w:hAnsi="Fira Sans"/>
        </w:rPr>
        <w:t>Students (for attendance, dietary diversity, and perceived benefits);</w:t>
      </w:r>
    </w:p>
    <w:p w14:paraId="23632CBC" w14:textId="77777777" w:rsidR="000323D8" w:rsidRPr="00120F50" w:rsidRDefault="000323D8" w:rsidP="000323D8">
      <w:pPr>
        <w:numPr>
          <w:ilvl w:val="0"/>
          <w:numId w:val="12"/>
        </w:numPr>
        <w:spacing w:line="278" w:lineRule="auto"/>
        <w:rPr>
          <w:rFonts w:ascii="Fira Sans" w:hAnsi="Fira Sans"/>
        </w:rPr>
      </w:pPr>
      <w:r w:rsidRPr="00120F50">
        <w:rPr>
          <w:rFonts w:ascii="Fira Sans" w:hAnsi="Fira Sans"/>
        </w:rPr>
        <w:t>School headteachers and CEC members (for school management and adherence to standards);</w:t>
      </w:r>
    </w:p>
    <w:p w14:paraId="2EB7E511" w14:textId="77777777" w:rsidR="000323D8" w:rsidRPr="00120F50" w:rsidRDefault="000323D8" w:rsidP="000323D8">
      <w:pPr>
        <w:numPr>
          <w:ilvl w:val="0"/>
          <w:numId w:val="12"/>
        </w:numPr>
        <w:spacing w:line="278" w:lineRule="auto"/>
        <w:rPr>
          <w:rFonts w:ascii="Fira Sans" w:hAnsi="Fira Sans"/>
        </w:rPr>
      </w:pPr>
      <w:r w:rsidRPr="00120F50">
        <w:rPr>
          <w:rFonts w:ascii="Fira Sans" w:hAnsi="Fira Sans"/>
        </w:rPr>
        <w:t>Farmers and traders (for production, sales, and income outcomes).</w:t>
      </w:r>
      <w:r w:rsidRPr="00120F50">
        <w:rPr>
          <w:rFonts w:ascii="Fira Sans" w:hAnsi="Fira Sans"/>
        </w:rPr>
        <w:br/>
        <w:t xml:space="preserve">Descriptive and inferential statistics will be used to determine </w:t>
      </w:r>
      <w:r w:rsidRPr="002B68E0">
        <w:rPr>
          <w:rFonts w:ascii="Fira Sans" w:hAnsi="Fira Sans"/>
        </w:rPr>
        <w:t>changes from the</w:t>
      </w:r>
      <w:r w:rsidRPr="00120F50">
        <w:rPr>
          <w:rFonts w:ascii="Fira Sans" w:hAnsi="Fira Sans"/>
        </w:rPr>
        <w:t xml:space="preserve"> baseline, including difference-in-means tests, cross-tabulations, and where feasible, regression analysis to identify significant predictors of outcomes. Disaggregation by gender, region,</w:t>
      </w:r>
      <w:r w:rsidRPr="002B68E0">
        <w:rPr>
          <w:rFonts w:ascii="Fira Sans" w:hAnsi="Fira Sans"/>
        </w:rPr>
        <w:t xml:space="preserve"> school, community </w:t>
      </w:r>
      <w:r w:rsidRPr="00120F50">
        <w:rPr>
          <w:rFonts w:ascii="Fira Sans" w:hAnsi="Fira Sans"/>
        </w:rPr>
        <w:t>and vulnerability group will be conducted to assess inclusivity and equity.</w:t>
      </w:r>
    </w:p>
    <w:p w14:paraId="5FDB7C90" w14:textId="77777777" w:rsidR="000323D8" w:rsidRPr="00120F50" w:rsidRDefault="000323D8" w:rsidP="000323D8">
      <w:pPr>
        <w:spacing w:before="240" w:after="160" w:line="278" w:lineRule="auto"/>
        <w:rPr>
          <w:rFonts w:ascii="Fira Sans" w:hAnsi="Fira Sans"/>
          <w:b/>
          <w:bCs/>
        </w:rPr>
      </w:pPr>
      <w:r w:rsidRPr="00120F50">
        <w:rPr>
          <w:rFonts w:ascii="Fira Sans" w:hAnsi="Fira Sans"/>
          <w:b/>
          <w:bCs/>
        </w:rPr>
        <w:t xml:space="preserve">Qualitative </w:t>
      </w:r>
      <w:r w:rsidRPr="002B68E0">
        <w:rPr>
          <w:rFonts w:ascii="Fira Sans" w:hAnsi="Fira Sans"/>
          <w:b/>
          <w:bCs/>
        </w:rPr>
        <w:t>component</w:t>
      </w:r>
    </w:p>
    <w:p w14:paraId="024693C8" w14:textId="77777777" w:rsidR="000323D8" w:rsidRPr="00120F50" w:rsidRDefault="000323D8" w:rsidP="000323D8">
      <w:pPr>
        <w:spacing w:after="160" w:line="278" w:lineRule="auto"/>
        <w:rPr>
          <w:rFonts w:ascii="Fira Sans" w:hAnsi="Fira Sans"/>
        </w:rPr>
      </w:pPr>
      <w:r w:rsidRPr="00120F50">
        <w:rPr>
          <w:rFonts w:ascii="Fira Sans" w:hAnsi="Fira Sans"/>
        </w:rPr>
        <w:t>The qualitative component will be designed to explore the “how” and “why” behind the quantitative results, providing insight into perceptions, institutional dynamics, and sustainability prospects. Data will be collected through Focus Group Discussions (FGDs) and Key Informant Interviews (KIIs) with teachers, CECs, parents, farmers, and government stakeholders at regional and national levels. Thematic analysis will be used to interpret qualitative data, focusing on community participation, gender inclusion, local procurement processes, and accountability mechanisms. The qualitative findings will also test the project’s Theory of Change and assess whether the intended pathways of change have materialized in practice.</w:t>
      </w:r>
    </w:p>
    <w:p w14:paraId="68A00F9C" w14:textId="77777777" w:rsidR="000323D8" w:rsidRPr="00120F50" w:rsidRDefault="000323D8" w:rsidP="000323D8">
      <w:pPr>
        <w:spacing w:after="160" w:line="278" w:lineRule="auto"/>
        <w:rPr>
          <w:rFonts w:ascii="Fira Sans" w:hAnsi="Fira Sans"/>
          <w:b/>
          <w:bCs/>
        </w:rPr>
      </w:pPr>
      <w:r w:rsidRPr="00120F50">
        <w:rPr>
          <w:rFonts w:ascii="Fira Sans" w:hAnsi="Fira Sans"/>
          <w:b/>
          <w:bCs/>
        </w:rPr>
        <w:t xml:space="preserve">Sampling and </w:t>
      </w:r>
      <w:r w:rsidRPr="002B68E0">
        <w:rPr>
          <w:rFonts w:ascii="Fira Sans" w:hAnsi="Fira Sans"/>
          <w:b/>
          <w:bCs/>
        </w:rPr>
        <w:t>data quality</w:t>
      </w:r>
    </w:p>
    <w:p w14:paraId="5F83B71A" w14:textId="77777777" w:rsidR="000323D8" w:rsidRDefault="000323D8" w:rsidP="000323D8">
      <w:pPr>
        <w:spacing w:after="160" w:line="278" w:lineRule="auto"/>
        <w:rPr>
          <w:rFonts w:ascii="Fira Sans" w:hAnsi="Fira Sans"/>
        </w:rPr>
      </w:pPr>
      <w:r w:rsidRPr="00120F50">
        <w:rPr>
          <w:rFonts w:ascii="Fira Sans" w:hAnsi="Fira Sans"/>
        </w:rPr>
        <w:t xml:space="preserve">Sampling </w:t>
      </w:r>
      <w:r w:rsidRPr="002B68E0">
        <w:rPr>
          <w:rFonts w:ascii="Fira Sans" w:hAnsi="Fira Sans"/>
        </w:rPr>
        <w:t>should cover</w:t>
      </w:r>
      <w:r w:rsidRPr="00120F50">
        <w:rPr>
          <w:rFonts w:ascii="Fira Sans" w:hAnsi="Fira Sans"/>
        </w:rPr>
        <w:t xml:space="preserve"> across the three project </w:t>
      </w:r>
      <w:r w:rsidRPr="002B68E0">
        <w:rPr>
          <w:rFonts w:ascii="Fira Sans" w:hAnsi="Fira Sans"/>
        </w:rPr>
        <w:t>regions</w:t>
      </w:r>
      <w:r w:rsidRPr="00120F50">
        <w:rPr>
          <w:rFonts w:ascii="Fira Sans" w:hAnsi="Fira Sans"/>
        </w:rPr>
        <w:t xml:space="preserve"> (Marodijeex, Togdheer, and Sanaag) to ensure representativeness and comparability with the baseline. The endline will maintain consistency in sampling parameters to allow statistical comparison over time. Data quality will be ensured through enumerator training, pilot testing of tools, real-time data validation using digital data collection platforms, and daily field supervision. Triangulation between data sources and verification of anomalies will ensure robustness and reliability of results.</w:t>
      </w:r>
    </w:p>
    <w:p w14:paraId="67C81AF9" w14:textId="77777777" w:rsidR="00F3034B" w:rsidRPr="00F3034B" w:rsidRDefault="00F3034B" w:rsidP="00F3034B">
      <w:pPr>
        <w:spacing w:after="160" w:line="278" w:lineRule="auto"/>
        <w:rPr>
          <w:rFonts w:ascii="Fira Sans" w:hAnsi="Fira Sans"/>
          <w:b/>
          <w:bCs/>
        </w:rPr>
      </w:pPr>
      <w:r w:rsidRPr="00F3034B">
        <w:rPr>
          <w:rFonts w:ascii="Fira Sans" w:hAnsi="Fira Sans"/>
          <w:b/>
          <w:bCs/>
        </w:rPr>
        <w:t>Ethical Approaches</w:t>
      </w:r>
    </w:p>
    <w:p w14:paraId="02BFB21B" w14:textId="77777777" w:rsidR="00F3034B" w:rsidRPr="0085711B" w:rsidRDefault="00F3034B" w:rsidP="00F3034B">
      <w:pPr>
        <w:rPr>
          <w:rFonts w:ascii="Fira Sans" w:hAnsi="Fira Sans"/>
          <w:lang w:val="en-CA"/>
        </w:rPr>
      </w:pPr>
      <w:r w:rsidRPr="0085711B">
        <w:rPr>
          <w:rFonts w:ascii="Fira Sans" w:hAnsi="Fira Sans"/>
          <w:lang w:val="en-CA"/>
        </w:rPr>
        <w:t>The approach to the endline must consider the safety of participants and especially children at all stages of the evaluation. All consultants</w:t>
      </w:r>
      <w:r w:rsidRPr="0085711B" w:rsidDel="00A463FC">
        <w:rPr>
          <w:rFonts w:ascii="Fira Sans" w:hAnsi="Fira Sans"/>
          <w:lang w:val="en-CA"/>
        </w:rPr>
        <w:t xml:space="preserve"> </w:t>
      </w:r>
      <w:r w:rsidRPr="0085711B">
        <w:rPr>
          <w:rFonts w:ascii="Fira Sans" w:hAnsi="Fira Sans"/>
          <w:lang w:val="en-CA"/>
        </w:rPr>
        <w:t>staff and data collectors who will participate in the study will receive training on CARE’s policies on Child Protection and on Prevention of Sexual Harassment and Abuse (PSHEA); all consultants</w:t>
      </w:r>
      <w:r w:rsidRPr="0085711B" w:rsidDel="00A463FC">
        <w:rPr>
          <w:rFonts w:ascii="Fira Sans" w:hAnsi="Fira Sans"/>
          <w:lang w:val="en-CA"/>
        </w:rPr>
        <w:t xml:space="preserve"> </w:t>
      </w:r>
      <w:r w:rsidRPr="0085711B">
        <w:rPr>
          <w:rFonts w:ascii="Fira Sans" w:hAnsi="Fira Sans"/>
          <w:lang w:val="en-CA"/>
        </w:rPr>
        <w:t xml:space="preserve">staff and data collectors will be required to sign their compliance with both policies before deployment. The bidder will need to demonstrate how they have considered the protection of children through the different </w:t>
      </w:r>
      <w:r w:rsidRPr="0085711B">
        <w:rPr>
          <w:rFonts w:ascii="Fira Sans" w:hAnsi="Fira Sans"/>
          <w:lang w:val="en-CA"/>
        </w:rPr>
        <w:lastRenderedPageBreak/>
        <w:t>data collection stages, including recruitment and training of research staff, data collection and data analysis and report writing.</w:t>
      </w:r>
    </w:p>
    <w:p w14:paraId="4128E23F" w14:textId="4DBA2A9B" w:rsidR="0043097F" w:rsidRDefault="0043097F" w:rsidP="0043097F">
      <w:pPr>
        <w:pStyle w:val="ListParagraph"/>
        <w:numPr>
          <w:ilvl w:val="0"/>
          <w:numId w:val="1"/>
        </w:numPr>
        <w:spacing w:line="259" w:lineRule="auto"/>
        <w:rPr>
          <w:rFonts w:ascii="Fira Sans" w:hAnsi="Fira Sans"/>
          <w:b/>
          <w:bCs/>
          <w:u w:val="single"/>
          <w:lang w:val="en-CA"/>
        </w:rPr>
      </w:pPr>
      <w:r w:rsidRPr="0043097F">
        <w:rPr>
          <w:rFonts w:ascii="Fira Sans" w:hAnsi="Fira Sans"/>
          <w:b/>
          <w:bCs/>
          <w:u w:val="single"/>
          <w:lang w:val="en-CA"/>
        </w:rPr>
        <w:t xml:space="preserve">Scope of work </w:t>
      </w:r>
    </w:p>
    <w:p w14:paraId="2CEF5C00" w14:textId="77777777" w:rsidR="0043097F" w:rsidRPr="0043097F" w:rsidRDefault="0043097F" w:rsidP="0043097F">
      <w:pPr>
        <w:pStyle w:val="ListParagraph"/>
        <w:spacing w:line="259" w:lineRule="auto"/>
        <w:rPr>
          <w:rFonts w:ascii="Fira Sans" w:hAnsi="Fira Sans"/>
          <w:b/>
          <w:bCs/>
          <w:u w:val="single"/>
          <w:lang w:val="en-CA"/>
        </w:rPr>
      </w:pPr>
    </w:p>
    <w:p w14:paraId="587C5A4F" w14:textId="77777777" w:rsidR="0043097F" w:rsidRPr="0085711B" w:rsidRDefault="0043097F" w:rsidP="0043097F">
      <w:pPr>
        <w:pStyle w:val="ListParagraph"/>
        <w:numPr>
          <w:ilvl w:val="0"/>
          <w:numId w:val="13"/>
        </w:numPr>
        <w:spacing w:before="240" w:after="240"/>
        <w:rPr>
          <w:rFonts w:ascii="Fira Sans" w:hAnsi="Fira Sans"/>
          <w:lang w:val="en-CA"/>
        </w:rPr>
      </w:pPr>
      <w:r w:rsidRPr="0085711B">
        <w:rPr>
          <w:rFonts w:ascii="Fira Sans" w:hAnsi="Fira Sans"/>
          <w:lang w:val="en-CA"/>
        </w:rPr>
        <w:t>Review the project’s MEL framework, project proposal, project baseline report and project annual reports.</w:t>
      </w:r>
    </w:p>
    <w:p w14:paraId="35A17738" w14:textId="77777777" w:rsidR="0043097F" w:rsidRPr="0085711B" w:rsidRDefault="0043097F" w:rsidP="0043097F">
      <w:pPr>
        <w:pStyle w:val="ListParagraph"/>
        <w:numPr>
          <w:ilvl w:val="0"/>
          <w:numId w:val="13"/>
        </w:numPr>
        <w:rPr>
          <w:rFonts w:ascii="Fira Sans" w:hAnsi="Fira Sans"/>
          <w:lang w:val="en-CA"/>
        </w:rPr>
      </w:pPr>
      <w:r w:rsidRPr="0085711B">
        <w:rPr>
          <w:rFonts w:ascii="Fira Sans" w:hAnsi="Fira Sans"/>
          <w:lang w:val="en-CA"/>
        </w:rPr>
        <w:t xml:space="preserve">Submit an inception report (draft and final), that outlines the research methodology, including data collection tools, detailed analysis framework, ethical approach, quality control plan, limitations, enumerator training plan, and detailed work plan outlining all tasks to be completed by each of the members of the </w:t>
      </w:r>
      <w:r>
        <w:rPr>
          <w:rFonts w:ascii="Fira Sans" w:hAnsi="Fira Sans"/>
          <w:lang w:val="en-CA"/>
        </w:rPr>
        <w:t>endline</w:t>
      </w:r>
      <w:r w:rsidRPr="0085711B">
        <w:rPr>
          <w:rFonts w:ascii="Fira Sans" w:hAnsi="Fira Sans"/>
          <w:lang w:val="en-CA"/>
        </w:rPr>
        <w:t xml:space="preserve"> team. </w:t>
      </w:r>
    </w:p>
    <w:p w14:paraId="0E67761D" w14:textId="77777777" w:rsidR="0043097F" w:rsidRPr="0085711B" w:rsidRDefault="0043097F" w:rsidP="0043097F">
      <w:pPr>
        <w:pStyle w:val="ListParagraph"/>
        <w:numPr>
          <w:ilvl w:val="0"/>
          <w:numId w:val="13"/>
        </w:numPr>
        <w:rPr>
          <w:rFonts w:ascii="Fira Sans" w:hAnsi="Fira Sans"/>
          <w:lang w:val="en-CA"/>
        </w:rPr>
      </w:pPr>
      <w:r w:rsidRPr="0085711B">
        <w:rPr>
          <w:rFonts w:ascii="Fira Sans" w:hAnsi="Fira Sans"/>
          <w:lang w:val="en-CA"/>
        </w:rPr>
        <w:t>Finalization of tools, including back-translation supervision.</w:t>
      </w:r>
    </w:p>
    <w:p w14:paraId="322AF70D" w14:textId="77777777" w:rsidR="0043097F" w:rsidRPr="0085711B" w:rsidRDefault="0043097F" w:rsidP="0043097F">
      <w:pPr>
        <w:pStyle w:val="ListParagraph"/>
        <w:numPr>
          <w:ilvl w:val="0"/>
          <w:numId w:val="13"/>
        </w:numPr>
        <w:rPr>
          <w:rFonts w:ascii="Fira Sans" w:hAnsi="Fira Sans"/>
          <w:lang w:val="en-CA"/>
        </w:rPr>
      </w:pPr>
      <w:r w:rsidRPr="0085711B">
        <w:rPr>
          <w:rFonts w:ascii="Fira Sans" w:hAnsi="Fira Sans"/>
          <w:lang w:val="en-CA"/>
        </w:rPr>
        <w:t xml:space="preserve">Enumerator training toolkits, and training on data collection tools and their application to enumerators. </w:t>
      </w:r>
    </w:p>
    <w:p w14:paraId="35547043" w14:textId="77777777" w:rsidR="0043097F" w:rsidRPr="0085711B" w:rsidRDefault="0043097F" w:rsidP="0043097F">
      <w:pPr>
        <w:pStyle w:val="ListParagraph"/>
        <w:numPr>
          <w:ilvl w:val="0"/>
          <w:numId w:val="13"/>
        </w:numPr>
        <w:rPr>
          <w:rFonts w:ascii="Fira Sans" w:hAnsi="Fira Sans"/>
          <w:lang w:val="en-CA"/>
        </w:rPr>
      </w:pPr>
      <w:r w:rsidRPr="0085711B">
        <w:rPr>
          <w:rFonts w:ascii="Fira Sans" w:hAnsi="Fira Sans"/>
          <w:lang w:val="en-CA"/>
        </w:rPr>
        <w:t>Implement and supervise enumerators’ work in the field during data collection (qualitative and quantitative) ensuring quality of data, including overnight checks of electronic datasets.</w:t>
      </w:r>
    </w:p>
    <w:p w14:paraId="03637935" w14:textId="77777777" w:rsidR="0043097F" w:rsidRPr="0085711B" w:rsidRDefault="0043097F" w:rsidP="0043097F">
      <w:pPr>
        <w:pStyle w:val="ListParagraph"/>
        <w:numPr>
          <w:ilvl w:val="0"/>
          <w:numId w:val="13"/>
        </w:numPr>
        <w:rPr>
          <w:rFonts w:ascii="Fira Sans" w:hAnsi="Fira Sans"/>
          <w:lang w:val="en-CA"/>
        </w:rPr>
      </w:pPr>
      <w:r w:rsidRPr="0085711B">
        <w:rPr>
          <w:rFonts w:ascii="Fira Sans" w:hAnsi="Fira Sans"/>
          <w:lang w:val="en-CA"/>
        </w:rPr>
        <w:t xml:space="preserve">Validate all datasets and collate data as necessary for analysis. </w:t>
      </w:r>
    </w:p>
    <w:p w14:paraId="1A2DA8F1" w14:textId="77777777" w:rsidR="0043097F" w:rsidRPr="0085711B" w:rsidRDefault="0043097F" w:rsidP="0043097F">
      <w:pPr>
        <w:pStyle w:val="ListParagraph"/>
        <w:numPr>
          <w:ilvl w:val="0"/>
          <w:numId w:val="13"/>
        </w:numPr>
        <w:rPr>
          <w:rFonts w:ascii="Fira Sans" w:hAnsi="Fira Sans"/>
          <w:lang w:val="en-CA"/>
        </w:rPr>
      </w:pPr>
      <w:r w:rsidRPr="0085711B">
        <w:rPr>
          <w:rFonts w:ascii="Fira Sans" w:hAnsi="Fira Sans"/>
          <w:lang w:val="en-CA"/>
        </w:rPr>
        <w:t xml:space="preserve">Analyse the collected data in accordance with the agreed analysis framework.  </w:t>
      </w:r>
    </w:p>
    <w:p w14:paraId="64B6F25A" w14:textId="77777777" w:rsidR="0043097F" w:rsidRPr="0085711B" w:rsidRDefault="0043097F" w:rsidP="0043097F">
      <w:pPr>
        <w:pStyle w:val="ListParagraph"/>
        <w:numPr>
          <w:ilvl w:val="0"/>
          <w:numId w:val="13"/>
        </w:numPr>
        <w:rPr>
          <w:rFonts w:ascii="Fira Sans" w:hAnsi="Fira Sans"/>
          <w:lang w:val="en-CA"/>
        </w:rPr>
      </w:pPr>
      <w:r w:rsidRPr="0085711B">
        <w:rPr>
          <w:rFonts w:ascii="Fira Sans" w:hAnsi="Fira Sans"/>
          <w:lang w:val="en-CA"/>
        </w:rPr>
        <w:t xml:space="preserve">Prepare a comprehensive draft and final endline report, according to the format </w:t>
      </w:r>
      <w:r>
        <w:rPr>
          <w:rFonts w:ascii="Fira Sans" w:hAnsi="Fira Sans"/>
          <w:lang w:val="en-CA"/>
        </w:rPr>
        <w:t xml:space="preserve">discussed with </w:t>
      </w:r>
      <w:r w:rsidRPr="0085711B">
        <w:rPr>
          <w:rFonts w:ascii="Fira Sans" w:hAnsi="Fira Sans"/>
          <w:lang w:val="en-CA"/>
        </w:rPr>
        <w:t>CARE.</w:t>
      </w:r>
    </w:p>
    <w:p w14:paraId="7682F7EA" w14:textId="77777777" w:rsidR="000323D8" w:rsidRPr="00120F50" w:rsidRDefault="000323D8" w:rsidP="000323D8">
      <w:pPr>
        <w:spacing w:after="160" w:line="278" w:lineRule="auto"/>
        <w:rPr>
          <w:rFonts w:ascii="Fira Sans" w:hAnsi="Fira Sans"/>
          <w:lang w:val="en-CA"/>
        </w:rPr>
      </w:pPr>
    </w:p>
    <w:p w14:paraId="58CB12C8" w14:textId="77777777" w:rsidR="008B1A37" w:rsidRPr="0085711B" w:rsidRDefault="008B1A37" w:rsidP="008B1A37">
      <w:pPr>
        <w:pStyle w:val="ListParagraph"/>
        <w:numPr>
          <w:ilvl w:val="0"/>
          <w:numId w:val="1"/>
        </w:numPr>
        <w:spacing w:line="259" w:lineRule="auto"/>
        <w:rPr>
          <w:rFonts w:ascii="Fira Sans" w:hAnsi="Fira Sans"/>
          <w:b/>
          <w:bCs/>
          <w:u w:val="single"/>
          <w:lang w:val="en-CA"/>
        </w:rPr>
      </w:pPr>
      <w:r w:rsidRPr="0085711B">
        <w:rPr>
          <w:rFonts w:ascii="Fira Sans" w:hAnsi="Fira Sans"/>
          <w:b/>
          <w:bCs/>
          <w:u w:val="single"/>
          <w:lang w:val="en-CA"/>
        </w:rPr>
        <w:t xml:space="preserve">Deliverables </w:t>
      </w:r>
    </w:p>
    <w:p w14:paraId="019C571B" w14:textId="77777777" w:rsidR="008B1A37" w:rsidRPr="0085711B" w:rsidRDefault="008B1A37" w:rsidP="008B1A37">
      <w:pPr>
        <w:rPr>
          <w:rFonts w:ascii="Fira Sans" w:hAnsi="Fira Sans"/>
          <w:lang w:val="en-CA"/>
        </w:rPr>
      </w:pPr>
    </w:p>
    <w:p w14:paraId="65C64F1E" w14:textId="68265A7A" w:rsidR="008B1A37" w:rsidRPr="0085711B" w:rsidRDefault="008B1A37" w:rsidP="008B1A37">
      <w:pPr>
        <w:rPr>
          <w:rFonts w:ascii="Fira Sans" w:hAnsi="Fira Sans"/>
          <w:lang w:val="en-CA"/>
        </w:rPr>
      </w:pPr>
      <w:r w:rsidRPr="0085711B">
        <w:rPr>
          <w:rFonts w:ascii="Fira Sans" w:hAnsi="Fira Sans"/>
          <w:lang w:val="en-CA"/>
        </w:rPr>
        <w:t xml:space="preserve">In reference to the </w:t>
      </w:r>
      <w:r w:rsidR="00F66BDC">
        <w:rPr>
          <w:rFonts w:ascii="Fira Sans" w:hAnsi="Fira Sans"/>
          <w:lang w:val="en-CA"/>
        </w:rPr>
        <w:t>scope of work</w:t>
      </w:r>
      <w:r w:rsidRPr="0085711B">
        <w:rPr>
          <w:rFonts w:ascii="Fira Sans" w:hAnsi="Fira Sans"/>
          <w:lang w:val="en-CA"/>
        </w:rPr>
        <w:t xml:space="preserve"> above, the consultant team is expected to accomplish and submit the following:</w:t>
      </w:r>
    </w:p>
    <w:p w14:paraId="03D62777" w14:textId="77777777" w:rsidR="008B1A37" w:rsidRPr="0085711B" w:rsidRDefault="008B1A37" w:rsidP="008B1A37">
      <w:pPr>
        <w:rPr>
          <w:rFonts w:ascii="Fira Sans" w:hAnsi="Fira Sans"/>
          <w:lang w:val="en-CA"/>
        </w:rPr>
      </w:pPr>
    </w:p>
    <w:p w14:paraId="49B4BEF2" w14:textId="1E482047" w:rsidR="008B1A37" w:rsidRPr="00FA0196" w:rsidRDefault="008B1A37" w:rsidP="00FA0196">
      <w:pPr>
        <w:pStyle w:val="ListParagraph"/>
        <w:numPr>
          <w:ilvl w:val="0"/>
          <w:numId w:val="15"/>
        </w:numPr>
        <w:ind w:hanging="720"/>
        <w:rPr>
          <w:rFonts w:ascii="Fira Sans" w:hAnsi="Fira Sans"/>
          <w:lang w:val="en-CA"/>
        </w:rPr>
      </w:pPr>
      <w:r w:rsidRPr="00FA0196">
        <w:rPr>
          <w:rFonts w:ascii="Fira Sans" w:hAnsi="Fira Sans"/>
          <w:lang w:val="en-CA"/>
        </w:rPr>
        <w:t>An inception report including:</w:t>
      </w:r>
    </w:p>
    <w:p w14:paraId="360E2507" w14:textId="77777777" w:rsidR="008B1A37" w:rsidRPr="0085711B" w:rsidRDefault="008B1A37" w:rsidP="008B1A37">
      <w:pPr>
        <w:pStyle w:val="ListParagraph"/>
        <w:numPr>
          <w:ilvl w:val="1"/>
          <w:numId w:val="14"/>
        </w:numPr>
        <w:rPr>
          <w:rFonts w:ascii="Fira Sans" w:hAnsi="Fira Sans"/>
          <w:lang w:val="en-CA"/>
        </w:rPr>
      </w:pPr>
      <w:r w:rsidRPr="0085711B">
        <w:rPr>
          <w:rFonts w:ascii="Fira Sans" w:hAnsi="Fira Sans"/>
          <w:lang w:val="en-CA"/>
        </w:rPr>
        <w:t xml:space="preserve">Research methodology including the sampling methodology and the analysis framework, </w:t>
      </w:r>
    </w:p>
    <w:p w14:paraId="57AF5296" w14:textId="77777777" w:rsidR="008B1A37" w:rsidRPr="0085711B" w:rsidRDefault="008B1A37" w:rsidP="008B1A37">
      <w:pPr>
        <w:pStyle w:val="ListParagraph"/>
        <w:numPr>
          <w:ilvl w:val="1"/>
          <w:numId w:val="14"/>
        </w:numPr>
        <w:rPr>
          <w:rFonts w:ascii="Fira Sans" w:hAnsi="Fira Sans"/>
          <w:lang w:val="en-CA"/>
        </w:rPr>
      </w:pPr>
      <w:r w:rsidRPr="0085711B">
        <w:rPr>
          <w:rFonts w:ascii="Fira Sans" w:hAnsi="Fira Sans"/>
          <w:lang w:val="en-CA"/>
        </w:rPr>
        <w:t xml:space="preserve">Draft data collection tools, </w:t>
      </w:r>
    </w:p>
    <w:p w14:paraId="7C00248C" w14:textId="66CE861A" w:rsidR="008B1A37" w:rsidRPr="0085711B" w:rsidRDefault="008B1A37" w:rsidP="008B1A37">
      <w:pPr>
        <w:pStyle w:val="ListParagraph"/>
        <w:numPr>
          <w:ilvl w:val="1"/>
          <w:numId w:val="14"/>
        </w:numPr>
        <w:rPr>
          <w:rFonts w:ascii="Fira Sans" w:hAnsi="Fira Sans"/>
          <w:lang w:val="en-CA"/>
        </w:rPr>
      </w:pPr>
      <w:r w:rsidRPr="0085711B">
        <w:rPr>
          <w:rFonts w:ascii="Fira Sans" w:hAnsi="Fira Sans"/>
          <w:lang w:val="en-CA"/>
        </w:rPr>
        <w:t xml:space="preserve">Detailed work plan outlining all tasks to be completed by each of the members of the consultant team for the duration of the </w:t>
      </w:r>
      <w:r w:rsidR="00F66BDC">
        <w:rPr>
          <w:rFonts w:ascii="Fira Sans" w:hAnsi="Fira Sans"/>
          <w:lang w:val="en-CA"/>
        </w:rPr>
        <w:t>endline</w:t>
      </w:r>
      <w:r w:rsidRPr="0085711B">
        <w:rPr>
          <w:rFonts w:ascii="Fira Sans" w:hAnsi="Fira Sans"/>
          <w:lang w:val="en-CA"/>
        </w:rPr>
        <w:t>.</w:t>
      </w:r>
    </w:p>
    <w:p w14:paraId="2C8709D1" w14:textId="77777777" w:rsidR="008B1A37" w:rsidRPr="0085711B" w:rsidRDefault="008B1A37" w:rsidP="008B1A37">
      <w:pPr>
        <w:pStyle w:val="ListParagraph"/>
        <w:numPr>
          <w:ilvl w:val="1"/>
          <w:numId w:val="14"/>
        </w:numPr>
        <w:rPr>
          <w:rFonts w:ascii="Fira Sans" w:hAnsi="Fira Sans"/>
          <w:lang w:val="en-CA"/>
        </w:rPr>
      </w:pPr>
      <w:r w:rsidRPr="0085711B">
        <w:rPr>
          <w:rFonts w:ascii="Fira Sans" w:hAnsi="Fira Sans"/>
          <w:lang w:val="en-CA"/>
        </w:rPr>
        <w:t>Ethical approach, quality control plan, limitations, enumerator training plan,</w:t>
      </w:r>
    </w:p>
    <w:p w14:paraId="5390739C" w14:textId="5859CF8F" w:rsidR="008B1A37" w:rsidRPr="0085711B" w:rsidRDefault="008B1A37" w:rsidP="00FA0196">
      <w:pPr>
        <w:pStyle w:val="ListParagraph"/>
        <w:numPr>
          <w:ilvl w:val="0"/>
          <w:numId w:val="15"/>
        </w:numPr>
        <w:ind w:hanging="720"/>
        <w:rPr>
          <w:rFonts w:ascii="Fira Sans" w:hAnsi="Fira Sans"/>
          <w:lang w:val="en-CA"/>
        </w:rPr>
      </w:pPr>
      <w:r w:rsidRPr="0085711B">
        <w:rPr>
          <w:rFonts w:ascii="Fira Sans" w:hAnsi="Fira Sans"/>
          <w:lang w:val="en-CA"/>
        </w:rPr>
        <w:t>In depth quantitative and qualitative analysis of data.</w:t>
      </w:r>
    </w:p>
    <w:p w14:paraId="67B01BF5" w14:textId="70A7EC1B" w:rsidR="008B1A37" w:rsidRPr="0085711B" w:rsidRDefault="008B1A37" w:rsidP="00FA0196">
      <w:pPr>
        <w:pStyle w:val="ListParagraph"/>
        <w:numPr>
          <w:ilvl w:val="0"/>
          <w:numId w:val="15"/>
        </w:numPr>
        <w:ind w:hanging="720"/>
        <w:rPr>
          <w:rFonts w:ascii="Fira Sans" w:hAnsi="Fira Sans"/>
          <w:lang w:val="en-CA"/>
        </w:rPr>
      </w:pPr>
      <w:r w:rsidRPr="0085711B">
        <w:rPr>
          <w:rFonts w:ascii="Fira Sans" w:hAnsi="Fira Sans"/>
          <w:lang w:val="en-CA"/>
        </w:rPr>
        <w:t>Complete clean datasets in</w:t>
      </w:r>
      <w:r w:rsidR="00760677">
        <w:rPr>
          <w:rFonts w:ascii="Fira Sans" w:hAnsi="Fira Sans"/>
          <w:lang w:val="en-CA"/>
        </w:rPr>
        <w:t xml:space="preserve"> STATA</w:t>
      </w:r>
      <w:r w:rsidRPr="0085711B">
        <w:rPr>
          <w:rFonts w:ascii="Fira Sans" w:hAnsi="Fira Sans"/>
          <w:lang w:val="en-CA"/>
        </w:rPr>
        <w:t>, inclusive of complete codebooks, and where applicable, consolidated datasets</w:t>
      </w:r>
    </w:p>
    <w:p w14:paraId="6A2D829B" w14:textId="0F95171E" w:rsidR="008B1A37" w:rsidRPr="0085711B" w:rsidRDefault="008B1A37" w:rsidP="00FA0196">
      <w:pPr>
        <w:pStyle w:val="ListParagraph"/>
        <w:numPr>
          <w:ilvl w:val="0"/>
          <w:numId w:val="15"/>
        </w:numPr>
        <w:ind w:hanging="720"/>
        <w:rPr>
          <w:rFonts w:ascii="Fira Sans" w:hAnsi="Fira Sans"/>
          <w:lang w:val="en-CA"/>
        </w:rPr>
      </w:pPr>
      <w:r w:rsidRPr="0085711B">
        <w:rPr>
          <w:rFonts w:ascii="Fira Sans" w:hAnsi="Fira Sans"/>
          <w:lang w:val="en-CA"/>
        </w:rPr>
        <w:t>Complete transcriptions and translations of qualitative data, as well as sound (audio) files;</w:t>
      </w:r>
    </w:p>
    <w:p w14:paraId="6EF87721" w14:textId="010048CB" w:rsidR="008B1A37" w:rsidRPr="0085711B" w:rsidRDefault="008B1A37" w:rsidP="00FA0196">
      <w:pPr>
        <w:pStyle w:val="ListParagraph"/>
        <w:numPr>
          <w:ilvl w:val="0"/>
          <w:numId w:val="15"/>
        </w:numPr>
        <w:ind w:hanging="720"/>
        <w:rPr>
          <w:rFonts w:ascii="Fira Sans" w:hAnsi="Fira Sans"/>
          <w:lang w:val="en-CA"/>
        </w:rPr>
      </w:pPr>
      <w:r w:rsidRPr="0085711B">
        <w:rPr>
          <w:rFonts w:ascii="Fira Sans" w:hAnsi="Fira Sans"/>
          <w:lang w:val="en-CA"/>
        </w:rPr>
        <w:t xml:space="preserve">A draft report (in MS Word), following the format required by CARE. </w:t>
      </w:r>
    </w:p>
    <w:p w14:paraId="4CFF32BC" w14:textId="403B148C" w:rsidR="008B1A37" w:rsidRPr="0085711B" w:rsidRDefault="008B1A37" w:rsidP="00FA0196">
      <w:pPr>
        <w:pStyle w:val="ListParagraph"/>
        <w:numPr>
          <w:ilvl w:val="0"/>
          <w:numId w:val="15"/>
        </w:numPr>
        <w:ind w:hanging="720"/>
        <w:rPr>
          <w:rFonts w:ascii="Fira Sans" w:hAnsi="Fira Sans"/>
          <w:lang w:val="en-CA"/>
        </w:rPr>
      </w:pPr>
      <w:r w:rsidRPr="0085711B">
        <w:rPr>
          <w:rFonts w:ascii="Fira Sans" w:hAnsi="Fira Sans"/>
          <w:lang w:val="en-CA"/>
        </w:rPr>
        <w:t>Presentations of preliminary findings and recommendations validation and feedback with CARE and other stakeholders.</w:t>
      </w:r>
    </w:p>
    <w:p w14:paraId="754A38F9" w14:textId="3AEE0821" w:rsidR="008B1A37" w:rsidRDefault="008B1A37" w:rsidP="00FA0196">
      <w:pPr>
        <w:pStyle w:val="ListParagraph"/>
        <w:numPr>
          <w:ilvl w:val="0"/>
          <w:numId w:val="15"/>
        </w:numPr>
        <w:ind w:hanging="720"/>
        <w:rPr>
          <w:rFonts w:ascii="Fira Sans" w:hAnsi="Fira Sans"/>
          <w:lang w:val="en-CA"/>
        </w:rPr>
      </w:pPr>
      <w:r w:rsidRPr="0085711B">
        <w:rPr>
          <w:rFonts w:ascii="Fira Sans" w:hAnsi="Fira Sans"/>
          <w:lang w:val="en-CA"/>
        </w:rPr>
        <w:t>Final report with corresponding finalized annexes in English.</w:t>
      </w:r>
    </w:p>
    <w:p w14:paraId="6849BFCB" w14:textId="6D764058" w:rsidR="00FA0196" w:rsidRPr="0085711B" w:rsidRDefault="00FA0196" w:rsidP="00FA0196">
      <w:pPr>
        <w:pStyle w:val="ListParagraph"/>
        <w:numPr>
          <w:ilvl w:val="0"/>
          <w:numId w:val="15"/>
        </w:numPr>
        <w:ind w:hanging="720"/>
        <w:rPr>
          <w:rFonts w:ascii="Fira Sans" w:hAnsi="Fira Sans"/>
          <w:lang w:val="en-CA"/>
        </w:rPr>
      </w:pPr>
      <w:r>
        <w:rPr>
          <w:rFonts w:ascii="Fira Sans" w:hAnsi="Fira Sans"/>
          <w:lang w:val="en-CA"/>
        </w:rPr>
        <w:t xml:space="preserve">3 success or human-interest stories </w:t>
      </w:r>
    </w:p>
    <w:p w14:paraId="3B78B120" w14:textId="36C7E06B" w:rsidR="008B1A37" w:rsidRDefault="008B1A37" w:rsidP="00FA0196">
      <w:pPr>
        <w:pStyle w:val="ListParagraph"/>
        <w:numPr>
          <w:ilvl w:val="0"/>
          <w:numId w:val="15"/>
        </w:numPr>
        <w:ind w:hanging="720"/>
        <w:rPr>
          <w:rFonts w:ascii="Fira Sans" w:hAnsi="Fira Sans"/>
          <w:lang w:val="en-CA"/>
        </w:rPr>
      </w:pPr>
      <w:r w:rsidRPr="0085711B">
        <w:rPr>
          <w:rFonts w:ascii="Fira Sans" w:hAnsi="Fira Sans"/>
          <w:lang w:val="en-CA"/>
        </w:rPr>
        <w:t>Updated PMF with all the endline value for the indicators</w:t>
      </w:r>
      <w:r w:rsidRPr="0085711B">
        <w:rPr>
          <w:rFonts w:ascii="Fira Sans" w:hAnsi="Fira Sans"/>
          <w:lang w:val="en-CA"/>
        </w:rPr>
        <w:tab/>
      </w:r>
    </w:p>
    <w:p w14:paraId="5D12A793" w14:textId="77777777" w:rsidR="00F32B87" w:rsidRDefault="00F32B87" w:rsidP="00F32B87">
      <w:pPr>
        <w:rPr>
          <w:rFonts w:ascii="Fira Sans" w:hAnsi="Fira Sans"/>
          <w:lang w:val="en-CA"/>
        </w:rPr>
      </w:pPr>
    </w:p>
    <w:p w14:paraId="60D2867D" w14:textId="77777777" w:rsidR="00F32B87" w:rsidRPr="00F32B87" w:rsidRDefault="00F32B87" w:rsidP="00F32B87">
      <w:pPr>
        <w:rPr>
          <w:rFonts w:ascii="Fira Sans" w:hAnsi="Fira Sans"/>
          <w:lang w:val="en-CA"/>
        </w:rPr>
      </w:pPr>
    </w:p>
    <w:p w14:paraId="5B46C940" w14:textId="77777777" w:rsidR="00C62626" w:rsidRDefault="00C62626" w:rsidP="000323D8">
      <w:pPr>
        <w:spacing w:after="160" w:line="259" w:lineRule="auto"/>
        <w:rPr>
          <w:rFonts w:ascii="Fira Sans" w:hAnsi="Fira Sans"/>
          <w:lang w:val="en-CA"/>
        </w:rPr>
      </w:pPr>
    </w:p>
    <w:p w14:paraId="1140CE72" w14:textId="77777777" w:rsidR="00942639" w:rsidRPr="0085711B" w:rsidRDefault="00942639" w:rsidP="00942639">
      <w:pPr>
        <w:pStyle w:val="ListParagraph"/>
        <w:numPr>
          <w:ilvl w:val="0"/>
          <w:numId w:val="1"/>
        </w:numPr>
        <w:spacing w:line="259" w:lineRule="auto"/>
        <w:rPr>
          <w:rFonts w:ascii="Fira Sans" w:hAnsi="Fira Sans"/>
          <w:b/>
          <w:bCs/>
          <w:u w:val="single"/>
          <w:lang w:val="en-CA"/>
        </w:rPr>
      </w:pPr>
      <w:r w:rsidRPr="0085711B">
        <w:rPr>
          <w:rFonts w:ascii="Fira Sans" w:hAnsi="Fira Sans"/>
          <w:b/>
          <w:bCs/>
          <w:u w:val="single"/>
          <w:lang w:val="en-CA"/>
        </w:rPr>
        <w:lastRenderedPageBreak/>
        <w:t xml:space="preserve">Professional Skills and Qualifications </w:t>
      </w:r>
    </w:p>
    <w:p w14:paraId="454C8E98" w14:textId="512D8E40" w:rsidR="00942639" w:rsidRDefault="00E06332" w:rsidP="000323D8">
      <w:pPr>
        <w:spacing w:after="160" w:line="259" w:lineRule="auto"/>
        <w:rPr>
          <w:rFonts w:ascii="Fira Sans" w:hAnsi="Fira Sans"/>
        </w:rPr>
      </w:pPr>
      <w:r w:rsidRPr="00E06332">
        <w:rPr>
          <w:rFonts w:ascii="Fira Sans" w:hAnsi="Fira Sans"/>
        </w:rPr>
        <w:t>Bidders are required to clearly identify and provide detailed CVs for all members of the proposed Evaluation Team. The proposed team composition should collectively demonstrate the technical expertise, contextual understanding, and practical experience necessary to deliver the scope of work and output as outlined in this ToR.</w:t>
      </w:r>
    </w:p>
    <w:p w14:paraId="19EAD442" w14:textId="69FB7D48" w:rsidR="00E06332" w:rsidRPr="006F5357" w:rsidRDefault="00F922A1" w:rsidP="00F922A1">
      <w:pPr>
        <w:pStyle w:val="ListParagraph"/>
        <w:numPr>
          <w:ilvl w:val="0"/>
          <w:numId w:val="16"/>
        </w:numPr>
        <w:spacing w:after="160" w:line="259" w:lineRule="auto"/>
        <w:rPr>
          <w:rFonts w:ascii="Fira Sans" w:hAnsi="Fira Sans"/>
        </w:rPr>
      </w:pPr>
      <w:r w:rsidRPr="006F5357">
        <w:rPr>
          <w:rFonts w:ascii="Fira Sans" w:hAnsi="Fira Sans"/>
        </w:rPr>
        <w:t xml:space="preserve">Advanced degree in education, nutrition, or related field with a </w:t>
      </w:r>
      <w:r w:rsidR="000A67D1" w:rsidRPr="006F5357">
        <w:rPr>
          <w:rFonts w:ascii="Fira Sans" w:hAnsi="Fira Sans"/>
        </w:rPr>
        <w:t>minimum of</w:t>
      </w:r>
      <w:r w:rsidRPr="006F5357">
        <w:rPr>
          <w:rFonts w:ascii="Fira Sans" w:hAnsi="Fira Sans"/>
        </w:rPr>
        <w:t xml:space="preserve"> 7 years of evaluation experience</w:t>
      </w:r>
      <w:r w:rsidR="00EF59B2" w:rsidRPr="006F5357">
        <w:rPr>
          <w:rFonts w:ascii="Fira Sans" w:hAnsi="Fira Sans"/>
        </w:rPr>
        <w:t>.</w:t>
      </w:r>
    </w:p>
    <w:p w14:paraId="1864B6FC" w14:textId="41AFC179" w:rsidR="000A67D1" w:rsidRPr="006F5357" w:rsidRDefault="00461BD4" w:rsidP="00F922A1">
      <w:pPr>
        <w:pStyle w:val="ListParagraph"/>
        <w:numPr>
          <w:ilvl w:val="0"/>
          <w:numId w:val="16"/>
        </w:numPr>
        <w:spacing w:after="160" w:line="259" w:lineRule="auto"/>
        <w:rPr>
          <w:rFonts w:ascii="Fira Sans" w:hAnsi="Fira Sans"/>
        </w:rPr>
      </w:pPr>
      <w:r w:rsidRPr="00461BD4">
        <w:rPr>
          <w:rFonts w:ascii="Fira Sans" w:hAnsi="Fira Sans"/>
        </w:rPr>
        <w:t xml:space="preserve">Strong understanding of the </w:t>
      </w:r>
      <w:r w:rsidRPr="006F5357">
        <w:rPr>
          <w:rFonts w:ascii="Fira Sans" w:hAnsi="Fira Sans"/>
        </w:rPr>
        <w:t>education, nutrition, and food systems sectors</w:t>
      </w:r>
      <w:r w:rsidRPr="00461BD4">
        <w:rPr>
          <w:rFonts w:ascii="Fira Sans" w:hAnsi="Fira Sans"/>
        </w:rPr>
        <w:t xml:space="preserve">, preferably in the context of </w:t>
      </w:r>
      <w:r w:rsidRPr="006F5357">
        <w:rPr>
          <w:rFonts w:ascii="Fira Sans" w:hAnsi="Fira Sans"/>
        </w:rPr>
        <w:t>home-grown school feeding programs</w:t>
      </w:r>
      <w:r w:rsidRPr="00461BD4">
        <w:rPr>
          <w:rFonts w:ascii="Fira Sans" w:hAnsi="Fira Sans"/>
        </w:rPr>
        <w:t>, smallholder agriculture, and community-based food procurement.</w:t>
      </w:r>
    </w:p>
    <w:p w14:paraId="61F09E5E" w14:textId="2C797057" w:rsidR="00461BD4" w:rsidRPr="006F5357" w:rsidRDefault="00EF59B2" w:rsidP="00F922A1">
      <w:pPr>
        <w:pStyle w:val="ListParagraph"/>
        <w:numPr>
          <w:ilvl w:val="0"/>
          <w:numId w:val="16"/>
        </w:numPr>
        <w:spacing w:after="160" w:line="259" w:lineRule="auto"/>
        <w:rPr>
          <w:rFonts w:ascii="Fira Sans" w:hAnsi="Fira Sans"/>
        </w:rPr>
      </w:pPr>
      <w:r w:rsidRPr="00EF59B2">
        <w:rPr>
          <w:rFonts w:ascii="Fira Sans" w:hAnsi="Fira Sans"/>
        </w:rPr>
        <w:t>Demonstrated expertise in designing and implementing mixed-methods evaluations, with a focus on education, school feeding, nutrition, and livelihoods.</w:t>
      </w:r>
    </w:p>
    <w:p w14:paraId="255932B8" w14:textId="3BEFB07D" w:rsidR="00EF59B2" w:rsidRPr="006F5357" w:rsidRDefault="007D66F4" w:rsidP="00F922A1">
      <w:pPr>
        <w:pStyle w:val="ListParagraph"/>
        <w:numPr>
          <w:ilvl w:val="0"/>
          <w:numId w:val="16"/>
        </w:numPr>
        <w:spacing w:after="160" w:line="259" w:lineRule="auto"/>
        <w:rPr>
          <w:rFonts w:ascii="Fira Sans" w:hAnsi="Fira Sans"/>
        </w:rPr>
      </w:pPr>
      <w:r w:rsidRPr="007D66F4">
        <w:rPr>
          <w:rFonts w:ascii="Fira Sans" w:hAnsi="Fira Sans"/>
        </w:rPr>
        <w:t>Proven capacity in the design, management, and analysis of both quantitative and qualitative data, including triangulation of findings from multiple data sources. Ability to apply robust statistical analysis (using software such as STATA, SPSS, or R) and qualitative analysis techniques (thematic or content analysis).</w:t>
      </w:r>
    </w:p>
    <w:p w14:paraId="77C39175" w14:textId="402A2431" w:rsidR="007D66F4" w:rsidRPr="006F5357" w:rsidRDefault="000E4453" w:rsidP="00F922A1">
      <w:pPr>
        <w:pStyle w:val="ListParagraph"/>
        <w:numPr>
          <w:ilvl w:val="0"/>
          <w:numId w:val="16"/>
        </w:numPr>
        <w:spacing w:after="160" w:line="259" w:lineRule="auto"/>
        <w:rPr>
          <w:rFonts w:ascii="Fira Sans" w:hAnsi="Fira Sans"/>
        </w:rPr>
      </w:pPr>
      <w:r w:rsidRPr="000E4453">
        <w:rPr>
          <w:rFonts w:ascii="Fira Sans" w:hAnsi="Fira Sans"/>
        </w:rPr>
        <w:t xml:space="preserve">Practical experience in conducting </w:t>
      </w:r>
      <w:r w:rsidRPr="006F5357">
        <w:rPr>
          <w:rFonts w:ascii="Fira Sans" w:hAnsi="Fira Sans"/>
        </w:rPr>
        <w:t>gender-sensitive and participatory field research</w:t>
      </w:r>
      <w:r w:rsidRPr="000E4453">
        <w:rPr>
          <w:rFonts w:ascii="Fira Sans" w:hAnsi="Fira Sans"/>
        </w:rPr>
        <w:t xml:space="preserve"> with children, teachers, community members, and farmers in fragile or conflict-affected settings.</w:t>
      </w:r>
    </w:p>
    <w:p w14:paraId="04725AAD" w14:textId="583A0BCF" w:rsidR="000E4453" w:rsidRPr="006F5357" w:rsidRDefault="000D2551" w:rsidP="00F922A1">
      <w:pPr>
        <w:pStyle w:val="ListParagraph"/>
        <w:numPr>
          <w:ilvl w:val="0"/>
          <w:numId w:val="16"/>
        </w:numPr>
        <w:spacing w:after="160" w:line="259" w:lineRule="auto"/>
        <w:rPr>
          <w:rFonts w:ascii="Fira Sans" w:hAnsi="Fira Sans"/>
        </w:rPr>
      </w:pPr>
      <w:r w:rsidRPr="000D2551">
        <w:rPr>
          <w:rFonts w:ascii="Fira Sans" w:hAnsi="Fira Sans"/>
        </w:rPr>
        <w:t xml:space="preserve">Proven familiarity with the </w:t>
      </w:r>
      <w:r w:rsidRPr="006F5357">
        <w:rPr>
          <w:rFonts w:ascii="Fira Sans" w:hAnsi="Fira Sans"/>
        </w:rPr>
        <w:t>context</w:t>
      </w:r>
      <w:r w:rsidRPr="000D2551">
        <w:rPr>
          <w:rFonts w:ascii="Fira Sans" w:hAnsi="Fira Sans"/>
        </w:rPr>
        <w:t>, including understanding of local governance systems, education and agriculture policies, and socio-cultural dynamics affecting gender and inclusion. Ability to interpret findings contextually and ensure sensitivity to local norms, languages, and cultural considerations.</w:t>
      </w:r>
    </w:p>
    <w:p w14:paraId="517AE845" w14:textId="07921306" w:rsidR="001E7F5C" w:rsidRPr="006F5357" w:rsidRDefault="006F5357" w:rsidP="00F922A1">
      <w:pPr>
        <w:pStyle w:val="ListParagraph"/>
        <w:numPr>
          <w:ilvl w:val="0"/>
          <w:numId w:val="16"/>
        </w:numPr>
        <w:spacing w:after="160" w:line="259" w:lineRule="auto"/>
        <w:rPr>
          <w:rFonts w:ascii="Fira Sans" w:hAnsi="Fira Sans"/>
        </w:rPr>
      </w:pPr>
      <w:r w:rsidRPr="006F5357">
        <w:rPr>
          <w:rFonts w:ascii="Fira Sans" w:hAnsi="Fira Sans"/>
        </w:rPr>
        <w:t xml:space="preserve">Demonstrated capacity to integrate gender, inclusion, and accountability dimensions into research and evaluation processes. </w:t>
      </w:r>
    </w:p>
    <w:p w14:paraId="69456D0E" w14:textId="42B46427" w:rsidR="006F5357" w:rsidRDefault="006F5357" w:rsidP="00F922A1">
      <w:pPr>
        <w:pStyle w:val="ListParagraph"/>
        <w:numPr>
          <w:ilvl w:val="0"/>
          <w:numId w:val="16"/>
        </w:numPr>
        <w:spacing w:after="160" w:line="259" w:lineRule="auto"/>
        <w:rPr>
          <w:rFonts w:ascii="Fira Sans" w:hAnsi="Fira Sans"/>
        </w:rPr>
      </w:pPr>
      <w:r w:rsidRPr="006F5357">
        <w:rPr>
          <w:rFonts w:ascii="Fira Sans" w:hAnsi="Fira Sans"/>
        </w:rPr>
        <w:t>Strong ability to synthesize complex data into clear, evidence-based analytical reports, policy briefs, and presentations. Excellent command of written and spoken English is required. Knowledge of Somali language and familiarity with local institutional frameworks is desirable.</w:t>
      </w:r>
    </w:p>
    <w:p w14:paraId="176B8D13" w14:textId="77777777" w:rsidR="009D738D" w:rsidRDefault="009D738D" w:rsidP="009D738D">
      <w:pPr>
        <w:pStyle w:val="ListParagraph"/>
        <w:spacing w:after="160" w:line="259" w:lineRule="auto"/>
        <w:rPr>
          <w:rFonts w:ascii="Fira Sans" w:hAnsi="Fira Sans"/>
        </w:rPr>
      </w:pPr>
    </w:p>
    <w:p w14:paraId="365868A8" w14:textId="2BACCF11" w:rsidR="009D738D" w:rsidRPr="0085711B" w:rsidRDefault="009D738D" w:rsidP="009D738D">
      <w:pPr>
        <w:pStyle w:val="ListParagraph"/>
        <w:numPr>
          <w:ilvl w:val="0"/>
          <w:numId w:val="1"/>
        </w:numPr>
        <w:spacing w:after="240" w:line="259" w:lineRule="auto"/>
        <w:rPr>
          <w:rFonts w:ascii="Fira Sans" w:hAnsi="Fira Sans"/>
          <w:b/>
          <w:bCs/>
          <w:u w:val="single"/>
          <w:lang w:val="en-CA"/>
        </w:rPr>
      </w:pPr>
      <w:r>
        <w:rPr>
          <w:rFonts w:ascii="Fira Sans" w:hAnsi="Fira Sans"/>
          <w:b/>
          <w:bCs/>
          <w:u w:val="single"/>
          <w:lang w:val="en-CA"/>
        </w:rPr>
        <w:t xml:space="preserve">Timelines </w:t>
      </w:r>
    </w:p>
    <w:p w14:paraId="78B3CB46" w14:textId="1F907A99" w:rsidR="009D738D" w:rsidRPr="0085711B" w:rsidRDefault="009D738D" w:rsidP="009D738D">
      <w:pPr>
        <w:rPr>
          <w:rFonts w:ascii="Fira Sans" w:hAnsi="Fira Sans"/>
          <w:lang w:val="en-CA"/>
        </w:rPr>
      </w:pPr>
      <w:r w:rsidRPr="0085711B">
        <w:rPr>
          <w:rFonts w:ascii="Fira Sans" w:hAnsi="Fira Sans"/>
          <w:lang w:val="en-CA"/>
        </w:rPr>
        <w:t xml:space="preserve">Bidders are required to include in their detailed work plans the milestones set out below.  </w:t>
      </w:r>
    </w:p>
    <w:p w14:paraId="248A2FE5" w14:textId="77777777" w:rsidR="009D738D" w:rsidRPr="0085711B" w:rsidRDefault="009D738D" w:rsidP="009D738D">
      <w:pPr>
        <w:rPr>
          <w:rFonts w:ascii="Fira Sans" w:hAnsi="Fira Sans"/>
          <w:lang w:val="en-CA"/>
        </w:rPr>
      </w:pPr>
    </w:p>
    <w:tbl>
      <w:tblPr>
        <w:tblStyle w:val="TableGrid"/>
        <w:tblW w:w="0" w:type="auto"/>
        <w:tblLook w:val="04A0" w:firstRow="1" w:lastRow="0" w:firstColumn="1" w:lastColumn="0" w:noHBand="0" w:noVBand="1"/>
      </w:tblPr>
      <w:tblGrid>
        <w:gridCol w:w="6655"/>
        <w:gridCol w:w="2695"/>
      </w:tblGrid>
      <w:tr w:rsidR="009D738D" w:rsidRPr="0085711B" w14:paraId="5B5E222F" w14:textId="77777777" w:rsidTr="001C39C2">
        <w:tc>
          <w:tcPr>
            <w:tcW w:w="6655" w:type="dxa"/>
          </w:tcPr>
          <w:p w14:paraId="645C3A95" w14:textId="77777777" w:rsidR="009D738D" w:rsidRPr="0085711B" w:rsidRDefault="009D738D" w:rsidP="001C39C2">
            <w:pPr>
              <w:rPr>
                <w:rFonts w:ascii="Fira Sans" w:hAnsi="Fira Sans"/>
                <w:b/>
                <w:bCs/>
                <w:lang w:val="en-CA"/>
              </w:rPr>
            </w:pPr>
            <w:r w:rsidRPr="0085711B">
              <w:rPr>
                <w:rFonts w:ascii="Fira Sans" w:hAnsi="Fira Sans"/>
                <w:b/>
                <w:bCs/>
                <w:lang w:val="en-CA"/>
              </w:rPr>
              <w:t>Milestone</w:t>
            </w:r>
            <w:r w:rsidRPr="0085711B">
              <w:rPr>
                <w:rFonts w:ascii="Fira Sans" w:hAnsi="Fira Sans"/>
                <w:b/>
                <w:bCs/>
                <w:lang w:val="en-CA"/>
              </w:rPr>
              <w:tab/>
            </w:r>
          </w:p>
        </w:tc>
        <w:tc>
          <w:tcPr>
            <w:tcW w:w="2695" w:type="dxa"/>
          </w:tcPr>
          <w:p w14:paraId="41405087" w14:textId="27DA42E4" w:rsidR="009D738D" w:rsidRPr="0085711B" w:rsidRDefault="009D738D" w:rsidP="001C39C2">
            <w:pPr>
              <w:rPr>
                <w:rFonts w:ascii="Fira Sans" w:hAnsi="Fira Sans"/>
                <w:b/>
                <w:bCs/>
                <w:lang w:val="en-CA"/>
              </w:rPr>
            </w:pPr>
            <w:r>
              <w:rPr>
                <w:rFonts w:ascii="Fira Sans" w:hAnsi="Fira Sans"/>
                <w:b/>
                <w:bCs/>
                <w:lang w:val="en-CA"/>
              </w:rPr>
              <w:t>Number of days</w:t>
            </w:r>
          </w:p>
        </w:tc>
      </w:tr>
      <w:tr w:rsidR="009D738D" w:rsidRPr="0085711B" w14:paraId="335F3CB7" w14:textId="77777777" w:rsidTr="001C39C2">
        <w:tc>
          <w:tcPr>
            <w:tcW w:w="6655" w:type="dxa"/>
          </w:tcPr>
          <w:p w14:paraId="4552486E" w14:textId="77777777" w:rsidR="009D738D" w:rsidRPr="0085711B" w:rsidRDefault="009D738D" w:rsidP="001C39C2">
            <w:pPr>
              <w:rPr>
                <w:rFonts w:ascii="Fira Sans" w:hAnsi="Fira Sans"/>
                <w:lang w:val="en-CA"/>
              </w:rPr>
            </w:pPr>
            <w:r w:rsidRPr="0085711B">
              <w:rPr>
                <w:rFonts w:ascii="Fira Sans" w:hAnsi="Fira Sans"/>
                <w:lang w:val="en-CA"/>
              </w:rPr>
              <w:t xml:space="preserve">Draft Inception Report submitted for review and comments </w:t>
            </w:r>
            <w:r w:rsidRPr="0085711B">
              <w:rPr>
                <w:rFonts w:ascii="Fira Sans" w:hAnsi="Fira Sans"/>
                <w:lang w:val="en-CA"/>
              </w:rPr>
              <w:tab/>
            </w:r>
          </w:p>
        </w:tc>
        <w:tc>
          <w:tcPr>
            <w:tcW w:w="2695" w:type="dxa"/>
          </w:tcPr>
          <w:p w14:paraId="00B17842" w14:textId="6415B6F3" w:rsidR="009D738D" w:rsidRPr="0085711B" w:rsidRDefault="00967967" w:rsidP="001C39C2">
            <w:pPr>
              <w:rPr>
                <w:rFonts w:ascii="Fira Sans" w:hAnsi="Fira Sans"/>
                <w:lang w:val="en-CA"/>
              </w:rPr>
            </w:pPr>
            <w:r>
              <w:rPr>
                <w:rFonts w:ascii="Fira Sans" w:hAnsi="Fira Sans"/>
                <w:lang w:val="en-CA"/>
              </w:rPr>
              <w:t>4</w:t>
            </w:r>
          </w:p>
        </w:tc>
      </w:tr>
      <w:tr w:rsidR="009D738D" w:rsidRPr="0085711B" w14:paraId="0A3478DF" w14:textId="77777777" w:rsidTr="001C39C2">
        <w:tc>
          <w:tcPr>
            <w:tcW w:w="6655" w:type="dxa"/>
          </w:tcPr>
          <w:p w14:paraId="67A90FEC" w14:textId="77777777" w:rsidR="009D738D" w:rsidRPr="0085711B" w:rsidRDefault="009D738D" w:rsidP="001C39C2">
            <w:pPr>
              <w:rPr>
                <w:rFonts w:ascii="Fira Sans" w:hAnsi="Fira Sans"/>
                <w:lang w:val="en-CA"/>
              </w:rPr>
            </w:pPr>
            <w:r w:rsidRPr="0085711B">
              <w:rPr>
                <w:rFonts w:ascii="Fira Sans" w:hAnsi="Fira Sans"/>
                <w:lang w:val="en-CA"/>
              </w:rPr>
              <w:t>Final Inception Report + Revised tools submitted</w:t>
            </w:r>
            <w:r w:rsidRPr="0085711B">
              <w:rPr>
                <w:rFonts w:ascii="Fira Sans" w:hAnsi="Fira Sans"/>
                <w:lang w:val="en-CA"/>
              </w:rPr>
              <w:tab/>
            </w:r>
          </w:p>
        </w:tc>
        <w:tc>
          <w:tcPr>
            <w:tcW w:w="2695" w:type="dxa"/>
          </w:tcPr>
          <w:p w14:paraId="5BD4B519" w14:textId="1D897EB9" w:rsidR="009D738D" w:rsidRPr="0085711B" w:rsidRDefault="009D738D" w:rsidP="001C39C2">
            <w:pPr>
              <w:rPr>
                <w:rFonts w:ascii="Fira Sans" w:hAnsi="Fira Sans"/>
                <w:lang w:val="en-CA"/>
              </w:rPr>
            </w:pPr>
            <w:r>
              <w:rPr>
                <w:rFonts w:ascii="Fira Sans" w:hAnsi="Fira Sans"/>
                <w:lang w:val="en-CA"/>
              </w:rPr>
              <w:t>2</w:t>
            </w:r>
          </w:p>
        </w:tc>
      </w:tr>
      <w:tr w:rsidR="009D738D" w:rsidRPr="0085711B" w14:paraId="6F14C0F3" w14:textId="77777777" w:rsidTr="001C39C2">
        <w:tc>
          <w:tcPr>
            <w:tcW w:w="6655" w:type="dxa"/>
          </w:tcPr>
          <w:p w14:paraId="1A0DAEFF" w14:textId="11928B7A" w:rsidR="009D738D" w:rsidRPr="0085711B" w:rsidRDefault="009D738D" w:rsidP="001C39C2">
            <w:pPr>
              <w:rPr>
                <w:rFonts w:ascii="Fira Sans" w:hAnsi="Fira Sans"/>
                <w:lang w:val="en-CA"/>
              </w:rPr>
            </w:pPr>
            <w:r w:rsidRPr="0085711B">
              <w:rPr>
                <w:rFonts w:ascii="Fira Sans" w:hAnsi="Fira Sans"/>
                <w:lang w:val="en-CA"/>
              </w:rPr>
              <w:t>Translation of tools from English to Somali and back translation</w:t>
            </w:r>
            <w:r w:rsidR="00967967">
              <w:rPr>
                <w:rFonts w:ascii="Fira Sans" w:hAnsi="Fira Sans"/>
                <w:lang w:val="en-CA"/>
              </w:rPr>
              <w:t xml:space="preserve">, </w:t>
            </w:r>
            <w:r w:rsidR="00967967" w:rsidRPr="0085711B">
              <w:rPr>
                <w:rFonts w:ascii="Fira Sans" w:hAnsi="Fira Sans"/>
                <w:lang w:val="en-CA"/>
              </w:rPr>
              <w:t>electronic versions of tools</w:t>
            </w:r>
          </w:p>
        </w:tc>
        <w:tc>
          <w:tcPr>
            <w:tcW w:w="2695" w:type="dxa"/>
          </w:tcPr>
          <w:p w14:paraId="19FF3804" w14:textId="67F2B099" w:rsidR="009D738D" w:rsidRPr="0085711B" w:rsidRDefault="00D10EC7" w:rsidP="001C39C2">
            <w:pPr>
              <w:rPr>
                <w:rFonts w:ascii="Fira Sans" w:hAnsi="Fira Sans"/>
                <w:lang w:val="en-CA"/>
              </w:rPr>
            </w:pPr>
            <w:r>
              <w:rPr>
                <w:rFonts w:ascii="Fira Sans" w:hAnsi="Fira Sans"/>
                <w:lang w:val="en-CA"/>
              </w:rPr>
              <w:t>1</w:t>
            </w:r>
          </w:p>
        </w:tc>
      </w:tr>
      <w:tr w:rsidR="009D738D" w:rsidRPr="0085711B" w14:paraId="72CF3D40" w14:textId="77777777" w:rsidTr="001C39C2">
        <w:tc>
          <w:tcPr>
            <w:tcW w:w="6655" w:type="dxa"/>
          </w:tcPr>
          <w:p w14:paraId="32455B02" w14:textId="77777777" w:rsidR="009D738D" w:rsidRPr="0085711B" w:rsidRDefault="009D738D" w:rsidP="001C39C2">
            <w:pPr>
              <w:rPr>
                <w:rFonts w:ascii="Fira Sans" w:hAnsi="Fira Sans"/>
                <w:lang w:val="en-CA"/>
              </w:rPr>
            </w:pPr>
            <w:r w:rsidRPr="0085711B">
              <w:rPr>
                <w:rFonts w:ascii="Fira Sans" w:hAnsi="Fira Sans"/>
                <w:lang w:val="en-CA"/>
              </w:rPr>
              <w:t>Training and Pilot testing</w:t>
            </w:r>
            <w:r w:rsidRPr="0085711B">
              <w:rPr>
                <w:rFonts w:ascii="Fira Sans" w:hAnsi="Fira Sans"/>
                <w:lang w:val="en-CA"/>
              </w:rPr>
              <w:tab/>
            </w:r>
          </w:p>
        </w:tc>
        <w:tc>
          <w:tcPr>
            <w:tcW w:w="2695" w:type="dxa"/>
          </w:tcPr>
          <w:p w14:paraId="29C12C5A" w14:textId="64E1B9EE" w:rsidR="009D738D" w:rsidRPr="0085711B" w:rsidRDefault="00967967" w:rsidP="001C39C2">
            <w:pPr>
              <w:rPr>
                <w:rFonts w:ascii="Fira Sans" w:hAnsi="Fira Sans"/>
                <w:lang w:val="en-CA"/>
              </w:rPr>
            </w:pPr>
            <w:r>
              <w:rPr>
                <w:rFonts w:ascii="Fira Sans" w:hAnsi="Fira Sans"/>
                <w:lang w:val="en-CA"/>
              </w:rPr>
              <w:t>4</w:t>
            </w:r>
          </w:p>
        </w:tc>
      </w:tr>
      <w:tr w:rsidR="009D738D" w:rsidRPr="0085711B" w14:paraId="56FCA66E" w14:textId="77777777" w:rsidTr="001C39C2">
        <w:tc>
          <w:tcPr>
            <w:tcW w:w="6655" w:type="dxa"/>
          </w:tcPr>
          <w:p w14:paraId="136DC82C" w14:textId="540D225A" w:rsidR="009D738D" w:rsidRPr="0085711B" w:rsidRDefault="00967967" w:rsidP="001C39C2">
            <w:pPr>
              <w:rPr>
                <w:rFonts w:ascii="Fira Sans" w:hAnsi="Fira Sans"/>
                <w:lang w:val="en-CA"/>
              </w:rPr>
            </w:pPr>
            <w:r>
              <w:rPr>
                <w:rFonts w:ascii="Fira Sans" w:hAnsi="Fira Sans"/>
                <w:lang w:val="en-CA"/>
              </w:rPr>
              <w:t xml:space="preserve">Field data collection </w:t>
            </w:r>
          </w:p>
        </w:tc>
        <w:tc>
          <w:tcPr>
            <w:tcW w:w="2695" w:type="dxa"/>
          </w:tcPr>
          <w:p w14:paraId="75A506A4" w14:textId="16EBC30B" w:rsidR="009D738D" w:rsidRPr="0085711B" w:rsidRDefault="00967967" w:rsidP="001C39C2">
            <w:pPr>
              <w:rPr>
                <w:rFonts w:ascii="Fira Sans" w:hAnsi="Fira Sans"/>
                <w:lang w:val="en-CA"/>
              </w:rPr>
            </w:pPr>
            <w:r>
              <w:rPr>
                <w:rFonts w:ascii="Fira Sans" w:hAnsi="Fira Sans"/>
                <w:lang w:val="en-CA"/>
              </w:rPr>
              <w:t>8</w:t>
            </w:r>
          </w:p>
        </w:tc>
      </w:tr>
      <w:tr w:rsidR="009D738D" w:rsidRPr="0085711B" w14:paraId="17596C1B" w14:textId="77777777" w:rsidTr="001C39C2">
        <w:tc>
          <w:tcPr>
            <w:tcW w:w="6655" w:type="dxa"/>
          </w:tcPr>
          <w:p w14:paraId="46EB89C7" w14:textId="601D83AD" w:rsidR="009D738D" w:rsidRPr="0085711B" w:rsidRDefault="00D10EC7" w:rsidP="001C39C2">
            <w:pPr>
              <w:rPr>
                <w:rFonts w:ascii="Fira Sans" w:hAnsi="Fira Sans"/>
                <w:lang w:val="en-CA"/>
              </w:rPr>
            </w:pPr>
            <w:r>
              <w:rPr>
                <w:rFonts w:ascii="Fira Sans" w:hAnsi="Fira Sans"/>
                <w:lang w:val="en-CA"/>
              </w:rPr>
              <w:t>First draft of e</w:t>
            </w:r>
            <w:r w:rsidR="009D738D" w:rsidRPr="0085711B">
              <w:rPr>
                <w:rFonts w:ascii="Fira Sans" w:hAnsi="Fira Sans"/>
                <w:lang w:val="en-CA"/>
              </w:rPr>
              <w:t xml:space="preserve">ndline </w:t>
            </w:r>
            <w:r>
              <w:rPr>
                <w:rFonts w:ascii="Fira Sans" w:hAnsi="Fira Sans"/>
                <w:lang w:val="en-CA"/>
              </w:rPr>
              <w:t>r</w:t>
            </w:r>
            <w:r w:rsidR="009D738D" w:rsidRPr="0085711B">
              <w:rPr>
                <w:rFonts w:ascii="Fira Sans" w:hAnsi="Fira Sans"/>
                <w:lang w:val="en-CA"/>
              </w:rPr>
              <w:t>eport</w:t>
            </w:r>
            <w:r>
              <w:rPr>
                <w:rFonts w:ascii="Fira Sans" w:hAnsi="Fira Sans"/>
                <w:lang w:val="en-CA"/>
              </w:rPr>
              <w:t xml:space="preserve">, stories/cases </w:t>
            </w:r>
            <w:r w:rsidR="009D738D" w:rsidRPr="0085711B">
              <w:rPr>
                <w:rFonts w:ascii="Fira Sans" w:hAnsi="Fira Sans"/>
                <w:lang w:val="en-CA"/>
              </w:rPr>
              <w:t xml:space="preserve">submitted for review </w:t>
            </w:r>
            <w:r w:rsidR="009D738D" w:rsidRPr="0085711B">
              <w:rPr>
                <w:rFonts w:ascii="Fira Sans" w:hAnsi="Fira Sans"/>
                <w:lang w:val="en-CA"/>
              </w:rPr>
              <w:tab/>
            </w:r>
          </w:p>
        </w:tc>
        <w:tc>
          <w:tcPr>
            <w:tcW w:w="2695" w:type="dxa"/>
          </w:tcPr>
          <w:p w14:paraId="551164EB" w14:textId="20DF4177" w:rsidR="009D738D" w:rsidRPr="0085711B" w:rsidRDefault="00D10EC7" w:rsidP="001C39C2">
            <w:pPr>
              <w:rPr>
                <w:rFonts w:ascii="Fira Sans" w:hAnsi="Fira Sans"/>
                <w:lang w:val="en-CA"/>
              </w:rPr>
            </w:pPr>
            <w:r>
              <w:rPr>
                <w:rFonts w:ascii="Fira Sans" w:hAnsi="Fira Sans"/>
                <w:lang w:val="en-CA"/>
              </w:rPr>
              <w:t>5</w:t>
            </w:r>
          </w:p>
        </w:tc>
      </w:tr>
      <w:tr w:rsidR="009D738D" w:rsidRPr="0085711B" w14:paraId="44ED384F" w14:textId="77777777" w:rsidTr="001C39C2">
        <w:tc>
          <w:tcPr>
            <w:tcW w:w="6655" w:type="dxa"/>
          </w:tcPr>
          <w:p w14:paraId="5C950E64" w14:textId="77777777" w:rsidR="009D738D" w:rsidRPr="0085711B" w:rsidRDefault="009D738D" w:rsidP="001C39C2">
            <w:pPr>
              <w:rPr>
                <w:rFonts w:ascii="Fira Sans" w:hAnsi="Fira Sans"/>
                <w:lang w:val="en-CA"/>
              </w:rPr>
            </w:pPr>
            <w:r w:rsidRPr="0085711B">
              <w:rPr>
                <w:rFonts w:ascii="Fira Sans" w:hAnsi="Fira Sans"/>
                <w:lang w:val="en-CA"/>
              </w:rPr>
              <w:lastRenderedPageBreak/>
              <w:t>Review by Project Management and stakeholders completed / comments provided to Supplier</w:t>
            </w:r>
            <w:r w:rsidRPr="0085711B">
              <w:rPr>
                <w:rFonts w:ascii="Fira Sans" w:hAnsi="Fira Sans"/>
                <w:lang w:val="en-CA"/>
              </w:rPr>
              <w:tab/>
            </w:r>
          </w:p>
        </w:tc>
        <w:tc>
          <w:tcPr>
            <w:tcW w:w="2695" w:type="dxa"/>
          </w:tcPr>
          <w:p w14:paraId="5D55F036" w14:textId="67517F1A" w:rsidR="009D738D" w:rsidRPr="0085711B" w:rsidRDefault="00D10EC7" w:rsidP="001C39C2">
            <w:pPr>
              <w:rPr>
                <w:rFonts w:ascii="Fira Sans" w:hAnsi="Fira Sans"/>
                <w:lang w:val="en-CA"/>
              </w:rPr>
            </w:pPr>
            <w:r>
              <w:rPr>
                <w:rFonts w:ascii="Fira Sans" w:hAnsi="Fira Sans"/>
                <w:lang w:val="en-CA"/>
              </w:rPr>
              <w:t>3</w:t>
            </w:r>
          </w:p>
        </w:tc>
      </w:tr>
      <w:tr w:rsidR="009D738D" w:rsidRPr="0085711B" w14:paraId="6E4CD8BA" w14:textId="77777777" w:rsidTr="001C39C2">
        <w:tc>
          <w:tcPr>
            <w:tcW w:w="6655" w:type="dxa"/>
          </w:tcPr>
          <w:p w14:paraId="5B960FBB" w14:textId="77777777" w:rsidR="009D738D" w:rsidRPr="0085711B" w:rsidRDefault="009D738D" w:rsidP="001C39C2">
            <w:pPr>
              <w:rPr>
                <w:rFonts w:ascii="Fira Sans" w:hAnsi="Fira Sans"/>
                <w:lang w:val="en-CA"/>
              </w:rPr>
            </w:pPr>
            <w:r w:rsidRPr="0085711B">
              <w:rPr>
                <w:rFonts w:ascii="Fira Sans" w:hAnsi="Fira Sans"/>
                <w:lang w:val="en-CA"/>
              </w:rPr>
              <w:t>Supplier addresses comments and revises third evaluation round Report</w:t>
            </w:r>
            <w:r w:rsidRPr="0085711B">
              <w:rPr>
                <w:rFonts w:ascii="Fira Sans" w:hAnsi="Fira Sans"/>
                <w:lang w:val="en-CA"/>
              </w:rPr>
              <w:tab/>
            </w:r>
          </w:p>
        </w:tc>
        <w:tc>
          <w:tcPr>
            <w:tcW w:w="2695" w:type="dxa"/>
          </w:tcPr>
          <w:p w14:paraId="26E65B64" w14:textId="3C8600EE" w:rsidR="009D738D" w:rsidRPr="0085711B" w:rsidRDefault="00D10EC7" w:rsidP="001C39C2">
            <w:pPr>
              <w:rPr>
                <w:rFonts w:ascii="Fira Sans" w:hAnsi="Fira Sans"/>
                <w:lang w:val="en-CA"/>
              </w:rPr>
            </w:pPr>
            <w:r>
              <w:rPr>
                <w:rFonts w:ascii="Fira Sans" w:hAnsi="Fira Sans"/>
                <w:lang w:val="en-CA"/>
              </w:rPr>
              <w:t>2</w:t>
            </w:r>
          </w:p>
        </w:tc>
      </w:tr>
      <w:tr w:rsidR="009D738D" w:rsidRPr="0085711B" w14:paraId="53AC4BC8" w14:textId="77777777" w:rsidTr="001C39C2">
        <w:tc>
          <w:tcPr>
            <w:tcW w:w="6655" w:type="dxa"/>
          </w:tcPr>
          <w:p w14:paraId="152349C4" w14:textId="63101D31" w:rsidR="009D738D" w:rsidRPr="0085711B" w:rsidRDefault="009D738D" w:rsidP="001C39C2">
            <w:pPr>
              <w:rPr>
                <w:rFonts w:ascii="Fira Sans" w:hAnsi="Fira Sans"/>
                <w:lang w:val="en-CA"/>
              </w:rPr>
            </w:pPr>
            <w:r w:rsidRPr="0085711B">
              <w:rPr>
                <w:rFonts w:ascii="Fira Sans" w:hAnsi="Fira Sans"/>
                <w:lang w:val="en-CA"/>
              </w:rPr>
              <w:t xml:space="preserve">Final evaluation round </w:t>
            </w:r>
            <w:r w:rsidR="00D10EC7">
              <w:rPr>
                <w:rFonts w:ascii="Fira Sans" w:hAnsi="Fira Sans"/>
                <w:lang w:val="en-CA"/>
              </w:rPr>
              <w:t>r</w:t>
            </w:r>
            <w:r w:rsidRPr="0085711B">
              <w:rPr>
                <w:rFonts w:ascii="Fira Sans" w:hAnsi="Fira Sans"/>
                <w:lang w:val="en-CA"/>
              </w:rPr>
              <w:t xml:space="preserve">eport </w:t>
            </w:r>
            <w:r w:rsidR="00D10EC7">
              <w:rPr>
                <w:rFonts w:ascii="Fira Sans" w:hAnsi="Fira Sans"/>
                <w:lang w:val="en-CA"/>
              </w:rPr>
              <w:t xml:space="preserve">and success stories </w:t>
            </w:r>
          </w:p>
        </w:tc>
        <w:tc>
          <w:tcPr>
            <w:tcW w:w="2695" w:type="dxa"/>
          </w:tcPr>
          <w:p w14:paraId="05D190CA" w14:textId="7C3CDEF8" w:rsidR="009D738D" w:rsidRPr="0085711B" w:rsidRDefault="00D10EC7" w:rsidP="001C39C2">
            <w:pPr>
              <w:rPr>
                <w:rFonts w:ascii="Fira Sans" w:hAnsi="Fira Sans"/>
                <w:lang w:val="en-CA"/>
              </w:rPr>
            </w:pPr>
            <w:r>
              <w:rPr>
                <w:rFonts w:ascii="Fira Sans" w:hAnsi="Fira Sans"/>
                <w:lang w:val="en-CA"/>
              </w:rPr>
              <w:t>1</w:t>
            </w:r>
          </w:p>
        </w:tc>
      </w:tr>
      <w:tr w:rsidR="00D10EC7" w:rsidRPr="00D10EC7" w14:paraId="5B9D2788" w14:textId="77777777" w:rsidTr="001C39C2">
        <w:tc>
          <w:tcPr>
            <w:tcW w:w="6655" w:type="dxa"/>
          </w:tcPr>
          <w:p w14:paraId="002BE149" w14:textId="7FE8258B" w:rsidR="00D10EC7" w:rsidRPr="00D10EC7" w:rsidRDefault="00D10EC7" w:rsidP="00D10EC7">
            <w:pPr>
              <w:jc w:val="right"/>
              <w:rPr>
                <w:rFonts w:ascii="Fira Sans" w:hAnsi="Fira Sans"/>
                <w:b/>
                <w:bCs/>
                <w:lang w:val="en-CA"/>
              </w:rPr>
            </w:pPr>
            <w:r w:rsidRPr="00D10EC7">
              <w:rPr>
                <w:rFonts w:ascii="Fira Sans" w:hAnsi="Fira Sans"/>
                <w:b/>
                <w:bCs/>
                <w:lang w:val="en-CA"/>
              </w:rPr>
              <w:t>Total Days</w:t>
            </w:r>
          </w:p>
        </w:tc>
        <w:tc>
          <w:tcPr>
            <w:tcW w:w="2695" w:type="dxa"/>
          </w:tcPr>
          <w:p w14:paraId="2E6E6172" w14:textId="1C2E6FB4" w:rsidR="00D10EC7" w:rsidRPr="00D10EC7" w:rsidRDefault="00D10EC7" w:rsidP="001C39C2">
            <w:pPr>
              <w:rPr>
                <w:rFonts w:ascii="Fira Sans" w:hAnsi="Fira Sans"/>
                <w:b/>
                <w:bCs/>
                <w:lang w:val="en-CA"/>
              </w:rPr>
            </w:pPr>
            <w:r>
              <w:rPr>
                <w:rFonts w:ascii="Fira Sans" w:hAnsi="Fira Sans"/>
                <w:b/>
                <w:bCs/>
                <w:lang w:val="en-CA"/>
              </w:rPr>
              <w:t>30</w:t>
            </w:r>
          </w:p>
        </w:tc>
      </w:tr>
    </w:tbl>
    <w:p w14:paraId="78557876" w14:textId="77777777" w:rsidR="006F5357" w:rsidRDefault="006F5357" w:rsidP="006F5357">
      <w:pPr>
        <w:spacing w:after="160" w:line="259" w:lineRule="auto"/>
        <w:rPr>
          <w:rFonts w:ascii="Fira Sans" w:hAnsi="Fira Sans"/>
        </w:rPr>
      </w:pPr>
    </w:p>
    <w:p w14:paraId="785299A3" w14:textId="77777777" w:rsidR="00DB7453" w:rsidRPr="0085711B" w:rsidRDefault="00DB7453" w:rsidP="00741029">
      <w:pPr>
        <w:pStyle w:val="ListParagraph"/>
        <w:numPr>
          <w:ilvl w:val="0"/>
          <w:numId w:val="1"/>
        </w:numPr>
        <w:spacing w:after="240" w:line="259" w:lineRule="auto"/>
        <w:rPr>
          <w:rFonts w:ascii="Fira Sans" w:hAnsi="Fira Sans"/>
          <w:b/>
          <w:bCs/>
          <w:u w:val="single"/>
          <w:lang w:val="en-CA"/>
        </w:rPr>
      </w:pPr>
      <w:r w:rsidRPr="0085711B">
        <w:rPr>
          <w:rFonts w:ascii="Fira Sans" w:hAnsi="Fira Sans"/>
          <w:b/>
          <w:bCs/>
          <w:u w:val="single"/>
          <w:lang w:val="en-CA"/>
        </w:rPr>
        <w:t>Budget</w:t>
      </w:r>
    </w:p>
    <w:p w14:paraId="1D9EF80E" w14:textId="6F4EB424" w:rsidR="00DB7453" w:rsidRPr="0085711B" w:rsidRDefault="00DB7453" w:rsidP="00DB7453">
      <w:pPr>
        <w:rPr>
          <w:rFonts w:ascii="Fira Sans" w:hAnsi="Fira Sans"/>
          <w:lang w:val="en-CA"/>
        </w:rPr>
      </w:pPr>
      <w:r w:rsidRPr="0085711B">
        <w:rPr>
          <w:rFonts w:ascii="Fira Sans" w:hAnsi="Fira Sans"/>
          <w:lang w:val="en-CA"/>
        </w:rPr>
        <w:t xml:space="preserve">The budget prepared by the bidder should cover all the activities outlined above, including </w:t>
      </w:r>
      <w:r>
        <w:rPr>
          <w:rFonts w:ascii="Fira Sans" w:hAnsi="Fira Sans"/>
          <w:lang w:val="en-CA"/>
        </w:rPr>
        <w:t>endline</w:t>
      </w:r>
      <w:r w:rsidRPr="0085711B">
        <w:rPr>
          <w:rFonts w:ascii="Fira Sans" w:hAnsi="Fira Sans"/>
          <w:lang w:val="en-CA"/>
        </w:rPr>
        <w:t xml:space="preserve"> evaluation design, data cleaning, analysis and reporting. This budget is inclusive of all costs covering team member costs, travel</w:t>
      </w:r>
      <w:r w:rsidRPr="0085711B">
        <w:rPr>
          <w:rFonts w:ascii="Fira Sans" w:hAnsi="Fira Sans"/>
        </w:rPr>
        <w:t xml:space="preserve"> </w:t>
      </w:r>
      <w:r w:rsidRPr="0085711B">
        <w:rPr>
          <w:rFonts w:ascii="Fira Sans" w:hAnsi="Fira Sans"/>
          <w:lang w:val="en-CA"/>
        </w:rPr>
        <w:t>except vehicle transport within the country, research costs (enumerators) and any other costs associated the completion of the work including where required costs for reasonable adjustment. Bidders are required to organise and fund their own duty of care arrangements as required.</w:t>
      </w:r>
    </w:p>
    <w:p w14:paraId="769EFBB6" w14:textId="77777777" w:rsidR="00DB7453" w:rsidRPr="0085711B" w:rsidRDefault="00DB7453" w:rsidP="00DB7453">
      <w:pPr>
        <w:rPr>
          <w:rFonts w:ascii="Fira Sans" w:hAnsi="Fira Sans"/>
          <w:lang w:val="en-CA"/>
        </w:rPr>
      </w:pPr>
    </w:p>
    <w:p w14:paraId="4C2B7206" w14:textId="77777777" w:rsidR="00DB7453" w:rsidRPr="0085711B" w:rsidRDefault="00DB7453" w:rsidP="00DB7453">
      <w:pPr>
        <w:rPr>
          <w:rFonts w:ascii="Fira Sans" w:hAnsi="Fira Sans"/>
          <w:lang w:val="en-CA"/>
        </w:rPr>
      </w:pPr>
      <w:r w:rsidRPr="0085711B">
        <w:rPr>
          <w:rFonts w:ascii="Fira Sans" w:hAnsi="Fira Sans"/>
          <w:lang w:val="en-CA"/>
        </w:rPr>
        <w:t>Bidders are required to provide a fully costed proposal in the form of a price schedule that as a minimum should include:</w:t>
      </w:r>
    </w:p>
    <w:p w14:paraId="39C2223A" w14:textId="3BF330FD" w:rsidR="00DB7453" w:rsidRPr="0085711B" w:rsidRDefault="00DB7453" w:rsidP="00DB7453">
      <w:pPr>
        <w:rPr>
          <w:rFonts w:ascii="Fira Sans" w:hAnsi="Fira Sans"/>
          <w:lang w:val="en-CA"/>
        </w:rPr>
      </w:pPr>
      <w:r w:rsidRPr="0085711B">
        <w:rPr>
          <w:rFonts w:ascii="Fira Sans" w:hAnsi="Fira Sans"/>
          <w:lang w:val="en-CA"/>
        </w:rPr>
        <w:t>•</w:t>
      </w:r>
      <w:r w:rsidRPr="0085711B">
        <w:rPr>
          <w:rFonts w:ascii="Fira Sans" w:hAnsi="Fira Sans"/>
          <w:lang w:val="en-CA"/>
        </w:rPr>
        <w:tab/>
        <w:t xml:space="preserve">Sub-total of fees for the delivery of any task or </w:t>
      </w:r>
      <w:r w:rsidR="00741029" w:rsidRPr="0085711B">
        <w:rPr>
          <w:rFonts w:ascii="Fira Sans" w:hAnsi="Fira Sans"/>
          <w:lang w:val="en-CA"/>
        </w:rPr>
        <w:t>deliverable.</w:t>
      </w:r>
    </w:p>
    <w:p w14:paraId="67A7E0F0" w14:textId="77777777" w:rsidR="00DB7453" w:rsidRPr="0085711B" w:rsidRDefault="00DB7453" w:rsidP="00DB7453">
      <w:pPr>
        <w:rPr>
          <w:rFonts w:ascii="Fira Sans" w:hAnsi="Fira Sans"/>
          <w:lang w:val="en-CA"/>
        </w:rPr>
      </w:pPr>
      <w:r w:rsidRPr="0085711B">
        <w:rPr>
          <w:rFonts w:ascii="Fira Sans" w:hAnsi="Fira Sans"/>
          <w:lang w:val="en-CA"/>
        </w:rPr>
        <w:t>•</w:t>
      </w:r>
      <w:r w:rsidRPr="0085711B">
        <w:rPr>
          <w:rFonts w:ascii="Fira Sans" w:hAnsi="Fira Sans"/>
          <w:lang w:val="en-CA"/>
        </w:rPr>
        <w:tab/>
        <w:t>Sub-total for number of days per partner organisation (as applicable);</w:t>
      </w:r>
    </w:p>
    <w:p w14:paraId="2E6D372C" w14:textId="71C2005C" w:rsidR="00DB7453" w:rsidRPr="0085711B" w:rsidRDefault="00DB7453" w:rsidP="00DB7453">
      <w:pPr>
        <w:rPr>
          <w:rFonts w:ascii="Fira Sans" w:hAnsi="Fira Sans"/>
          <w:lang w:val="en-CA"/>
        </w:rPr>
      </w:pPr>
      <w:r w:rsidRPr="0085711B">
        <w:rPr>
          <w:rFonts w:ascii="Fira Sans" w:hAnsi="Fira Sans"/>
          <w:lang w:val="en-CA"/>
        </w:rPr>
        <w:t>•</w:t>
      </w:r>
      <w:r w:rsidRPr="0085711B">
        <w:rPr>
          <w:rFonts w:ascii="Fira Sans" w:hAnsi="Fira Sans"/>
          <w:lang w:val="en-CA"/>
        </w:rPr>
        <w:tab/>
        <w:t xml:space="preserve">Expenses and overheads broken down by the project cost </w:t>
      </w:r>
      <w:r w:rsidR="00741029" w:rsidRPr="0085711B">
        <w:rPr>
          <w:rFonts w:ascii="Fira Sans" w:hAnsi="Fira Sans"/>
          <w:lang w:val="en-CA"/>
        </w:rPr>
        <w:t>categories.</w:t>
      </w:r>
    </w:p>
    <w:p w14:paraId="2EEA609D" w14:textId="77777777" w:rsidR="00DB7453" w:rsidRPr="0085711B" w:rsidRDefault="00DB7453" w:rsidP="00DB7453">
      <w:pPr>
        <w:rPr>
          <w:rFonts w:ascii="Fira Sans" w:hAnsi="Fira Sans"/>
          <w:lang w:val="en-CA"/>
        </w:rPr>
      </w:pPr>
      <w:r w:rsidRPr="0085711B">
        <w:rPr>
          <w:rFonts w:ascii="Fira Sans" w:hAnsi="Fira Sans"/>
          <w:lang w:val="en-CA"/>
        </w:rPr>
        <w:t>•</w:t>
      </w:r>
      <w:r w:rsidRPr="0085711B">
        <w:rPr>
          <w:rFonts w:ascii="Fira Sans" w:hAnsi="Fira Sans"/>
          <w:lang w:val="en-CA"/>
        </w:rPr>
        <w:tab/>
        <w:t>Reasonable adjustment costs; and</w:t>
      </w:r>
    </w:p>
    <w:p w14:paraId="70892167" w14:textId="77777777" w:rsidR="00DB7453" w:rsidRPr="0085711B" w:rsidRDefault="00DB7453" w:rsidP="00DB7453">
      <w:pPr>
        <w:rPr>
          <w:rFonts w:ascii="Fira Sans" w:hAnsi="Fira Sans"/>
          <w:lang w:val="en-CA"/>
        </w:rPr>
      </w:pPr>
      <w:r w:rsidRPr="0085711B">
        <w:rPr>
          <w:rFonts w:ascii="Fira Sans" w:hAnsi="Fira Sans"/>
          <w:lang w:val="en-CA"/>
        </w:rPr>
        <w:t>•</w:t>
      </w:r>
      <w:r w:rsidRPr="0085711B">
        <w:rPr>
          <w:rFonts w:ascii="Fira Sans" w:hAnsi="Fira Sans"/>
          <w:lang w:val="en-CA"/>
        </w:rPr>
        <w:tab/>
        <w:t>Total costs before and after any taxes that are applicable.</w:t>
      </w:r>
    </w:p>
    <w:p w14:paraId="57D3595D" w14:textId="77777777" w:rsidR="00DB7453" w:rsidRPr="0085711B" w:rsidRDefault="00DB7453" w:rsidP="00DB7453">
      <w:pPr>
        <w:rPr>
          <w:rFonts w:ascii="Fira Sans" w:hAnsi="Fira Sans"/>
          <w:lang w:val="en-CA"/>
        </w:rPr>
      </w:pPr>
    </w:p>
    <w:p w14:paraId="52FCAA8E" w14:textId="77777777" w:rsidR="00DB7453" w:rsidRDefault="00DB7453" w:rsidP="00DB7453">
      <w:pPr>
        <w:rPr>
          <w:rFonts w:ascii="Fira Sans" w:hAnsi="Fira Sans"/>
          <w:b/>
          <w:bCs/>
          <w:lang w:val="en-CA"/>
        </w:rPr>
      </w:pPr>
      <w:r w:rsidRPr="0085711B">
        <w:rPr>
          <w:rFonts w:ascii="Fira Sans" w:hAnsi="Fira Sans"/>
          <w:b/>
          <w:bCs/>
          <w:lang w:val="en-CA"/>
        </w:rPr>
        <w:t>Submission Information / How to Apply</w:t>
      </w:r>
    </w:p>
    <w:p w14:paraId="4227E260" w14:textId="77777777" w:rsidR="00DB7453" w:rsidRPr="0085711B" w:rsidRDefault="00DB7453" w:rsidP="00DB7453">
      <w:pPr>
        <w:rPr>
          <w:rFonts w:ascii="Fira Sans" w:hAnsi="Fira Sans"/>
          <w:b/>
          <w:bCs/>
          <w:lang w:val="en-CA"/>
        </w:rPr>
      </w:pPr>
    </w:p>
    <w:p w14:paraId="0F246015" w14:textId="638FAC95" w:rsidR="00DB7453" w:rsidRDefault="00DB7453" w:rsidP="00DB7453">
      <w:pPr>
        <w:rPr>
          <w:rFonts w:ascii="Fira Sans" w:hAnsi="Fira Sans"/>
          <w:lang w:val="en-CA"/>
        </w:rPr>
      </w:pPr>
      <w:r w:rsidRPr="0085711B">
        <w:rPr>
          <w:rFonts w:ascii="Fira Sans" w:hAnsi="Fira Sans"/>
          <w:b/>
          <w:bCs/>
          <w:lang w:val="en-CA"/>
        </w:rPr>
        <w:t>Bidders must download the request for proposal (</w:t>
      </w:r>
      <w:r w:rsidR="000E50D9" w:rsidRPr="0085711B">
        <w:rPr>
          <w:rFonts w:ascii="Fira Sans" w:hAnsi="Fira Sans"/>
          <w:b/>
          <w:bCs/>
          <w:lang w:val="en-CA"/>
        </w:rPr>
        <w:t>RFP) attached</w:t>
      </w:r>
      <w:r w:rsidRPr="0085711B">
        <w:rPr>
          <w:rFonts w:ascii="Fira Sans" w:hAnsi="Fira Sans"/>
          <w:b/>
          <w:bCs/>
          <w:lang w:val="en-CA"/>
        </w:rPr>
        <w:t xml:space="preserve"> along with the ToR and complete all required information including attachments where necessary</w:t>
      </w:r>
    </w:p>
    <w:p w14:paraId="0186CBFE" w14:textId="77777777" w:rsidR="00DB7453" w:rsidRPr="0085711B" w:rsidRDefault="00DB7453" w:rsidP="00DB7453">
      <w:pPr>
        <w:rPr>
          <w:rFonts w:ascii="Fira Sans" w:hAnsi="Fira Sans"/>
          <w:lang w:val="en-CA"/>
        </w:rPr>
      </w:pPr>
    </w:p>
    <w:p w14:paraId="2B4C71E4" w14:textId="4FD2E6A5" w:rsidR="00DB7453" w:rsidRPr="0085711B" w:rsidRDefault="00DB7453" w:rsidP="00DB7453">
      <w:pPr>
        <w:rPr>
          <w:rFonts w:ascii="Fira Sans" w:hAnsi="Fira Sans"/>
          <w:lang w:val="en-CA"/>
        </w:rPr>
      </w:pPr>
      <w:r w:rsidRPr="0085711B">
        <w:rPr>
          <w:rFonts w:ascii="Fira Sans" w:hAnsi="Fira Sans"/>
          <w:lang w:val="en-CA"/>
        </w:rPr>
        <w:t xml:space="preserve">Please send your complete </w:t>
      </w:r>
      <w:r>
        <w:rPr>
          <w:rFonts w:ascii="Fira Sans" w:hAnsi="Fira Sans"/>
          <w:lang w:val="en-CA"/>
        </w:rPr>
        <w:t xml:space="preserve">RFP, </w:t>
      </w:r>
      <w:r w:rsidRPr="0085711B">
        <w:rPr>
          <w:rFonts w:ascii="Fira Sans" w:hAnsi="Fira Sans"/>
          <w:lang w:val="en-CA"/>
        </w:rPr>
        <w:t>technical and financial proposal</w:t>
      </w:r>
      <w:r>
        <w:rPr>
          <w:rFonts w:ascii="Fira Sans" w:hAnsi="Fira Sans"/>
          <w:lang w:val="en-CA"/>
        </w:rPr>
        <w:t>s</w:t>
      </w:r>
      <w:r w:rsidRPr="0085711B">
        <w:rPr>
          <w:rFonts w:ascii="Fira Sans" w:hAnsi="Fira Sans"/>
          <w:lang w:val="en-CA"/>
        </w:rPr>
        <w:t xml:space="preserve"> to this email address </w:t>
      </w:r>
      <w:hyperlink r:id="rId7" w:history="1">
        <w:r w:rsidR="00C571A3" w:rsidRPr="009803C8">
          <w:rPr>
            <w:rStyle w:val="Hyperlink"/>
            <w:rFonts w:ascii="Fira Sans" w:hAnsi="Fira Sans"/>
            <w:b/>
            <w:bCs/>
            <w:lang w:val="en-CA"/>
          </w:rPr>
          <w:t>som.consultant@care.org</w:t>
        </w:r>
      </w:hyperlink>
      <w:r w:rsidRPr="0085711B">
        <w:rPr>
          <w:rFonts w:ascii="Fira Sans" w:hAnsi="Fira Sans"/>
          <w:lang w:val="en-CA"/>
        </w:rPr>
        <w:t xml:space="preserve"> clearly marking the subject line “Endline Evaluation of </w:t>
      </w:r>
      <w:r w:rsidR="000E50D9">
        <w:rPr>
          <w:rFonts w:ascii="Fira Sans" w:hAnsi="Fira Sans"/>
          <w:lang w:val="en-CA"/>
        </w:rPr>
        <w:t>HGSF</w:t>
      </w:r>
      <w:r w:rsidRPr="0085711B">
        <w:rPr>
          <w:rFonts w:ascii="Fira Sans" w:hAnsi="Fira Sans"/>
          <w:lang w:val="en-CA"/>
        </w:rPr>
        <w:t xml:space="preserve">.” no later than </w:t>
      </w:r>
      <w:r w:rsidR="0097214A">
        <w:rPr>
          <w:rFonts w:ascii="Fira Sans" w:hAnsi="Fira Sans"/>
          <w:lang w:val="en-CA"/>
        </w:rPr>
        <w:t>31</w:t>
      </w:r>
      <w:r w:rsidR="000E50D9" w:rsidRPr="000E50D9">
        <w:rPr>
          <w:rFonts w:ascii="Fira Sans" w:hAnsi="Fira Sans"/>
          <w:vertAlign w:val="superscript"/>
          <w:lang w:val="en-CA"/>
        </w:rPr>
        <w:t>th</w:t>
      </w:r>
      <w:r w:rsidR="000E50D9">
        <w:rPr>
          <w:rFonts w:ascii="Fira Sans" w:hAnsi="Fira Sans"/>
          <w:lang w:val="en-CA"/>
        </w:rPr>
        <w:t xml:space="preserve"> October</w:t>
      </w:r>
      <w:r w:rsidR="000E50D9" w:rsidRPr="0085711B">
        <w:rPr>
          <w:rFonts w:ascii="Fira Sans" w:hAnsi="Fira Sans"/>
          <w:lang w:val="en-CA"/>
        </w:rPr>
        <w:t xml:space="preserve"> 202</w:t>
      </w:r>
      <w:r w:rsidR="000E50D9">
        <w:rPr>
          <w:rFonts w:ascii="Fira Sans" w:hAnsi="Fira Sans"/>
          <w:lang w:val="en-CA"/>
        </w:rPr>
        <w:t>5</w:t>
      </w:r>
      <w:r w:rsidR="000E50D9" w:rsidRPr="0085711B">
        <w:rPr>
          <w:rFonts w:ascii="Fira Sans" w:hAnsi="Fira Sans"/>
          <w:lang w:val="en-CA"/>
        </w:rPr>
        <w:t xml:space="preserve"> </w:t>
      </w:r>
      <w:r w:rsidRPr="0085711B">
        <w:rPr>
          <w:rFonts w:ascii="Fira Sans" w:hAnsi="Fira Sans"/>
          <w:lang w:val="en-CA"/>
        </w:rPr>
        <w:t>11:59 PM.</w:t>
      </w:r>
    </w:p>
    <w:p w14:paraId="2EBA0E86" w14:textId="77777777" w:rsidR="00DB7453" w:rsidRPr="0085711B" w:rsidRDefault="00DB7453" w:rsidP="00DB7453">
      <w:pPr>
        <w:rPr>
          <w:rFonts w:ascii="Fira Sans" w:hAnsi="Fira Sans"/>
          <w:lang w:val="en-CA"/>
        </w:rPr>
      </w:pPr>
    </w:p>
    <w:p w14:paraId="1830FAAC" w14:textId="77777777" w:rsidR="00D10EC7" w:rsidRPr="00DB7453" w:rsidRDefault="00D10EC7" w:rsidP="006F5357">
      <w:pPr>
        <w:spacing w:after="160" w:line="259" w:lineRule="auto"/>
        <w:rPr>
          <w:rFonts w:ascii="Fira Sans" w:hAnsi="Fira Sans"/>
          <w:lang w:val="en-CA"/>
        </w:rPr>
      </w:pPr>
    </w:p>
    <w:sectPr w:rsidR="00D10EC7" w:rsidRPr="00DB745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A98B0" w14:textId="77777777" w:rsidR="00FB01D5" w:rsidRDefault="00FB01D5" w:rsidP="00734C8E">
      <w:r>
        <w:separator/>
      </w:r>
    </w:p>
  </w:endnote>
  <w:endnote w:type="continuationSeparator" w:id="0">
    <w:p w14:paraId="140E37A3" w14:textId="77777777" w:rsidR="00FB01D5" w:rsidRDefault="00FB01D5" w:rsidP="00734C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ira Sans">
    <w:charset w:val="00"/>
    <w:family w:val="swiss"/>
    <w:pitch w:val="variable"/>
    <w:sig w:usb0="600002FF" w:usb1="00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BE8AC2" w14:textId="77777777" w:rsidR="00FB01D5" w:rsidRDefault="00FB01D5" w:rsidP="00734C8E">
      <w:r>
        <w:separator/>
      </w:r>
    </w:p>
  </w:footnote>
  <w:footnote w:type="continuationSeparator" w:id="0">
    <w:p w14:paraId="5B8FC2CD" w14:textId="77777777" w:rsidR="00FB01D5" w:rsidRDefault="00FB01D5" w:rsidP="00734C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877C6" w14:textId="7CB14AC8" w:rsidR="00734C8E" w:rsidRDefault="00734C8E">
    <w:pPr>
      <w:pStyle w:val="Header"/>
    </w:pPr>
    <w:r>
      <w:rPr>
        <w:noProof/>
      </w:rPr>
      <w:drawing>
        <wp:anchor distT="0" distB="0" distL="114300" distR="114300" simplePos="0" relativeHeight="251659264" behindDoc="1" locked="0" layoutInCell="1" allowOverlap="1" wp14:anchorId="388EC6EE" wp14:editId="7FF5F39B">
          <wp:simplePos x="0" y="0"/>
          <wp:positionH relativeFrom="column">
            <wp:posOffset>2603500</wp:posOffset>
          </wp:positionH>
          <wp:positionV relativeFrom="paragraph">
            <wp:posOffset>-247650</wp:posOffset>
          </wp:positionV>
          <wp:extent cx="476250" cy="609600"/>
          <wp:effectExtent l="0" t="0" r="0" b="0"/>
          <wp:wrapTight wrapText="bothSides">
            <wp:wrapPolygon edited="0">
              <wp:start x="0" y="0"/>
              <wp:lineTo x="0" y="20925"/>
              <wp:lineTo x="20736" y="20925"/>
              <wp:lineTo x="20736" y="0"/>
              <wp:lineTo x="0" y="0"/>
            </wp:wrapPolygon>
          </wp:wrapTight>
          <wp:docPr id="52696041"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76250" cy="609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56403"/>
    <w:multiLevelType w:val="multilevel"/>
    <w:tmpl w:val="41E8E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2C1383"/>
    <w:multiLevelType w:val="multilevel"/>
    <w:tmpl w:val="9B823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E660A5"/>
    <w:multiLevelType w:val="multilevel"/>
    <w:tmpl w:val="EF74D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F757CD"/>
    <w:multiLevelType w:val="hybridMultilevel"/>
    <w:tmpl w:val="26BC403E"/>
    <w:lvl w:ilvl="0" w:tplc="7EA04876">
      <w:numFmt w:val="bullet"/>
      <w:lvlText w:val="•"/>
      <w:lvlJc w:val="left"/>
      <w:pPr>
        <w:ind w:left="720" w:hanging="720"/>
      </w:pPr>
      <w:rPr>
        <w:rFonts w:ascii="Calibri" w:eastAsiaTheme="minorHAnsi"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ACD359B"/>
    <w:multiLevelType w:val="multilevel"/>
    <w:tmpl w:val="8C3EB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935DE6"/>
    <w:multiLevelType w:val="multilevel"/>
    <w:tmpl w:val="39E69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A171C9"/>
    <w:multiLevelType w:val="hybridMultilevel"/>
    <w:tmpl w:val="D2A6BB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B61ECF"/>
    <w:multiLevelType w:val="hybridMultilevel"/>
    <w:tmpl w:val="F8628B7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7692D45"/>
    <w:multiLevelType w:val="multilevel"/>
    <w:tmpl w:val="C3B0F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BE3604"/>
    <w:multiLevelType w:val="hybridMultilevel"/>
    <w:tmpl w:val="6EEE15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BA33DE"/>
    <w:multiLevelType w:val="multilevel"/>
    <w:tmpl w:val="1E46A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E40B7F"/>
    <w:multiLevelType w:val="multilevel"/>
    <w:tmpl w:val="88F25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DDE3AEF"/>
    <w:multiLevelType w:val="multilevel"/>
    <w:tmpl w:val="2B500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FA07E7"/>
    <w:multiLevelType w:val="hybridMultilevel"/>
    <w:tmpl w:val="6134616A"/>
    <w:lvl w:ilvl="0" w:tplc="B614A0B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F0417D3"/>
    <w:multiLevelType w:val="hybridMultilevel"/>
    <w:tmpl w:val="5AA27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F727C40"/>
    <w:multiLevelType w:val="multilevel"/>
    <w:tmpl w:val="CA20B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6284854">
    <w:abstractNumId w:val="7"/>
  </w:num>
  <w:num w:numId="2" w16cid:durableId="861629933">
    <w:abstractNumId w:val="15"/>
  </w:num>
  <w:num w:numId="3" w16cid:durableId="602614660">
    <w:abstractNumId w:val="10"/>
  </w:num>
  <w:num w:numId="4" w16cid:durableId="1066680121">
    <w:abstractNumId w:val="2"/>
  </w:num>
  <w:num w:numId="5" w16cid:durableId="1324577673">
    <w:abstractNumId w:val="4"/>
  </w:num>
  <w:num w:numId="6" w16cid:durableId="1915773840">
    <w:abstractNumId w:val="0"/>
  </w:num>
  <w:num w:numId="7" w16cid:durableId="80765039">
    <w:abstractNumId w:val="11"/>
  </w:num>
  <w:num w:numId="8" w16cid:durableId="1917662361">
    <w:abstractNumId w:val="8"/>
  </w:num>
  <w:num w:numId="9" w16cid:durableId="1352415335">
    <w:abstractNumId w:val="1"/>
  </w:num>
  <w:num w:numId="10" w16cid:durableId="2018923832">
    <w:abstractNumId w:val="14"/>
  </w:num>
  <w:num w:numId="11" w16cid:durableId="1636328891">
    <w:abstractNumId w:val="5"/>
  </w:num>
  <w:num w:numId="12" w16cid:durableId="457456578">
    <w:abstractNumId w:val="12"/>
  </w:num>
  <w:num w:numId="13" w16cid:durableId="732628268">
    <w:abstractNumId w:val="13"/>
  </w:num>
  <w:num w:numId="14" w16cid:durableId="486283983">
    <w:abstractNumId w:val="3"/>
  </w:num>
  <w:num w:numId="15" w16cid:durableId="392122648">
    <w:abstractNumId w:val="6"/>
  </w:num>
  <w:num w:numId="16" w16cid:durableId="70313735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C8E"/>
    <w:rsid w:val="000323D8"/>
    <w:rsid w:val="000A67D1"/>
    <w:rsid w:val="000D2551"/>
    <w:rsid w:val="000E4453"/>
    <w:rsid w:val="000E50D9"/>
    <w:rsid w:val="000F1381"/>
    <w:rsid w:val="001E1AF9"/>
    <w:rsid w:val="001E7F5C"/>
    <w:rsid w:val="002631E7"/>
    <w:rsid w:val="0043097F"/>
    <w:rsid w:val="00461BD4"/>
    <w:rsid w:val="004F6F1F"/>
    <w:rsid w:val="00650EF3"/>
    <w:rsid w:val="006F5357"/>
    <w:rsid w:val="00734C8E"/>
    <w:rsid w:val="00741029"/>
    <w:rsid w:val="00760677"/>
    <w:rsid w:val="007D66F4"/>
    <w:rsid w:val="008B1A37"/>
    <w:rsid w:val="00942639"/>
    <w:rsid w:val="00967967"/>
    <w:rsid w:val="0097214A"/>
    <w:rsid w:val="009D738D"/>
    <w:rsid w:val="009F0A0F"/>
    <w:rsid w:val="00A025A5"/>
    <w:rsid w:val="00A2301D"/>
    <w:rsid w:val="00B77996"/>
    <w:rsid w:val="00C571A3"/>
    <w:rsid w:val="00C62626"/>
    <w:rsid w:val="00CD3A4C"/>
    <w:rsid w:val="00D10EC7"/>
    <w:rsid w:val="00DB7453"/>
    <w:rsid w:val="00E06332"/>
    <w:rsid w:val="00ED22A1"/>
    <w:rsid w:val="00EF59B2"/>
    <w:rsid w:val="00F15E8F"/>
    <w:rsid w:val="00F3034B"/>
    <w:rsid w:val="00F32B87"/>
    <w:rsid w:val="00F66BDC"/>
    <w:rsid w:val="00F922A1"/>
    <w:rsid w:val="00FA0196"/>
    <w:rsid w:val="00FB01D5"/>
    <w:rsid w:val="00FD3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DF182"/>
  <w15:chartTrackingRefBased/>
  <w15:docId w15:val="{9C12ADDA-8F51-4EE2-8F23-E481FA499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4C8E"/>
    <w:pPr>
      <w:spacing w:after="0" w:line="240" w:lineRule="auto"/>
    </w:pPr>
    <w:rPr>
      <w:kern w:val="0"/>
      <w:sz w:val="22"/>
      <w:szCs w:val="22"/>
      <w14:ligatures w14:val="none"/>
    </w:rPr>
  </w:style>
  <w:style w:type="paragraph" w:styleId="Heading1">
    <w:name w:val="heading 1"/>
    <w:basedOn w:val="Normal"/>
    <w:next w:val="Normal"/>
    <w:link w:val="Heading1Char"/>
    <w:uiPriority w:val="9"/>
    <w:qFormat/>
    <w:rsid w:val="00734C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4C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4C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4C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4C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4C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4C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4C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4C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4C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4C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4C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4C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4C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4C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4C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4C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4C8E"/>
    <w:rPr>
      <w:rFonts w:eastAsiaTheme="majorEastAsia" w:cstheme="majorBidi"/>
      <w:color w:val="272727" w:themeColor="text1" w:themeTint="D8"/>
    </w:rPr>
  </w:style>
  <w:style w:type="paragraph" w:styleId="Title">
    <w:name w:val="Title"/>
    <w:basedOn w:val="Normal"/>
    <w:next w:val="Normal"/>
    <w:link w:val="TitleChar"/>
    <w:uiPriority w:val="10"/>
    <w:qFormat/>
    <w:rsid w:val="00734C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4C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4C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4C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4C8E"/>
    <w:pPr>
      <w:spacing w:before="160"/>
      <w:jc w:val="center"/>
    </w:pPr>
    <w:rPr>
      <w:i/>
      <w:iCs/>
      <w:color w:val="404040" w:themeColor="text1" w:themeTint="BF"/>
    </w:rPr>
  </w:style>
  <w:style w:type="character" w:customStyle="1" w:styleId="QuoteChar">
    <w:name w:val="Quote Char"/>
    <w:basedOn w:val="DefaultParagraphFont"/>
    <w:link w:val="Quote"/>
    <w:uiPriority w:val="29"/>
    <w:rsid w:val="00734C8E"/>
    <w:rPr>
      <w:i/>
      <w:iCs/>
      <w:color w:val="404040" w:themeColor="text1" w:themeTint="BF"/>
    </w:rPr>
  </w:style>
  <w:style w:type="paragraph" w:styleId="ListParagraph">
    <w:name w:val="List Paragraph"/>
    <w:aliases w:val="Bullet List,FooterText,numbered,Paragraphe de liste1,Bulletr List Paragraph,列出段落,列出段落1,List Paragraph1,List Paragraph2,List Paragraph21,Párrafo de lista1,Parágrafo da Lista1,リスト段落1,Listeafsnit1,List Paragraph11,פיסקת רשימה,Bullet list,F,L"/>
    <w:basedOn w:val="Normal"/>
    <w:link w:val="ListParagraphChar"/>
    <w:uiPriority w:val="34"/>
    <w:qFormat/>
    <w:rsid w:val="00734C8E"/>
    <w:pPr>
      <w:ind w:left="720"/>
      <w:contextualSpacing/>
    </w:pPr>
  </w:style>
  <w:style w:type="character" w:styleId="IntenseEmphasis">
    <w:name w:val="Intense Emphasis"/>
    <w:basedOn w:val="DefaultParagraphFont"/>
    <w:uiPriority w:val="21"/>
    <w:qFormat/>
    <w:rsid w:val="00734C8E"/>
    <w:rPr>
      <w:i/>
      <w:iCs/>
      <w:color w:val="0F4761" w:themeColor="accent1" w:themeShade="BF"/>
    </w:rPr>
  </w:style>
  <w:style w:type="paragraph" w:styleId="IntenseQuote">
    <w:name w:val="Intense Quote"/>
    <w:basedOn w:val="Normal"/>
    <w:next w:val="Normal"/>
    <w:link w:val="IntenseQuoteChar"/>
    <w:uiPriority w:val="30"/>
    <w:qFormat/>
    <w:rsid w:val="00734C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4C8E"/>
    <w:rPr>
      <w:i/>
      <w:iCs/>
      <w:color w:val="0F4761" w:themeColor="accent1" w:themeShade="BF"/>
    </w:rPr>
  </w:style>
  <w:style w:type="character" w:styleId="IntenseReference">
    <w:name w:val="Intense Reference"/>
    <w:basedOn w:val="DefaultParagraphFont"/>
    <w:uiPriority w:val="32"/>
    <w:qFormat/>
    <w:rsid w:val="00734C8E"/>
    <w:rPr>
      <w:b/>
      <w:bCs/>
      <w:smallCaps/>
      <w:color w:val="0F4761" w:themeColor="accent1" w:themeShade="BF"/>
      <w:spacing w:val="5"/>
    </w:rPr>
  </w:style>
  <w:style w:type="paragraph" w:styleId="Header">
    <w:name w:val="header"/>
    <w:basedOn w:val="Normal"/>
    <w:link w:val="HeaderChar"/>
    <w:uiPriority w:val="99"/>
    <w:unhideWhenUsed/>
    <w:rsid w:val="00734C8E"/>
    <w:pPr>
      <w:tabs>
        <w:tab w:val="center" w:pos="4680"/>
        <w:tab w:val="right" w:pos="9360"/>
      </w:tabs>
    </w:pPr>
  </w:style>
  <w:style w:type="character" w:customStyle="1" w:styleId="HeaderChar">
    <w:name w:val="Header Char"/>
    <w:basedOn w:val="DefaultParagraphFont"/>
    <w:link w:val="Header"/>
    <w:uiPriority w:val="99"/>
    <w:rsid w:val="00734C8E"/>
    <w:rPr>
      <w:kern w:val="0"/>
      <w:sz w:val="22"/>
      <w:szCs w:val="22"/>
      <w14:ligatures w14:val="none"/>
    </w:rPr>
  </w:style>
  <w:style w:type="paragraph" w:styleId="Footer">
    <w:name w:val="footer"/>
    <w:basedOn w:val="Normal"/>
    <w:link w:val="FooterChar"/>
    <w:uiPriority w:val="99"/>
    <w:unhideWhenUsed/>
    <w:rsid w:val="00734C8E"/>
    <w:pPr>
      <w:tabs>
        <w:tab w:val="center" w:pos="4680"/>
        <w:tab w:val="right" w:pos="9360"/>
      </w:tabs>
    </w:pPr>
  </w:style>
  <w:style w:type="character" w:customStyle="1" w:styleId="FooterChar">
    <w:name w:val="Footer Char"/>
    <w:basedOn w:val="DefaultParagraphFont"/>
    <w:link w:val="Footer"/>
    <w:uiPriority w:val="99"/>
    <w:rsid w:val="00734C8E"/>
    <w:rPr>
      <w:kern w:val="0"/>
      <w:sz w:val="22"/>
      <w:szCs w:val="22"/>
      <w14:ligatures w14:val="none"/>
    </w:rPr>
  </w:style>
  <w:style w:type="character" w:customStyle="1" w:styleId="ListParagraphChar">
    <w:name w:val="List Paragraph Char"/>
    <w:aliases w:val="Bullet List Char,FooterText Char,numbered Char,Paragraphe de liste1 Char,Bulletr List Paragraph Char,列出段落 Char,列出段落1 Char,List Paragraph1 Char,List Paragraph2 Char,List Paragraph21 Char,Párrafo de lista1 Char,Parágrafo da Lista1 Char"/>
    <w:basedOn w:val="DefaultParagraphFont"/>
    <w:link w:val="ListParagraph"/>
    <w:uiPriority w:val="34"/>
    <w:qFormat/>
    <w:locked/>
    <w:rsid w:val="00CD3A4C"/>
  </w:style>
  <w:style w:type="table" w:styleId="TableGrid">
    <w:name w:val="Table Grid"/>
    <w:basedOn w:val="TableNormal"/>
    <w:uiPriority w:val="39"/>
    <w:rsid w:val="009D738D"/>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B7453"/>
    <w:rPr>
      <w:color w:val="467886" w:themeColor="hyperlink"/>
      <w:u w:val="single"/>
    </w:rPr>
  </w:style>
  <w:style w:type="character" w:styleId="UnresolvedMention">
    <w:name w:val="Unresolved Mention"/>
    <w:basedOn w:val="DefaultParagraphFont"/>
    <w:uiPriority w:val="99"/>
    <w:semiHidden/>
    <w:unhideWhenUsed/>
    <w:rsid w:val="00C571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om.consultant@car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230</TotalTime>
  <Pages>8</Pages>
  <Words>3081</Words>
  <Characters>17565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Abdirizak</dc:creator>
  <cp:keywords/>
  <dc:description/>
  <cp:lastModifiedBy>Ali Ahmed Mohamed</cp:lastModifiedBy>
  <cp:revision>34</cp:revision>
  <dcterms:created xsi:type="dcterms:W3CDTF">2025-10-07T09:05:00Z</dcterms:created>
  <dcterms:modified xsi:type="dcterms:W3CDTF">2025-10-22T07:24:00Z</dcterms:modified>
</cp:coreProperties>
</file>