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7BBC3D" w14:textId="63CE7951" w:rsidR="00F054D9" w:rsidRPr="008B7615" w:rsidRDefault="00F22142" w:rsidP="008B7615">
      <w:pPr>
        <w:spacing w:line="360" w:lineRule="auto"/>
        <w:jc w:val="both"/>
        <w:rPr>
          <w:rFonts w:ascii="Garamond" w:hAnsi="Garamond"/>
          <w:b/>
          <w:sz w:val="24"/>
          <w:szCs w:val="24"/>
        </w:rPr>
      </w:pPr>
      <w:bookmarkStart w:id="0" w:name="_Hlk179109339"/>
      <w:r w:rsidRPr="008B7615">
        <w:rPr>
          <w:rFonts w:ascii="Garamond" w:hAnsi="Garamond"/>
          <w:b/>
          <w:sz w:val="24"/>
          <w:szCs w:val="24"/>
        </w:rPr>
        <w:t xml:space="preserve">                                                   </w:t>
      </w:r>
    </w:p>
    <w:p w14:paraId="55F1583C" w14:textId="4E2D7091" w:rsidR="00F22142" w:rsidRPr="008B7615" w:rsidRDefault="00F22142" w:rsidP="008B7615">
      <w:pPr>
        <w:spacing w:line="360" w:lineRule="auto"/>
        <w:jc w:val="center"/>
        <w:rPr>
          <w:rFonts w:ascii="Garamond" w:hAnsi="Garamond"/>
          <w:b/>
          <w:sz w:val="24"/>
          <w:szCs w:val="24"/>
        </w:rPr>
      </w:pPr>
      <w:r w:rsidRPr="008B7615">
        <w:rPr>
          <w:rFonts w:ascii="Garamond" w:hAnsi="Garamond"/>
          <w:b/>
          <w:sz w:val="24"/>
          <w:szCs w:val="24"/>
        </w:rPr>
        <w:t>World Vision Somali</w:t>
      </w:r>
      <w:r w:rsidR="005D15CE" w:rsidRPr="008B7615">
        <w:rPr>
          <w:rFonts w:ascii="Garamond" w:hAnsi="Garamond"/>
          <w:b/>
          <w:sz w:val="24"/>
          <w:szCs w:val="24"/>
        </w:rPr>
        <w:t>land</w:t>
      </w:r>
    </w:p>
    <w:bookmarkEnd w:id="0"/>
    <w:p w14:paraId="26D2DB2D" w14:textId="77777777" w:rsidR="00F054D9" w:rsidRPr="008B7615" w:rsidRDefault="00F054D9" w:rsidP="008B7615">
      <w:pPr>
        <w:spacing w:line="360" w:lineRule="auto"/>
        <w:jc w:val="center"/>
        <w:rPr>
          <w:rFonts w:ascii="Garamond" w:hAnsi="Garamond"/>
          <w:b/>
          <w:sz w:val="24"/>
          <w:szCs w:val="24"/>
        </w:rPr>
      </w:pPr>
    </w:p>
    <w:p w14:paraId="022F1DF9" w14:textId="77777777" w:rsidR="00F054D9" w:rsidRPr="008B7615" w:rsidRDefault="00F054D9" w:rsidP="008B7615">
      <w:pPr>
        <w:spacing w:line="360" w:lineRule="auto"/>
        <w:jc w:val="center"/>
        <w:rPr>
          <w:rFonts w:ascii="Garamond" w:hAnsi="Garamond"/>
          <w:b/>
          <w:bCs/>
          <w:sz w:val="24"/>
          <w:szCs w:val="24"/>
        </w:rPr>
      </w:pPr>
      <w:r w:rsidRPr="008B7615">
        <w:rPr>
          <w:rFonts w:ascii="Garamond" w:hAnsi="Garamond"/>
          <w:b/>
          <w:sz w:val="24"/>
          <w:szCs w:val="24"/>
          <w:lang w:val="en-GB"/>
        </w:rPr>
        <w:t xml:space="preserve">EU-BREACH PROJECT </w:t>
      </w:r>
      <w:r w:rsidRPr="008B7615">
        <w:rPr>
          <w:rFonts w:ascii="Garamond" w:hAnsi="Garamond"/>
          <w:b/>
          <w:bCs/>
          <w:sz w:val="24"/>
          <w:szCs w:val="24"/>
        </w:rPr>
        <w:t>(Boosting Resilience and Adaptation to Climate Change)</w:t>
      </w:r>
    </w:p>
    <w:p w14:paraId="649D9E04" w14:textId="16B01BC9" w:rsidR="00F054D9" w:rsidRPr="008B7615" w:rsidRDefault="00F054D9" w:rsidP="008B7615">
      <w:pPr>
        <w:spacing w:line="360" w:lineRule="auto"/>
        <w:jc w:val="center"/>
        <w:rPr>
          <w:rFonts w:ascii="Garamond" w:hAnsi="Garamond"/>
          <w:b/>
          <w:sz w:val="24"/>
          <w:szCs w:val="24"/>
          <w:lang w:val="en-GB"/>
        </w:rPr>
      </w:pPr>
      <w:r w:rsidRPr="008B7615">
        <w:rPr>
          <w:rFonts w:ascii="Garamond" w:hAnsi="Garamond"/>
          <w:b/>
          <w:sz w:val="24"/>
          <w:szCs w:val="24"/>
        </w:rPr>
        <w:t>E</w:t>
      </w:r>
      <w:r w:rsidRPr="008B7615">
        <w:rPr>
          <w:rFonts w:ascii="Garamond" w:hAnsi="Garamond"/>
          <w:b/>
          <w:bCs/>
          <w:sz w:val="24"/>
          <w:szCs w:val="24"/>
        </w:rPr>
        <w:t>nhancing</w:t>
      </w:r>
      <w:r w:rsidRPr="008B7615">
        <w:rPr>
          <w:rFonts w:ascii="Garamond" w:hAnsi="Garamond"/>
          <w:b/>
          <w:sz w:val="24"/>
          <w:szCs w:val="24"/>
        </w:rPr>
        <w:t xml:space="preserve"> </w:t>
      </w:r>
      <w:r w:rsidRPr="008B7615">
        <w:rPr>
          <w:rFonts w:ascii="Garamond" w:hAnsi="Garamond"/>
          <w:b/>
          <w:bCs/>
          <w:sz w:val="24"/>
          <w:szCs w:val="24"/>
        </w:rPr>
        <w:t>Resilience and Adaptation to Climate Change and Reinforcing Displaced Communities in Burao</w:t>
      </w:r>
      <w:r w:rsidRPr="008B7615">
        <w:rPr>
          <w:rFonts w:ascii="Garamond" w:hAnsi="Garamond"/>
          <w:b/>
          <w:sz w:val="24"/>
          <w:szCs w:val="24"/>
          <w:lang w:val="en-GB"/>
        </w:rPr>
        <w:t>, Somaliland</w:t>
      </w:r>
      <w:r w:rsidR="002815D6">
        <w:rPr>
          <w:rFonts w:ascii="Garamond" w:hAnsi="Garamond"/>
          <w:b/>
          <w:sz w:val="24"/>
          <w:szCs w:val="24"/>
          <w:lang w:val="en-GB"/>
        </w:rPr>
        <w:t>.</w:t>
      </w:r>
    </w:p>
    <w:p w14:paraId="0DC3E104" w14:textId="77777777" w:rsidR="00F054D9" w:rsidRPr="008B7615" w:rsidRDefault="00F054D9" w:rsidP="008B7615">
      <w:pPr>
        <w:spacing w:line="360" w:lineRule="auto"/>
        <w:jc w:val="center"/>
        <w:rPr>
          <w:rFonts w:ascii="Garamond" w:hAnsi="Garamond"/>
          <w:b/>
          <w:sz w:val="24"/>
          <w:szCs w:val="24"/>
          <w:lang w:val="en-GB"/>
        </w:rPr>
      </w:pPr>
    </w:p>
    <w:p w14:paraId="2E9C0D9A" w14:textId="77777777" w:rsidR="00F054D9" w:rsidRPr="008B7615" w:rsidRDefault="00F054D9" w:rsidP="008B7615">
      <w:pPr>
        <w:spacing w:line="360" w:lineRule="auto"/>
        <w:rPr>
          <w:rFonts w:ascii="Garamond" w:hAnsi="Garamond"/>
          <w:b/>
          <w:bCs/>
          <w:sz w:val="24"/>
          <w:szCs w:val="24"/>
        </w:rPr>
      </w:pPr>
    </w:p>
    <w:p w14:paraId="33C29ACC" w14:textId="77777777" w:rsidR="00F054D9" w:rsidRPr="008B7615" w:rsidRDefault="00F054D9" w:rsidP="008B7615">
      <w:pPr>
        <w:spacing w:line="360" w:lineRule="auto"/>
        <w:jc w:val="center"/>
        <w:rPr>
          <w:rFonts w:ascii="Garamond" w:hAnsi="Garamond"/>
          <w:b/>
          <w:bCs/>
          <w:sz w:val="24"/>
          <w:szCs w:val="24"/>
        </w:rPr>
      </w:pPr>
    </w:p>
    <w:p w14:paraId="21BB5414" w14:textId="48E8F46D" w:rsidR="00045F15" w:rsidRPr="008B7615" w:rsidRDefault="00045F15" w:rsidP="008B7615">
      <w:pPr>
        <w:spacing w:line="360" w:lineRule="auto"/>
        <w:jc w:val="center"/>
        <w:rPr>
          <w:rFonts w:ascii="Garamond" w:hAnsi="Garamond"/>
          <w:b/>
          <w:color w:val="4472C4" w:themeColor="accent1"/>
          <w:sz w:val="24"/>
          <w:szCs w:val="24"/>
        </w:rPr>
      </w:pPr>
      <w:r w:rsidRPr="008B7615">
        <w:rPr>
          <w:rFonts w:ascii="Garamond" w:hAnsi="Garamond"/>
          <w:b/>
          <w:color w:val="4472C4" w:themeColor="accent1"/>
          <w:sz w:val="24"/>
          <w:szCs w:val="24"/>
        </w:rPr>
        <w:t>TERMS OF REFERENCE (TOR)</w:t>
      </w:r>
    </w:p>
    <w:p w14:paraId="4BB95362" w14:textId="6E03C577" w:rsidR="00F054D9" w:rsidRPr="008B7615" w:rsidRDefault="00045F15" w:rsidP="008B7615">
      <w:pPr>
        <w:spacing w:line="360" w:lineRule="auto"/>
        <w:jc w:val="center"/>
        <w:rPr>
          <w:rFonts w:ascii="Garamond" w:hAnsi="Garamond"/>
          <w:b/>
          <w:sz w:val="24"/>
          <w:szCs w:val="24"/>
        </w:rPr>
      </w:pPr>
      <w:r w:rsidRPr="008B7615">
        <w:rPr>
          <w:rFonts w:ascii="Garamond" w:hAnsi="Garamond"/>
          <w:b/>
          <w:color w:val="4472C4" w:themeColor="accent1"/>
          <w:sz w:val="24"/>
          <w:szCs w:val="24"/>
        </w:rPr>
        <w:t>FOR</w:t>
      </w:r>
    </w:p>
    <w:p w14:paraId="2472BCC2" w14:textId="77777777" w:rsidR="00F054D9" w:rsidRPr="008B7615" w:rsidRDefault="00F054D9" w:rsidP="008B7615">
      <w:pPr>
        <w:spacing w:line="360" w:lineRule="auto"/>
        <w:jc w:val="center"/>
        <w:rPr>
          <w:rFonts w:ascii="Garamond" w:hAnsi="Garamond"/>
          <w:b/>
          <w:sz w:val="24"/>
          <w:szCs w:val="24"/>
        </w:rPr>
      </w:pPr>
    </w:p>
    <w:p w14:paraId="60C0280E" w14:textId="6A5636C3" w:rsidR="0000286F" w:rsidRPr="008B7615" w:rsidRDefault="00F22142" w:rsidP="008B7615">
      <w:pPr>
        <w:spacing w:line="360" w:lineRule="auto"/>
        <w:jc w:val="center"/>
        <w:rPr>
          <w:rFonts w:ascii="Garamond" w:hAnsi="Garamond"/>
          <w:b/>
          <w:color w:val="4472C4" w:themeColor="accent1"/>
          <w:sz w:val="24"/>
          <w:szCs w:val="24"/>
        </w:rPr>
      </w:pPr>
      <w:r w:rsidRPr="008B7615">
        <w:rPr>
          <w:rFonts w:ascii="Garamond" w:hAnsi="Garamond"/>
          <w:b/>
          <w:color w:val="4472C4" w:themeColor="accent1"/>
          <w:sz w:val="24"/>
          <w:szCs w:val="24"/>
        </w:rPr>
        <w:t xml:space="preserve">CONSULTANCY </w:t>
      </w:r>
      <w:r w:rsidR="00045F15" w:rsidRPr="008B7615">
        <w:rPr>
          <w:rFonts w:ascii="Garamond" w:hAnsi="Garamond"/>
          <w:b/>
          <w:color w:val="4472C4" w:themeColor="accent1"/>
          <w:sz w:val="24"/>
          <w:szCs w:val="24"/>
        </w:rPr>
        <w:t xml:space="preserve">FOR </w:t>
      </w:r>
      <w:r w:rsidR="00C66D24" w:rsidRPr="008B7615">
        <w:rPr>
          <w:rFonts w:ascii="Garamond" w:hAnsi="Garamond"/>
          <w:b/>
          <w:color w:val="4472C4" w:themeColor="accent1"/>
          <w:sz w:val="24"/>
          <w:szCs w:val="24"/>
        </w:rPr>
        <w:t>ASSESSMENT, ESTABLISHING AND TRAINIG STAFF ON PEMACULTURE IN BURAO IDP CAMPS SETTELEMNT</w:t>
      </w:r>
      <w:r w:rsidR="00F054D9" w:rsidRPr="008B7615">
        <w:rPr>
          <w:rFonts w:ascii="Garamond" w:hAnsi="Garamond"/>
          <w:b/>
          <w:color w:val="4472C4" w:themeColor="accent1"/>
          <w:sz w:val="24"/>
          <w:szCs w:val="24"/>
        </w:rPr>
        <w:t>.</w:t>
      </w:r>
    </w:p>
    <w:p w14:paraId="46CD8929" w14:textId="77777777" w:rsidR="00C66D24" w:rsidRPr="008B7615" w:rsidRDefault="00C66D24" w:rsidP="008B7615">
      <w:pPr>
        <w:spacing w:line="360" w:lineRule="auto"/>
        <w:jc w:val="both"/>
        <w:rPr>
          <w:rFonts w:ascii="Garamond" w:hAnsi="Garamond"/>
          <w:sz w:val="24"/>
          <w:szCs w:val="24"/>
        </w:rPr>
      </w:pPr>
    </w:p>
    <w:p w14:paraId="5613CF32" w14:textId="77777777" w:rsidR="005D15CE" w:rsidRPr="008B7615" w:rsidRDefault="005D15CE" w:rsidP="008B7615">
      <w:pPr>
        <w:spacing w:line="360" w:lineRule="auto"/>
        <w:jc w:val="both"/>
        <w:rPr>
          <w:rFonts w:ascii="Garamond" w:hAnsi="Garamond"/>
          <w:b/>
          <w:sz w:val="24"/>
          <w:szCs w:val="24"/>
        </w:rPr>
      </w:pPr>
    </w:p>
    <w:tbl>
      <w:tblPr>
        <w:tblStyle w:val="TableGrid"/>
        <w:tblW w:w="9493" w:type="dxa"/>
        <w:tblLook w:val="04A0" w:firstRow="1" w:lastRow="0" w:firstColumn="1" w:lastColumn="0" w:noHBand="0" w:noVBand="1"/>
      </w:tblPr>
      <w:tblGrid>
        <w:gridCol w:w="2622"/>
        <w:gridCol w:w="6871"/>
      </w:tblGrid>
      <w:tr w:rsidR="00045F15" w:rsidRPr="00045F15" w14:paraId="7AA9D419" w14:textId="77777777" w:rsidTr="003D5BD2">
        <w:trPr>
          <w:trHeight w:val="393"/>
        </w:trPr>
        <w:tc>
          <w:tcPr>
            <w:tcW w:w="2622" w:type="dxa"/>
          </w:tcPr>
          <w:p w14:paraId="39EA5843" w14:textId="77777777" w:rsidR="00045F15" w:rsidRPr="00045F15" w:rsidRDefault="00045F15" w:rsidP="008B7615">
            <w:pPr>
              <w:spacing w:line="360" w:lineRule="auto"/>
              <w:jc w:val="both"/>
              <w:rPr>
                <w:rFonts w:ascii="Garamond" w:eastAsia="Times New Roman" w:hAnsi="Garamond" w:cs="Times New Roman"/>
                <w:b/>
                <w:sz w:val="24"/>
                <w:szCs w:val="24"/>
                <w:lang w:eastAsia="en-GB"/>
              </w:rPr>
            </w:pPr>
            <w:r w:rsidRPr="00045F15">
              <w:rPr>
                <w:rFonts w:ascii="Garamond" w:eastAsia="Times New Roman" w:hAnsi="Garamond" w:cs="Times New Roman"/>
                <w:b/>
                <w:sz w:val="24"/>
                <w:szCs w:val="24"/>
                <w:lang w:eastAsia="en-GB"/>
              </w:rPr>
              <w:t>Job Title</w:t>
            </w:r>
          </w:p>
        </w:tc>
        <w:tc>
          <w:tcPr>
            <w:tcW w:w="6871" w:type="dxa"/>
          </w:tcPr>
          <w:p w14:paraId="6E48D1E9" w14:textId="4AEBF7DB" w:rsidR="00045F15" w:rsidRPr="00045F15" w:rsidRDefault="00045F15" w:rsidP="008B7615">
            <w:pPr>
              <w:spacing w:line="360" w:lineRule="auto"/>
              <w:jc w:val="both"/>
              <w:rPr>
                <w:rFonts w:ascii="Garamond" w:eastAsia="Times New Roman" w:hAnsi="Garamond" w:cs="Times New Roman"/>
                <w:sz w:val="24"/>
                <w:szCs w:val="24"/>
                <w:lang w:val="en-GB" w:eastAsia="en-GB"/>
              </w:rPr>
            </w:pPr>
            <w:r w:rsidRPr="00045F15">
              <w:rPr>
                <w:rFonts w:ascii="Garamond" w:eastAsia="Times New Roman" w:hAnsi="Garamond" w:cs="Times New Roman"/>
                <w:sz w:val="24"/>
                <w:szCs w:val="24"/>
                <w:lang w:eastAsia="en-GB"/>
              </w:rPr>
              <w:t xml:space="preserve">Consultant for </w:t>
            </w:r>
            <w:r w:rsidRPr="008B7615">
              <w:rPr>
                <w:rFonts w:ascii="Garamond" w:eastAsia="Times New Roman" w:hAnsi="Garamond" w:cs="Times New Roman"/>
                <w:sz w:val="24"/>
                <w:szCs w:val="24"/>
                <w:lang w:val="en-GB" w:eastAsia="en-GB"/>
              </w:rPr>
              <w:t>Permaculture assessment, establishing and training staff on permaculture in Burao IDP camps settlement.</w:t>
            </w:r>
          </w:p>
        </w:tc>
      </w:tr>
      <w:tr w:rsidR="00045F15" w:rsidRPr="00045F15" w14:paraId="495C9A76" w14:textId="77777777" w:rsidTr="003D5BD2">
        <w:tc>
          <w:tcPr>
            <w:tcW w:w="2622" w:type="dxa"/>
          </w:tcPr>
          <w:p w14:paraId="603AB80B" w14:textId="402CF529" w:rsidR="00045F15" w:rsidRPr="00045F15" w:rsidRDefault="00045F15" w:rsidP="008B7615">
            <w:pPr>
              <w:spacing w:line="360" w:lineRule="auto"/>
              <w:jc w:val="both"/>
              <w:rPr>
                <w:rFonts w:ascii="Garamond" w:eastAsia="Times New Roman" w:hAnsi="Garamond" w:cs="Times New Roman"/>
                <w:b/>
                <w:sz w:val="24"/>
                <w:szCs w:val="24"/>
                <w:lang w:eastAsia="en-GB"/>
              </w:rPr>
            </w:pPr>
            <w:r w:rsidRPr="008B7615">
              <w:rPr>
                <w:rFonts w:ascii="Garamond" w:eastAsia="Times New Roman" w:hAnsi="Garamond" w:cs="Times New Roman"/>
                <w:b/>
                <w:sz w:val="24"/>
                <w:szCs w:val="24"/>
                <w:lang w:val="en-GB" w:eastAsia="en-GB"/>
              </w:rPr>
              <w:t>Department/Sector</w:t>
            </w:r>
          </w:p>
        </w:tc>
        <w:tc>
          <w:tcPr>
            <w:tcW w:w="6871" w:type="dxa"/>
          </w:tcPr>
          <w:p w14:paraId="47B36CAA" w14:textId="31EA25B6" w:rsidR="00045F15" w:rsidRPr="00045F15" w:rsidRDefault="00045F15" w:rsidP="008B7615">
            <w:pPr>
              <w:spacing w:line="360" w:lineRule="auto"/>
              <w:jc w:val="both"/>
              <w:rPr>
                <w:rFonts w:ascii="Garamond" w:eastAsia="Times New Roman" w:hAnsi="Garamond" w:cs="Times New Roman"/>
                <w:sz w:val="24"/>
                <w:szCs w:val="24"/>
                <w:lang w:eastAsia="en-GB"/>
              </w:rPr>
            </w:pPr>
            <w:r w:rsidRPr="008B7615">
              <w:rPr>
                <w:rFonts w:ascii="Garamond" w:eastAsia="Times New Roman" w:hAnsi="Garamond" w:cs="Times New Roman"/>
                <w:sz w:val="24"/>
                <w:szCs w:val="24"/>
                <w:lang w:val="en-GB" w:eastAsia="en-GB"/>
              </w:rPr>
              <w:t>Food Security and Livelihoods Department.</w:t>
            </w:r>
          </w:p>
        </w:tc>
      </w:tr>
      <w:tr w:rsidR="00045F15" w:rsidRPr="00045F15" w14:paraId="7A7FFEFD" w14:textId="77777777" w:rsidTr="003D5BD2">
        <w:tc>
          <w:tcPr>
            <w:tcW w:w="2622" w:type="dxa"/>
          </w:tcPr>
          <w:p w14:paraId="009E7F81" w14:textId="77777777" w:rsidR="00045F15" w:rsidRPr="00045F15" w:rsidRDefault="00045F15" w:rsidP="008B7615">
            <w:pPr>
              <w:spacing w:line="360" w:lineRule="auto"/>
              <w:jc w:val="both"/>
              <w:rPr>
                <w:rFonts w:ascii="Garamond" w:eastAsia="Times New Roman" w:hAnsi="Garamond" w:cs="Times New Roman"/>
                <w:b/>
                <w:sz w:val="24"/>
                <w:szCs w:val="24"/>
                <w:lang w:eastAsia="en-GB"/>
              </w:rPr>
            </w:pPr>
            <w:r w:rsidRPr="00045F15">
              <w:rPr>
                <w:rFonts w:ascii="Garamond" w:eastAsia="Times New Roman" w:hAnsi="Garamond" w:cs="Times New Roman"/>
                <w:b/>
                <w:sz w:val="24"/>
                <w:szCs w:val="24"/>
                <w:lang w:eastAsia="en-GB"/>
              </w:rPr>
              <w:t>Duty Station</w:t>
            </w:r>
          </w:p>
        </w:tc>
        <w:tc>
          <w:tcPr>
            <w:tcW w:w="6871" w:type="dxa"/>
          </w:tcPr>
          <w:p w14:paraId="5B8E3B26" w14:textId="3AD8B897" w:rsidR="00045F15" w:rsidRPr="00045F15" w:rsidRDefault="00045F15" w:rsidP="008B7615">
            <w:pPr>
              <w:spacing w:line="360" w:lineRule="auto"/>
              <w:jc w:val="both"/>
              <w:rPr>
                <w:rFonts w:ascii="Garamond" w:eastAsia="Times New Roman" w:hAnsi="Garamond" w:cs="Times New Roman"/>
                <w:sz w:val="24"/>
                <w:szCs w:val="24"/>
                <w:lang w:eastAsia="en-GB"/>
              </w:rPr>
            </w:pPr>
            <w:proofErr w:type="spellStart"/>
            <w:r w:rsidRPr="008B7615">
              <w:rPr>
                <w:rFonts w:ascii="Garamond" w:eastAsia="Times New Roman" w:hAnsi="Garamond" w:cs="Times New Roman"/>
                <w:sz w:val="24"/>
                <w:szCs w:val="24"/>
                <w:lang w:eastAsia="en-GB"/>
              </w:rPr>
              <w:t>Burco</w:t>
            </w:r>
            <w:proofErr w:type="spellEnd"/>
            <w:r w:rsidRPr="008B7615">
              <w:rPr>
                <w:rFonts w:ascii="Garamond" w:eastAsia="Times New Roman" w:hAnsi="Garamond" w:cs="Times New Roman"/>
                <w:sz w:val="24"/>
                <w:szCs w:val="24"/>
                <w:lang w:eastAsia="en-GB"/>
              </w:rPr>
              <w:t xml:space="preserve"> district, </w:t>
            </w:r>
            <w:r w:rsidRPr="00045F15">
              <w:rPr>
                <w:rFonts w:ascii="Garamond" w:eastAsia="Times New Roman" w:hAnsi="Garamond" w:cs="Times New Roman"/>
                <w:sz w:val="24"/>
                <w:szCs w:val="24"/>
                <w:lang w:eastAsia="en-GB"/>
              </w:rPr>
              <w:t>Somaliland</w:t>
            </w:r>
          </w:p>
        </w:tc>
      </w:tr>
      <w:tr w:rsidR="00045F15" w:rsidRPr="00045F15" w14:paraId="2FDF5DBA" w14:textId="77777777" w:rsidTr="003D5BD2">
        <w:tc>
          <w:tcPr>
            <w:tcW w:w="2622" w:type="dxa"/>
          </w:tcPr>
          <w:p w14:paraId="1B662194" w14:textId="77777777" w:rsidR="00045F15" w:rsidRPr="00045F15" w:rsidRDefault="00045F15" w:rsidP="008B7615">
            <w:pPr>
              <w:spacing w:line="360" w:lineRule="auto"/>
              <w:jc w:val="both"/>
              <w:rPr>
                <w:rFonts w:ascii="Garamond" w:eastAsia="Times New Roman" w:hAnsi="Garamond" w:cs="Times New Roman"/>
                <w:b/>
                <w:sz w:val="24"/>
                <w:szCs w:val="24"/>
                <w:lang w:eastAsia="en-GB"/>
              </w:rPr>
            </w:pPr>
            <w:r w:rsidRPr="00045F15">
              <w:rPr>
                <w:rFonts w:ascii="Garamond" w:eastAsia="Times New Roman" w:hAnsi="Garamond" w:cs="Times New Roman"/>
                <w:b/>
                <w:sz w:val="24"/>
                <w:szCs w:val="24"/>
                <w:lang w:eastAsia="en-GB"/>
              </w:rPr>
              <w:t>Type of contract</w:t>
            </w:r>
          </w:p>
        </w:tc>
        <w:tc>
          <w:tcPr>
            <w:tcW w:w="6871" w:type="dxa"/>
          </w:tcPr>
          <w:p w14:paraId="3822F35F" w14:textId="77777777" w:rsidR="00045F15" w:rsidRPr="00045F15" w:rsidRDefault="00045F15" w:rsidP="008B7615">
            <w:pPr>
              <w:spacing w:line="360" w:lineRule="auto"/>
              <w:jc w:val="both"/>
              <w:rPr>
                <w:rFonts w:ascii="Garamond" w:eastAsia="Times New Roman" w:hAnsi="Garamond" w:cs="Times New Roman"/>
                <w:sz w:val="24"/>
                <w:szCs w:val="24"/>
                <w:lang w:eastAsia="en-GB"/>
              </w:rPr>
            </w:pPr>
            <w:r w:rsidRPr="00045F15">
              <w:rPr>
                <w:rFonts w:ascii="Garamond" w:eastAsia="Times New Roman" w:hAnsi="Garamond" w:cs="Times New Roman"/>
                <w:sz w:val="24"/>
                <w:szCs w:val="24"/>
                <w:lang w:eastAsia="en-GB"/>
              </w:rPr>
              <w:t>Short term Consultancy</w:t>
            </w:r>
          </w:p>
        </w:tc>
      </w:tr>
      <w:tr w:rsidR="00045F15" w:rsidRPr="00045F15" w14:paraId="0023EF60" w14:textId="77777777" w:rsidTr="003D5BD2">
        <w:tc>
          <w:tcPr>
            <w:tcW w:w="2622" w:type="dxa"/>
          </w:tcPr>
          <w:p w14:paraId="271B76B9" w14:textId="77777777" w:rsidR="00045F15" w:rsidRPr="00045F15" w:rsidRDefault="00045F15" w:rsidP="008B7615">
            <w:pPr>
              <w:spacing w:line="360" w:lineRule="auto"/>
              <w:jc w:val="both"/>
              <w:rPr>
                <w:rFonts w:ascii="Garamond" w:eastAsia="Times New Roman" w:hAnsi="Garamond" w:cs="Times New Roman"/>
                <w:b/>
                <w:sz w:val="24"/>
                <w:szCs w:val="24"/>
                <w:lang w:eastAsia="en-GB"/>
              </w:rPr>
            </w:pPr>
            <w:r w:rsidRPr="00045F15">
              <w:rPr>
                <w:rFonts w:ascii="Garamond" w:eastAsia="Times New Roman" w:hAnsi="Garamond" w:cs="Times New Roman"/>
                <w:b/>
                <w:sz w:val="24"/>
                <w:szCs w:val="24"/>
                <w:lang w:eastAsia="en-GB"/>
              </w:rPr>
              <w:t>Expected Starting date</w:t>
            </w:r>
          </w:p>
        </w:tc>
        <w:tc>
          <w:tcPr>
            <w:tcW w:w="6871" w:type="dxa"/>
          </w:tcPr>
          <w:p w14:paraId="63A65BFD" w14:textId="18407878" w:rsidR="00045F15" w:rsidRPr="00045F15" w:rsidRDefault="00045F15" w:rsidP="008B7615">
            <w:pPr>
              <w:spacing w:line="360" w:lineRule="auto"/>
              <w:jc w:val="both"/>
              <w:rPr>
                <w:rFonts w:ascii="Garamond" w:eastAsia="Times New Roman" w:hAnsi="Garamond" w:cs="Times New Roman"/>
                <w:sz w:val="24"/>
                <w:szCs w:val="24"/>
                <w:lang w:eastAsia="en-GB"/>
              </w:rPr>
            </w:pPr>
            <w:r w:rsidRPr="008B7615">
              <w:rPr>
                <w:rFonts w:ascii="Garamond" w:eastAsia="Times New Roman" w:hAnsi="Garamond" w:cs="Times New Roman"/>
                <w:sz w:val="24"/>
                <w:szCs w:val="24"/>
                <w:lang w:eastAsia="en-GB"/>
              </w:rPr>
              <w:t>6</w:t>
            </w:r>
            <w:r w:rsidRPr="00045F15">
              <w:rPr>
                <w:rFonts w:ascii="Garamond" w:eastAsia="Times New Roman" w:hAnsi="Garamond" w:cs="Times New Roman"/>
                <w:sz w:val="24"/>
                <w:szCs w:val="24"/>
                <w:vertAlign w:val="superscript"/>
                <w:lang w:eastAsia="en-GB"/>
              </w:rPr>
              <w:t>th</w:t>
            </w:r>
            <w:r w:rsidRPr="00045F15">
              <w:rPr>
                <w:rFonts w:ascii="Garamond" w:eastAsia="Times New Roman" w:hAnsi="Garamond" w:cs="Times New Roman"/>
                <w:sz w:val="24"/>
                <w:szCs w:val="24"/>
                <w:lang w:eastAsia="en-GB"/>
              </w:rPr>
              <w:t xml:space="preserve"> </w:t>
            </w:r>
            <w:r w:rsidR="00974106">
              <w:rPr>
                <w:rFonts w:ascii="Garamond" w:eastAsia="Times New Roman" w:hAnsi="Garamond" w:cs="Times New Roman"/>
                <w:sz w:val="24"/>
                <w:szCs w:val="24"/>
                <w:lang w:eastAsia="en-GB"/>
              </w:rPr>
              <w:t xml:space="preserve">January </w:t>
            </w:r>
            <w:r w:rsidRPr="00045F15">
              <w:rPr>
                <w:rFonts w:ascii="Garamond" w:eastAsia="Times New Roman" w:hAnsi="Garamond" w:cs="Times New Roman"/>
                <w:sz w:val="24"/>
                <w:szCs w:val="24"/>
                <w:lang w:eastAsia="en-GB"/>
              </w:rPr>
              <w:t>202</w:t>
            </w:r>
            <w:r w:rsidR="00974106">
              <w:rPr>
                <w:rFonts w:ascii="Garamond" w:eastAsia="Times New Roman" w:hAnsi="Garamond" w:cs="Times New Roman"/>
                <w:sz w:val="24"/>
                <w:szCs w:val="24"/>
                <w:lang w:eastAsia="en-GB"/>
              </w:rPr>
              <w:t>5</w:t>
            </w:r>
          </w:p>
        </w:tc>
      </w:tr>
      <w:tr w:rsidR="00045F15" w:rsidRPr="00045F15" w14:paraId="73A61544" w14:textId="77777777" w:rsidTr="003D5BD2">
        <w:tc>
          <w:tcPr>
            <w:tcW w:w="2622" w:type="dxa"/>
          </w:tcPr>
          <w:p w14:paraId="7DA2F004" w14:textId="77777777" w:rsidR="00045F15" w:rsidRPr="00045F15" w:rsidRDefault="00045F15" w:rsidP="008B7615">
            <w:pPr>
              <w:spacing w:line="360" w:lineRule="auto"/>
              <w:jc w:val="both"/>
              <w:rPr>
                <w:rFonts w:ascii="Garamond" w:eastAsia="Times New Roman" w:hAnsi="Garamond" w:cs="Times New Roman"/>
                <w:b/>
                <w:sz w:val="24"/>
                <w:szCs w:val="24"/>
                <w:lang w:eastAsia="en-GB"/>
              </w:rPr>
            </w:pPr>
            <w:r w:rsidRPr="00045F15">
              <w:rPr>
                <w:rFonts w:ascii="Garamond" w:eastAsia="Times New Roman" w:hAnsi="Garamond" w:cs="Times New Roman"/>
                <w:b/>
                <w:sz w:val="24"/>
                <w:szCs w:val="24"/>
                <w:lang w:eastAsia="en-GB"/>
              </w:rPr>
              <w:t>Duration of Assignment</w:t>
            </w:r>
          </w:p>
        </w:tc>
        <w:tc>
          <w:tcPr>
            <w:tcW w:w="6871" w:type="dxa"/>
          </w:tcPr>
          <w:p w14:paraId="142263D1" w14:textId="77777777" w:rsidR="002815D6" w:rsidRDefault="002815D6" w:rsidP="008B7615">
            <w:pPr>
              <w:spacing w:line="360" w:lineRule="auto"/>
              <w:jc w:val="both"/>
              <w:rPr>
                <w:rFonts w:ascii="Garamond" w:eastAsia="Times New Roman" w:hAnsi="Garamond" w:cs="Times New Roman"/>
                <w:sz w:val="24"/>
                <w:szCs w:val="24"/>
                <w:lang w:eastAsia="en-GB"/>
              </w:rPr>
            </w:pPr>
          </w:p>
          <w:p w14:paraId="6EDEC7DB" w14:textId="33F2BA73" w:rsidR="00045F15" w:rsidRPr="00045F15" w:rsidRDefault="008B7615" w:rsidP="008B7615">
            <w:pPr>
              <w:spacing w:line="360" w:lineRule="auto"/>
              <w:jc w:val="both"/>
              <w:rPr>
                <w:rFonts w:ascii="Garamond" w:eastAsia="Times New Roman" w:hAnsi="Garamond" w:cs="Times New Roman"/>
                <w:sz w:val="24"/>
                <w:szCs w:val="24"/>
                <w:lang w:eastAsia="en-GB"/>
              </w:rPr>
            </w:pPr>
            <w:r w:rsidRPr="008B7615">
              <w:rPr>
                <w:rFonts w:ascii="Garamond" w:eastAsia="Times New Roman" w:hAnsi="Garamond" w:cs="Times New Roman"/>
                <w:sz w:val="24"/>
                <w:szCs w:val="24"/>
                <w:lang w:eastAsia="en-GB"/>
              </w:rPr>
              <w:t>3 months</w:t>
            </w:r>
            <w:r w:rsidR="00974106">
              <w:rPr>
                <w:rFonts w:ascii="Garamond" w:eastAsia="Times New Roman" w:hAnsi="Garamond" w:cs="Times New Roman"/>
                <w:sz w:val="24"/>
                <w:szCs w:val="24"/>
                <w:lang w:eastAsia="en-GB"/>
              </w:rPr>
              <w:t xml:space="preserve"> </w:t>
            </w:r>
          </w:p>
        </w:tc>
      </w:tr>
    </w:tbl>
    <w:p w14:paraId="5100A12E" w14:textId="77777777" w:rsidR="005D15CE" w:rsidRPr="008B7615" w:rsidRDefault="005D15CE" w:rsidP="008B7615">
      <w:pPr>
        <w:spacing w:line="360" w:lineRule="auto"/>
        <w:jc w:val="both"/>
        <w:rPr>
          <w:rFonts w:ascii="Garamond" w:hAnsi="Garamond"/>
          <w:b/>
          <w:sz w:val="24"/>
          <w:szCs w:val="24"/>
        </w:rPr>
      </w:pPr>
    </w:p>
    <w:p w14:paraId="203450C2" w14:textId="77777777" w:rsidR="005D15CE" w:rsidRPr="008B7615" w:rsidRDefault="005D15CE" w:rsidP="008B7615">
      <w:pPr>
        <w:spacing w:line="360" w:lineRule="auto"/>
        <w:jc w:val="both"/>
        <w:rPr>
          <w:rFonts w:ascii="Garamond" w:hAnsi="Garamond"/>
          <w:b/>
          <w:sz w:val="24"/>
          <w:szCs w:val="24"/>
        </w:rPr>
      </w:pPr>
    </w:p>
    <w:p w14:paraId="59549910" w14:textId="2375B968" w:rsidR="005D15CE" w:rsidRDefault="005D15CE" w:rsidP="008B7615">
      <w:pPr>
        <w:spacing w:line="360" w:lineRule="auto"/>
        <w:jc w:val="both"/>
        <w:rPr>
          <w:rFonts w:ascii="Garamond" w:hAnsi="Garamond"/>
          <w:b/>
          <w:bCs/>
          <w:sz w:val="24"/>
          <w:szCs w:val="24"/>
        </w:rPr>
      </w:pPr>
    </w:p>
    <w:p w14:paraId="76568FDD" w14:textId="71DA1442" w:rsidR="008B7615" w:rsidRDefault="008B7615" w:rsidP="008B7615">
      <w:pPr>
        <w:spacing w:line="360" w:lineRule="auto"/>
        <w:jc w:val="both"/>
        <w:rPr>
          <w:rFonts w:ascii="Garamond" w:hAnsi="Garamond"/>
          <w:b/>
          <w:sz w:val="24"/>
          <w:szCs w:val="24"/>
        </w:rPr>
      </w:pPr>
    </w:p>
    <w:p w14:paraId="5648154C" w14:textId="065BF8CF" w:rsidR="008B7615" w:rsidRDefault="008B7615" w:rsidP="008B7615">
      <w:pPr>
        <w:spacing w:line="360" w:lineRule="auto"/>
        <w:jc w:val="both"/>
        <w:rPr>
          <w:rFonts w:ascii="Garamond" w:hAnsi="Garamond"/>
          <w:b/>
          <w:sz w:val="24"/>
          <w:szCs w:val="24"/>
        </w:rPr>
      </w:pPr>
    </w:p>
    <w:p w14:paraId="1164D34D" w14:textId="77777777" w:rsidR="002815D6" w:rsidRPr="008B7615" w:rsidRDefault="002815D6" w:rsidP="008B7615">
      <w:pPr>
        <w:spacing w:line="360" w:lineRule="auto"/>
        <w:jc w:val="both"/>
        <w:rPr>
          <w:rFonts w:ascii="Garamond" w:hAnsi="Garamond"/>
          <w:b/>
          <w:sz w:val="24"/>
          <w:szCs w:val="24"/>
        </w:rPr>
      </w:pPr>
    </w:p>
    <w:p w14:paraId="1D80D4BB" w14:textId="77777777" w:rsidR="005D15CE" w:rsidRPr="008B7615" w:rsidRDefault="005D15CE" w:rsidP="008B7615">
      <w:pPr>
        <w:spacing w:line="360" w:lineRule="auto"/>
        <w:jc w:val="both"/>
        <w:rPr>
          <w:rFonts w:ascii="Garamond" w:hAnsi="Garamond"/>
          <w:b/>
          <w:sz w:val="24"/>
          <w:szCs w:val="24"/>
        </w:rPr>
      </w:pPr>
    </w:p>
    <w:p w14:paraId="726DBC35" w14:textId="77777777" w:rsidR="005D15CE" w:rsidRPr="008B7615" w:rsidRDefault="005D15CE" w:rsidP="008B7615">
      <w:pPr>
        <w:spacing w:line="360" w:lineRule="auto"/>
        <w:jc w:val="both"/>
        <w:rPr>
          <w:rFonts w:ascii="Garamond" w:hAnsi="Garamond"/>
          <w:b/>
          <w:sz w:val="24"/>
          <w:szCs w:val="24"/>
        </w:rPr>
      </w:pPr>
    </w:p>
    <w:p w14:paraId="558E4CC6" w14:textId="77777777" w:rsidR="00C66D24" w:rsidRPr="008B7615" w:rsidRDefault="00C66D24" w:rsidP="008B7615">
      <w:pPr>
        <w:pStyle w:val="ListParagraph"/>
        <w:numPr>
          <w:ilvl w:val="0"/>
          <w:numId w:val="2"/>
        </w:numPr>
        <w:spacing w:line="360" w:lineRule="auto"/>
        <w:jc w:val="both"/>
        <w:rPr>
          <w:rFonts w:ascii="Garamond" w:hAnsi="Garamond"/>
          <w:b/>
          <w:sz w:val="24"/>
          <w:szCs w:val="24"/>
        </w:rPr>
      </w:pPr>
      <w:r w:rsidRPr="008B7615">
        <w:rPr>
          <w:rFonts w:ascii="Garamond" w:hAnsi="Garamond"/>
          <w:b/>
          <w:sz w:val="24"/>
          <w:szCs w:val="24"/>
        </w:rPr>
        <w:lastRenderedPageBreak/>
        <w:t>Background</w:t>
      </w:r>
    </w:p>
    <w:p w14:paraId="4F242C09" w14:textId="77777777" w:rsidR="006E3CD0" w:rsidRPr="008B7615" w:rsidRDefault="006E3CD0" w:rsidP="008B7615">
      <w:pPr>
        <w:pBdr>
          <w:top w:val="nil"/>
          <w:left w:val="nil"/>
          <w:bottom w:val="nil"/>
          <w:right w:val="nil"/>
          <w:between w:val="nil"/>
        </w:pBdr>
        <w:spacing w:line="360" w:lineRule="auto"/>
        <w:jc w:val="both"/>
        <w:rPr>
          <w:rFonts w:ascii="Garamond" w:eastAsia="Gill Sans" w:hAnsi="Garamond" w:cs="Gill Sans"/>
          <w:sz w:val="24"/>
          <w:szCs w:val="24"/>
        </w:rPr>
      </w:pPr>
      <w:r w:rsidRPr="008B7615">
        <w:rPr>
          <w:rFonts w:ascii="Garamond" w:eastAsia="Gill Sans" w:hAnsi="Garamond" w:cs="Gill Sans"/>
          <w:sz w:val="24"/>
          <w:szCs w:val="24"/>
        </w:rPr>
        <w:t>The Somali Resilience Program (</w:t>
      </w:r>
      <w:proofErr w:type="spellStart"/>
      <w:r w:rsidRPr="008B7615">
        <w:rPr>
          <w:rFonts w:ascii="Garamond" w:eastAsia="Gill Sans" w:hAnsi="Garamond" w:cs="Gill Sans"/>
          <w:sz w:val="24"/>
          <w:szCs w:val="24"/>
        </w:rPr>
        <w:t>SomReP</w:t>
      </w:r>
      <w:proofErr w:type="spellEnd"/>
      <w:r w:rsidRPr="008B7615">
        <w:rPr>
          <w:rFonts w:ascii="Garamond" w:eastAsia="Gill Sans" w:hAnsi="Garamond" w:cs="Gill Sans"/>
          <w:sz w:val="24"/>
          <w:szCs w:val="24"/>
        </w:rPr>
        <w:t xml:space="preserve">) is an ambitious approach to tackle the challenge of recurrent droughts and the chronic vulnerability among pastoralists, agro-pastoralists, peri-urban and IDP households in Somalia/Somaliland. </w:t>
      </w:r>
      <w:proofErr w:type="spellStart"/>
      <w:r w:rsidRPr="008B7615">
        <w:rPr>
          <w:rFonts w:ascii="Garamond" w:eastAsia="Gill Sans" w:hAnsi="Garamond" w:cs="Gill Sans"/>
          <w:sz w:val="24"/>
          <w:szCs w:val="24"/>
        </w:rPr>
        <w:t>SomReP</w:t>
      </w:r>
      <w:proofErr w:type="spellEnd"/>
      <w:r w:rsidRPr="008B7615">
        <w:rPr>
          <w:rFonts w:ascii="Garamond" w:eastAsia="Gill Sans" w:hAnsi="Garamond" w:cs="Gill Sans"/>
          <w:sz w:val="24"/>
          <w:szCs w:val="24"/>
        </w:rPr>
        <w:t xml:space="preserve"> is being implemented through a consortium with the Technical Unit housed under World Vision Somalia for coordination and provision of technical support/direction to the program. These 8 organizations have experience in Somalia/Somaliland and jointly aim to build resilient households and communities</w:t>
      </w:r>
      <w:r w:rsidR="006E3223" w:rsidRPr="008B7615">
        <w:rPr>
          <w:rFonts w:ascii="Garamond" w:eastAsia="Gill Sans" w:hAnsi="Garamond" w:cs="Gill Sans"/>
          <w:sz w:val="24"/>
          <w:szCs w:val="24"/>
        </w:rPr>
        <w:t xml:space="preserve"> besides providing durable solutions to IDPs</w:t>
      </w:r>
      <w:r w:rsidRPr="008B7615">
        <w:rPr>
          <w:rFonts w:ascii="Garamond" w:eastAsia="Gill Sans" w:hAnsi="Garamond" w:cs="Gill Sans"/>
          <w:sz w:val="24"/>
          <w:szCs w:val="24"/>
        </w:rPr>
        <w:t xml:space="preserve"> across Somaliland, Puntland and South-Central Somalia using their own potential and abilities other than depending on hand-outs. This approach was adopted to foster synergies on approaches and best practices by different members to better support the communities. </w:t>
      </w:r>
    </w:p>
    <w:p w14:paraId="39BA2285" w14:textId="77777777" w:rsidR="006E3CD0" w:rsidRPr="008B7615" w:rsidRDefault="006E3CD0" w:rsidP="008B7615">
      <w:pPr>
        <w:spacing w:line="360" w:lineRule="auto"/>
        <w:jc w:val="both"/>
        <w:rPr>
          <w:rFonts w:ascii="Garamond" w:eastAsia="Gill Sans" w:hAnsi="Garamond" w:cs="Gill Sans"/>
          <w:sz w:val="24"/>
          <w:szCs w:val="24"/>
        </w:rPr>
      </w:pPr>
      <w:r w:rsidRPr="008B7615">
        <w:rPr>
          <w:rFonts w:ascii="Garamond" w:eastAsia="Gill Sans" w:hAnsi="Garamond" w:cs="Gill Sans"/>
          <w:sz w:val="24"/>
          <w:szCs w:val="24"/>
        </w:rPr>
        <w:t xml:space="preserve">The main goal of </w:t>
      </w:r>
      <w:proofErr w:type="spellStart"/>
      <w:r w:rsidRPr="008B7615">
        <w:rPr>
          <w:rFonts w:ascii="Garamond" w:eastAsia="Gill Sans" w:hAnsi="Garamond" w:cs="Gill Sans"/>
          <w:sz w:val="24"/>
          <w:szCs w:val="24"/>
        </w:rPr>
        <w:t>SomRep</w:t>
      </w:r>
      <w:proofErr w:type="spellEnd"/>
      <w:r w:rsidRPr="008B7615">
        <w:rPr>
          <w:rFonts w:ascii="Garamond" w:eastAsia="Gill Sans" w:hAnsi="Garamond" w:cs="Gill Sans"/>
          <w:sz w:val="24"/>
          <w:szCs w:val="24"/>
        </w:rPr>
        <w:t xml:space="preserve"> is increasing the resilience of chronically vulnerable Somali people, households (host/IDPs), communities and systems to climatic shocks and other related risk in pastoral, agro-pastoral and peri-urban livelihood zones</w:t>
      </w:r>
    </w:p>
    <w:p w14:paraId="34CB2C92" w14:textId="77777777" w:rsidR="006E3CD0" w:rsidRPr="008B7615" w:rsidRDefault="006E3CD0" w:rsidP="008B7615">
      <w:pPr>
        <w:spacing w:line="360" w:lineRule="auto"/>
        <w:jc w:val="both"/>
        <w:rPr>
          <w:rFonts w:ascii="Garamond" w:eastAsia="Gill Sans" w:hAnsi="Garamond" w:cs="Gill Sans"/>
          <w:sz w:val="24"/>
          <w:szCs w:val="24"/>
        </w:rPr>
      </w:pPr>
      <w:r w:rsidRPr="008B7615">
        <w:rPr>
          <w:rFonts w:ascii="Garamond" w:eastAsia="Gill Sans" w:hAnsi="Garamond" w:cs="Gill Sans"/>
          <w:sz w:val="24"/>
          <w:szCs w:val="24"/>
        </w:rPr>
        <w:t xml:space="preserve">To achieve this, the consortium has over the years implemented multisector area-based integrated project activities including agriculture.  For the agriculture sector, priority has been promoting strategies to improve agriculture production to enhance food security using innovative approaches </w:t>
      </w:r>
      <w:r w:rsidR="006E3223" w:rsidRPr="008B7615">
        <w:rPr>
          <w:rFonts w:ascii="Garamond" w:eastAsia="Gill Sans" w:hAnsi="Garamond" w:cs="Gill Sans"/>
          <w:sz w:val="24"/>
          <w:szCs w:val="24"/>
        </w:rPr>
        <w:t xml:space="preserve">like </w:t>
      </w:r>
      <w:r w:rsidRPr="008B7615">
        <w:rPr>
          <w:rFonts w:ascii="Garamond" w:eastAsia="Gill Sans" w:hAnsi="Garamond" w:cs="Gill Sans"/>
          <w:sz w:val="24"/>
          <w:szCs w:val="24"/>
        </w:rPr>
        <w:t xml:space="preserve">climate smart agriculture practices, regenerative agriculture practices which are underlined by </w:t>
      </w:r>
      <w:r w:rsidR="006E3223" w:rsidRPr="008B7615">
        <w:rPr>
          <w:rFonts w:ascii="Garamond" w:eastAsia="Gill Sans" w:hAnsi="Garamond" w:cs="Gill Sans"/>
          <w:sz w:val="24"/>
          <w:szCs w:val="24"/>
        </w:rPr>
        <w:t>promotion</w:t>
      </w:r>
      <w:r w:rsidRPr="008B7615">
        <w:rPr>
          <w:rFonts w:ascii="Garamond" w:eastAsia="Gill Sans" w:hAnsi="Garamond" w:cs="Gill Sans"/>
          <w:sz w:val="24"/>
          <w:szCs w:val="24"/>
        </w:rPr>
        <w:t xml:space="preserve"> of Good Agriculture Practices</w:t>
      </w:r>
      <w:r w:rsidR="006E3223" w:rsidRPr="008B7615">
        <w:rPr>
          <w:rFonts w:ascii="Garamond" w:eastAsia="Gill Sans" w:hAnsi="Garamond" w:cs="Gill Sans"/>
          <w:sz w:val="24"/>
          <w:szCs w:val="24"/>
        </w:rPr>
        <w:t>.</w:t>
      </w:r>
    </w:p>
    <w:p w14:paraId="7179B839" w14:textId="0DE8DDD8" w:rsidR="00AD05B5" w:rsidRPr="008B7615" w:rsidRDefault="00AD05B5" w:rsidP="008B7615">
      <w:pPr>
        <w:pBdr>
          <w:top w:val="nil"/>
          <w:left w:val="nil"/>
          <w:bottom w:val="nil"/>
          <w:right w:val="nil"/>
          <w:between w:val="nil"/>
        </w:pBdr>
        <w:spacing w:line="360" w:lineRule="auto"/>
        <w:jc w:val="both"/>
        <w:rPr>
          <w:rFonts w:ascii="Garamond" w:eastAsia="Gill Sans" w:hAnsi="Garamond" w:cs="Gill Sans"/>
          <w:b/>
          <w:sz w:val="24"/>
          <w:szCs w:val="24"/>
        </w:rPr>
      </w:pPr>
    </w:p>
    <w:p w14:paraId="659D6515" w14:textId="77777777" w:rsidR="00C66D24" w:rsidRPr="008B7615" w:rsidRDefault="006E3223" w:rsidP="008B7615">
      <w:pPr>
        <w:pStyle w:val="ListParagraph"/>
        <w:numPr>
          <w:ilvl w:val="0"/>
          <w:numId w:val="2"/>
        </w:numPr>
        <w:spacing w:line="360" w:lineRule="auto"/>
        <w:jc w:val="both"/>
        <w:rPr>
          <w:rFonts w:ascii="Garamond" w:hAnsi="Garamond"/>
          <w:b/>
          <w:sz w:val="24"/>
          <w:szCs w:val="24"/>
        </w:rPr>
      </w:pPr>
      <w:r w:rsidRPr="008B7615">
        <w:rPr>
          <w:rFonts w:ascii="Garamond" w:hAnsi="Garamond"/>
          <w:b/>
          <w:sz w:val="24"/>
          <w:szCs w:val="24"/>
        </w:rPr>
        <w:t>Current Status</w:t>
      </w:r>
    </w:p>
    <w:p w14:paraId="273E39A5" w14:textId="06834020" w:rsidR="000E4DE3" w:rsidRPr="008B7615" w:rsidRDefault="006E3223" w:rsidP="008B7615">
      <w:pPr>
        <w:spacing w:line="360" w:lineRule="auto"/>
        <w:jc w:val="both"/>
        <w:rPr>
          <w:rFonts w:ascii="Garamond" w:eastAsia="Gill Sans" w:hAnsi="Garamond" w:cs="Gill Sans"/>
          <w:sz w:val="24"/>
          <w:szCs w:val="24"/>
        </w:rPr>
      </w:pPr>
      <w:r w:rsidRPr="008B7615">
        <w:rPr>
          <w:rFonts w:ascii="Garamond" w:eastAsia="Gill Sans" w:hAnsi="Garamond" w:cs="Gill Sans"/>
          <w:sz w:val="24"/>
          <w:szCs w:val="24"/>
        </w:rPr>
        <w:t xml:space="preserve">Assessments by </w:t>
      </w:r>
      <w:proofErr w:type="spellStart"/>
      <w:r w:rsidRPr="008B7615">
        <w:rPr>
          <w:rFonts w:ascii="Garamond" w:eastAsia="Gill Sans" w:hAnsi="Garamond" w:cs="Gill Sans"/>
          <w:sz w:val="24"/>
          <w:szCs w:val="24"/>
        </w:rPr>
        <w:t>SomRep</w:t>
      </w:r>
      <w:proofErr w:type="spellEnd"/>
      <w:r w:rsidRPr="008B7615">
        <w:rPr>
          <w:rFonts w:ascii="Garamond" w:eastAsia="Gill Sans" w:hAnsi="Garamond" w:cs="Gill Sans"/>
          <w:sz w:val="24"/>
          <w:szCs w:val="24"/>
        </w:rPr>
        <w:t xml:space="preserve"> and information from secondary data, proved a number of factors are known to limit crop production in many locations in Somalia/Somaliland.  Some of the factors identified include: recurrent drought, poor/erratic seasonal rainfall, using unimproved crop seed varieties, lack of access to crop seed, unorganized farmers or weak farmers’ associations, poor agronomic practices and degraded lands resulting in poor soil fertility, crop pests/disease, invasive weeds, poor irrigation practices and infrastructure</w:t>
      </w:r>
      <w:r w:rsidR="00FD50A2" w:rsidRPr="008B7615">
        <w:rPr>
          <w:rFonts w:ascii="Garamond" w:eastAsia="Gill Sans" w:hAnsi="Garamond" w:cs="Gill Sans"/>
          <w:sz w:val="24"/>
          <w:szCs w:val="24"/>
        </w:rPr>
        <w:t xml:space="preserve"> and</w:t>
      </w:r>
      <w:r w:rsidRPr="008B7615">
        <w:rPr>
          <w:rFonts w:ascii="Garamond" w:eastAsia="Gill Sans" w:hAnsi="Garamond" w:cs="Gill Sans"/>
          <w:sz w:val="24"/>
          <w:szCs w:val="24"/>
        </w:rPr>
        <w:t xml:space="preserve"> lack of appropriate storage structures. In addition, </w:t>
      </w:r>
      <w:r w:rsidR="000E4DE3" w:rsidRPr="008B7615">
        <w:rPr>
          <w:rFonts w:ascii="Garamond" w:eastAsia="Gill Sans" w:hAnsi="Garamond" w:cs="Gill Sans"/>
          <w:sz w:val="24"/>
          <w:szCs w:val="24"/>
        </w:rPr>
        <w:t>most households traditionally practice monocropping while among IDPs, lack of farming land limits their engagement in agriculture production which results in many doing backyard gardening which is also not well managed</w:t>
      </w:r>
      <w:r w:rsidR="00BE72E6" w:rsidRPr="008B7615">
        <w:rPr>
          <w:rFonts w:ascii="Garamond" w:eastAsia="Gill Sans" w:hAnsi="Garamond" w:cs="Gill Sans"/>
          <w:sz w:val="24"/>
          <w:szCs w:val="24"/>
        </w:rPr>
        <w:t xml:space="preserve"> and dominated by monocropping</w:t>
      </w:r>
      <w:r w:rsidR="000E4DE3" w:rsidRPr="008B7615">
        <w:rPr>
          <w:rFonts w:ascii="Garamond" w:eastAsia="Gill Sans" w:hAnsi="Garamond" w:cs="Gill Sans"/>
          <w:sz w:val="24"/>
          <w:szCs w:val="24"/>
        </w:rPr>
        <w:t>.</w:t>
      </w:r>
    </w:p>
    <w:p w14:paraId="19364809" w14:textId="77777777" w:rsidR="000E4DE3" w:rsidRPr="008B7615" w:rsidRDefault="000E4DE3" w:rsidP="008B7615">
      <w:pPr>
        <w:spacing w:after="120" w:line="360" w:lineRule="auto"/>
        <w:jc w:val="both"/>
        <w:rPr>
          <w:rFonts w:ascii="Garamond" w:eastAsia="Gill Sans" w:hAnsi="Garamond" w:cs="Gill Sans"/>
          <w:sz w:val="24"/>
          <w:szCs w:val="24"/>
        </w:rPr>
      </w:pPr>
      <w:r w:rsidRPr="008B7615">
        <w:rPr>
          <w:rFonts w:ascii="Garamond" w:eastAsia="Gill Sans" w:hAnsi="Garamond" w:cs="Gill Sans"/>
          <w:sz w:val="24"/>
          <w:szCs w:val="24"/>
        </w:rPr>
        <w:t>Therefore, increasing crop production for food and income among IDPs using innovative approach like permaculture are some of the key interventions planned to be supported among IDPs in Burao - Somaliland.  With funding from European Unio</w:t>
      </w:r>
      <w:r w:rsidR="000F2A53" w:rsidRPr="008B7615">
        <w:rPr>
          <w:rFonts w:ascii="Garamond" w:eastAsia="Gill Sans" w:hAnsi="Garamond" w:cs="Gill Sans"/>
          <w:sz w:val="24"/>
          <w:szCs w:val="24"/>
        </w:rPr>
        <w:t xml:space="preserve">n, </w:t>
      </w:r>
      <w:proofErr w:type="spellStart"/>
      <w:r w:rsidR="00646833" w:rsidRPr="008B7615">
        <w:rPr>
          <w:rFonts w:ascii="Garamond" w:eastAsia="Gill Sans" w:hAnsi="Garamond" w:cs="Gill Sans"/>
          <w:sz w:val="24"/>
          <w:szCs w:val="24"/>
        </w:rPr>
        <w:t>SomReP</w:t>
      </w:r>
      <w:proofErr w:type="spellEnd"/>
      <w:r w:rsidR="00646833" w:rsidRPr="008B7615">
        <w:rPr>
          <w:rFonts w:ascii="Garamond" w:eastAsia="Gill Sans" w:hAnsi="Garamond" w:cs="Gill Sans"/>
          <w:sz w:val="24"/>
          <w:szCs w:val="24"/>
        </w:rPr>
        <w:t xml:space="preserve"> is implementing a project who</w:t>
      </w:r>
      <w:r w:rsidR="00381A55" w:rsidRPr="008B7615">
        <w:rPr>
          <w:rFonts w:ascii="Garamond" w:eastAsia="Gill Sans" w:hAnsi="Garamond" w:cs="Gill Sans"/>
          <w:sz w:val="24"/>
          <w:szCs w:val="24"/>
        </w:rPr>
        <w:t>se</w:t>
      </w:r>
      <w:r w:rsidR="00646833" w:rsidRPr="008B7615">
        <w:rPr>
          <w:rFonts w:ascii="Garamond" w:eastAsia="Gill Sans" w:hAnsi="Garamond" w:cs="Gill Sans"/>
          <w:sz w:val="24"/>
          <w:szCs w:val="24"/>
        </w:rPr>
        <w:t xml:space="preserve"> main goal is to enhance the resilience of displacement affected communities in Burao and adjacent locations of Somaliland through access to durable solutions driven by a </w:t>
      </w:r>
      <w:proofErr w:type="gramStart"/>
      <w:r w:rsidR="00646833" w:rsidRPr="008B7615">
        <w:rPr>
          <w:rFonts w:ascii="Garamond" w:eastAsia="Gill Sans" w:hAnsi="Garamond" w:cs="Gill Sans"/>
          <w:sz w:val="24"/>
          <w:szCs w:val="24"/>
        </w:rPr>
        <w:t>rights</w:t>
      </w:r>
      <w:proofErr w:type="gramEnd"/>
      <w:r w:rsidR="00646833" w:rsidRPr="008B7615">
        <w:rPr>
          <w:rFonts w:ascii="Garamond" w:eastAsia="Gill Sans" w:hAnsi="Garamond" w:cs="Gill Sans"/>
          <w:sz w:val="24"/>
          <w:szCs w:val="24"/>
        </w:rPr>
        <w:t xml:space="preserve"> and needs based approach.</w:t>
      </w:r>
      <w:r w:rsidR="00381A55" w:rsidRPr="008B7615">
        <w:rPr>
          <w:rFonts w:ascii="Garamond" w:eastAsia="Gill Sans" w:hAnsi="Garamond" w:cs="Gill Sans"/>
          <w:sz w:val="24"/>
          <w:szCs w:val="24"/>
        </w:rPr>
        <w:t xml:space="preserve"> To achieve this, multi-sector interventions are being supported that includes agriculture activities focusing on promoting permaculture among IDP communities</w:t>
      </w:r>
      <w:r w:rsidR="00A94663" w:rsidRPr="008B7615">
        <w:rPr>
          <w:rFonts w:ascii="Garamond" w:eastAsia="Gill Sans" w:hAnsi="Garamond" w:cs="Gill Sans"/>
          <w:sz w:val="24"/>
          <w:szCs w:val="24"/>
        </w:rPr>
        <w:t>. However, the concept of permaculture through old, is new among the target population hence the need for clear understanding to guide implementation for increased production</w:t>
      </w:r>
    </w:p>
    <w:p w14:paraId="5276339F" w14:textId="77777777" w:rsidR="00381A55" w:rsidRPr="008B7615" w:rsidRDefault="00381A55" w:rsidP="008B7615">
      <w:pPr>
        <w:pStyle w:val="ListParagraph"/>
        <w:numPr>
          <w:ilvl w:val="0"/>
          <w:numId w:val="2"/>
        </w:numPr>
        <w:spacing w:line="360" w:lineRule="auto"/>
        <w:jc w:val="both"/>
        <w:rPr>
          <w:rFonts w:ascii="Garamond" w:hAnsi="Garamond"/>
          <w:b/>
          <w:sz w:val="24"/>
          <w:szCs w:val="24"/>
        </w:rPr>
      </w:pPr>
      <w:r w:rsidRPr="008B7615">
        <w:rPr>
          <w:rFonts w:ascii="Garamond" w:hAnsi="Garamond"/>
          <w:b/>
          <w:sz w:val="24"/>
          <w:szCs w:val="24"/>
        </w:rPr>
        <w:t>The Consultancy</w:t>
      </w:r>
    </w:p>
    <w:p w14:paraId="1BA73700" w14:textId="77777777" w:rsidR="00381A55" w:rsidRPr="008B7615" w:rsidRDefault="0060403C" w:rsidP="008B7615">
      <w:pPr>
        <w:spacing w:line="360" w:lineRule="auto"/>
        <w:jc w:val="both"/>
        <w:rPr>
          <w:rFonts w:ascii="Garamond" w:hAnsi="Garamond"/>
          <w:sz w:val="24"/>
          <w:szCs w:val="24"/>
        </w:rPr>
      </w:pPr>
      <w:proofErr w:type="spellStart"/>
      <w:r w:rsidRPr="008B7615">
        <w:rPr>
          <w:rFonts w:ascii="Garamond" w:hAnsi="Garamond"/>
          <w:sz w:val="24"/>
          <w:szCs w:val="24"/>
        </w:rPr>
        <w:t>SomReP</w:t>
      </w:r>
      <w:proofErr w:type="spellEnd"/>
      <w:r w:rsidRPr="008B7615">
        <w:rPr>
          <w:rFonts w:ascii="Garamond" w:hAnsi="Garamond"/>
          <w:sz w:val="24"/>
          <w:szCs w:val="24"/>
        </w:rPr>
        <w:t xml:space="preserve"> will </w:t>
      </w:r>
      <w:r w:rsidR="006D3AA1" w:rsidRPr="008B7615">
        <w:rPr>
          <w:rFonts w:ascii="Garamond" w:hAnsi="Garamond"/>
          <w:sz w:val="24"/>
          <w:szCs w:val="24"/>
        </w:rPr>
        <w:t>support</w:t>
      </w:r>
      <w:r w:rsidR="00F86EB0" w:rsidRPr="008B7615">
        <w:rPr>
          <w:rFonts w:ascii="Garamond" w:hAnsi="Garamond"/>
          <w:sz w:val="24"/>
          <w:szCs w:val="24"/>
        </w:rPr>
        <w:t xml:space="preserve"> </w:t>
      </w:r>
      <w:r w:rsidRPr="008B7615">
        <w:rPr>
          <w:rFonts w:ascii="Garamond" w:hAnsi="Garamond"/>
          <w:sz w:val="24"/>
          <w:szCs w:val="24"/>
        </w:rPr>
        <w:t xml:space="preserve">households in IDPs in Burao to engage in agriculture production for food and income.  However, a number of factors limit IDPs potential to engage in </w:t>
      </w:r>
      <w:r w:rsidR="00600DEC" w:rsidRPr="008B7615">
        <w:rPr>
          <w:rFonts w:ascii="Garamond" w:hAnsi="Garamond"/>
          <w:sz w:val="24"/>
          <w:szCs w:val="24"/>
        </w:rPr>
        <w:t>full- and large-scale</w:t>
      </w:r>
      <w:r w:rsidRPr="008B7615">
        <w:rPr>
          <w:rFonts w:ascii="Garamond" w:hAnsi="Garamond"/>
          <w:sz w:val="24"/>
          <w:szCs w:val="24"/>
        </w:rPr>
        <w:t xml:space="preserve"> agriculture production mainly because </w:t>
      </w:r>
      <w:r w:rsidR="00F86EB0" w:rsidRPr="008B7615">
        <w:rPr>
          <w:rFonts w:ascii="Garamond" w:hAnsi="Garamond"/>
          <w:sz w:val="24"/>
          <w:szCs w:val="24"/>
        </w:rPr>
        <w:t xml:space="preserve">of </w:t>
      </w:r>
      <w:r w:rsidRPr="008B7615">
        <w:rPr>
          <w:rFonts w:ascii="Garamond" w:hAnsi="Garamond"/>
          <w:sz w:val="24"/>
          <w:szCs w:val="24"/>
        </w:rPr>
        <w:t>lack</w:t>
      </w:r>
      <w:r w:rsidR="00F86EB0" w:rsidRPr="008B7615">
        <w:rPr>
          <w:rFonts w:ascii="Garamond" w:hAnsi="Garamond"/>
          <w:sz w:val="24"/>
          <w:szCs w:val="24"/>
        </w:rPr>
        <w:t>ing</w:t>
      </w:r>
      <w:r w:rsidRPr="008B7615">
        <w:rPr>
          <w:rFonts w:ascii="Garamond" w:hAnsi="Garamond"/>
          <w:sz w:val="24"/>
          <w:szCs w:val="24"/>
        </w:rPr>
        <w:t xml:space="preserve">/limited access to permanent land. </w:t>
      </w:r>
      <w:r w:rsidR="00600DEC" w:rsidRPr="008B7615">
        <w:rPr>
          <w:rFonts w:ascii="Garamond" w:hAnsi="Garamond"/>
          <w:sz w:val="24"/>
          <w:szCs w:val="24"/>
        </w:rPr>
        <w:t xml:space="preserve">In light of this, the project will support </w:t>
      </w:r>
      <w:r w:rsidR="00D624F0" w:rsidRPr="008B7615">
        <w:rPr>
          <w:rFonts w:ascii="Garamond" w:hAnsi="Garamond"/>
          <w:sz w:val="24"/>
          <w:szCs w:val="24"/>
        </w:rPr>
        <w:t>households in IDPs to establish p</w:t>
      </w:r>
      <w:r w:rsidRPr="008B7615">
        <w:rPr>
          <w:rFonts w:ascii="Garamond" w:hAnsi="Garamond"/>
          <w:sz w:val="24"/>
          <w:szCs w:val="24"/>
        </w:rPr>
        <w:t>ermaculture gardens to produce vegeta</w:t>
      </w:r>
      <w:r w:rsidR="00D624F0" w:rsidRPr="008B7615">
        <w:rPr>
          <w:rFonts w:ascii="Garamond" w:hAnsi="Garamond"/>
          <w:sz w:val="24"/>
          <w:szCs w:val="24"/>
        </w:rPr>
        <w:t xml:space="preserve">bles. In a way this will help </w:t>
      </w:r>
      <w:r w:rsidR="00F86EB0" w:rsidRPr="008B7615">
        <w:rPr>
          <w:rFonts w:ascii="Garamond" w:hAnsi="Garamond"/>
          <w:sz w:val="24"/>
          <w:szCs w:val="24"/>
        </w:rPr>
        <w:t xml:space="preserve">to contribute to </w:t>
      </w:r>
      <w:r w:rsidR="00D624F0" w:rsidRPr="008B7615">
        <w:rPr>
          <w:rFonts w:ascii="Garamond" w:hAnsi="Garamond"/>
          <w:sz w:val="24"/>
          <w:szCs w:val="24"/>
        </w:rPr>
        <w:t>realiz</w:t>
      </w:r>
      <w:r w:rsidR="00F86EB0" w:rsidRPr="008B7615">
        <w:rPr>
          <w:rFonts w:ascii="Garamond" w:hAnsi="Garamond"/>
          <w:sz w:val="24"/>
          <w:szCs w:val="24"/>
        </w:rPr>
        <w:t>ation of</w:t>
      </w:r>
      <w:r w:rsidR="00D624F0" w:rsidRPr="008B7615">
        <w:rPr>
          <w:rFonts w:ascii="Garamond" w:hAnsi="Garamond"/>
          <w:sz w:val="24"/>
          <w:szCs w:val="24"/>
        </w:rPr>
        <w:t xml:space="preserve"> their right to safe, dignified living conditions and capacity to earn and income to support families</w:t>
      </w:r>
      <w:r w:rsidR="003F3812" w:rsidRPr="008B7615">
        <w:rPr>
          <w:rFonts w:ascii="Garamond" w:hAnsi="Garamond"/>
          <w:sz w:val="24"/>
          <w:szCs w:val="24"/>
        </w:rPr>
        <w:t>.</w:t>
      </w:r>
      <w:r w:rsidR="00653CC3" w:rsidRPr="008B7615">
        <w:rPr>
          <w:rFonts w:ascii="Garamond" w:hAnsi="Garamond"/>
          <w:sz w:val="24"/>
          <w:szCs w:val="24"/>
        </w:rPr>
        <w:t xml:space="preserve">  Although permaculture is an old concept, this is new to m</w:t>
      </w:r>
      <w:r w:rsidR="00F86EB0" w:rsidRPr="008B7615">
        <w:rPr>
          <w:rFonts w:ascii="Garamond" w:hAnsi="Garamond"/>
          <w:sz w:val="24"/>
          <w:szCs w:val="24"/>
        </w:rPr>
        <w:t>ost</w:t>
      </w:r>
      <w:r w:rsidR="00653CC3" w:rsidRPr="008B7615">
        <w:rPr>
          <w:rFonts w:ascii="Garamond" w:hAnsi="Garamond"/>
          <w:sz w:val="24"/>
          <w:szCs w:val="24"/>
        </w:rPr>
        <w:t xml:space="preserve"> target people in Burao and also staff.  Therefore, there a need</w:t>
      </w:r>
      <w:r w:rsidR="00F86EB0" w:rsidRPr="008B7615">
        <w:rPr>
          <w:rFonts w:ascii="Garamond" w:hAnsi="Garamond"/>
          <w:sz w:val="24"/>
          <w:szCs w:val="24"/>
        </w:rPr>
        <w:t xml:space="preserve"> to</w:t>
      </w:r>
      <w:r w:rsidR="00653CC3" w:rsidRPr="008B7615">
        <w:rPr>
          <w:rFonts w:ascii="Garamond" w:hAnsi="Garamond"/>
          <w:sz w:val="24"/>
          <w:szCs w:val="24"/>
        </w:rPr>
        <w:t xml:space="preserve"> have a clear understanding on permaculture</w:t>
      </w:r>
      <w:r w:rsidR="00F86EB0" w:rsidRPr="008B7615">
        <w:rPr>
          <w:rFonts w:ascii="Garamond" w:hAnsi="Garamond"/>
          <w:sz w:val="24"/>
          <w:szCs w:val="24"/>
        </w:rPr>
        <w:t xml:space="preserve"> to ensure effective implementation.</w:t>
      </w:r>
    </w:p>
    <w:p w14:paraId="78F5C57A" w14:textId="77777777" w:rsidR="00F86EB0" w:rsidRPr="008B7615" w:rsidRDefault="00F86EB0" w:rsidP="008B7615">
      <w:pPr>
        <w:spacing w:line="360" w:lineRule="auto"/>
        <w:jc w:val="both"/>
        <w:rPr>
          <w:rFonts w:ascii="Garamond" w:hAnsi="Garamond"/>
          <w:sz w:val="24"/>
          <w:szCs w:val="24"/>
        </w:rPr>
      </w:pPr>
    </w:p>
    <w:p w14:paraId="07A5C84B" w14:textId="77777777" w:rsidR="006E3223" w:rsidRPr="008B7615" w:rsidRDefault="00381A55" w:rsidP="008B7615">
      <w:pPr>
        <w:pStyle w:val="ListParagraph"/>
        <w:numPr>
          <w:ilvl w:val="0"/>
          <w:numId w:val="2"/>
        </w:numPr>
        <w:spacing w:line="360" w:lineRule="auto"/>
        <w:jc w:val="both"/>
        <w:rPr>
          <w:rFonts w:ascii="Garamond" w:hAnsi="Garamond"/>
          <w:b/>
          <w:sz w:val="24"/>
          <w:szCs w:val="24"/>
        </w:rPr>
      </w:pPr>
      <w:r w:rsidRPr="008B7615">
        <w:rPr>
          <w:rFonts w:ascii="Garamond" w:hAnsi="Garamond"/>
          <w:b/>
          <w:sz w:val="24"/>
          <w:szCs w:val="24"/>
        </w:rPr>
        <w:t>O</w:t>
      </w:r>
      <w:r w:rsidR="006E3223" w:rsidRPr="008B7615">
        <w:rPr>
          <w:rFonts w:ascii="Garamond" w:hAnsi="Garamond"/>
          <w:b/>
          <w:sz w:val="24"/>
          <w:szCs w:val="24"/>
        </w:rPr>
        <w:t>bjective</w:t>
      </w:r>
      <w:r w:rsidR="00F86EB0" w:rsidRPr="008B7615">
        <w:rPr>
          <w:rFonts w:ascii="Garamond" w:hAnsi="Garamond"/>
          <w:b/>
          <w:sz w:val="24"/>
          <w:szCs w:val="24"/>
        </w:rPr>
        <w:t xml:space="preserve"> and Scope of the Assignment</w:t>
      </w:r>
    </w:p>
    <w:p w14:paraId="7E01992B" w14:textId="77777777" w:rsidR="00F86EB0" w:rsidRPr="008B7615" w:rsidRDefault="006161E3" w:rsidP="008B7615">
      <w:pPr>
        <w:spacing w:line="360" w:lineRule="auto"/>
        <w:jc w:val="both"/>
        <w:rPr>
          <w:rFonts w:ascii="Garamond" w:hAnsi="Garamond"/>
          <w:sz w:val="24"/>
          <w:szCs w:val="24"/>
        </w:rPr>
      </w:pPr>
      <w:r w:rsidRPr="008B7615">
        <w:rPr>
          <w:rFonts w:ascii="Garamond" w:hAnsi="Garamond"/>
          <w:sz w:val="24"/>
          <w:szCs w:val="24"/>
        </w:rPr>
        <w:t xml:space="preserve">A number of stakeholders (Ministry of Agriculture staff, </w:t>
      </w:r>
      <w:proofErr w:type="spellStart"/>
      <w:r w:rsidRPr="008B7615">
        <w:rPr>
          <w:rFonts w:ascii="Garamond" w:hAnsi="Garamond"/>
          <w:sz w:val="24"/>
          <w:szCs w:val="24"/>
        </w:rPr>
        <w:t>SomReP</w:t>
      </w:r>
      <w:proofErr w:type="spellEnd"/>
      <w:r w:rsidRPr="008B7615">
        <w:rPr>
          <w:rFonts w:ascii="Garamond" w:hAnsi="Garamond"/>
          <w:sz w:val="24"/>
          <w:szCs w:val="24"/>
        </w:rPr>
        <w:t xml:space="preserve"> staff, community leaders and households themselves) will take part in facilitating implementation of permaculture most of whom do have the requisite skills and </w:t>
      </w:r>
      <w:r w:rsidR="009F64E2" w:rsidRPr="008B7615">
        <w:rPr>
          <w:rFonts w:ascii="Garamond" w:hAnsi="Garamond"/>
          <w:sz w:val="24"/>
          <w:szCs w:val="24"/>
        </w:rPr>
        <w:t xml:space="preserve">knowledge on </w:t>
      </w:r>
      <w:r w:rsidR="00687772" w:rsidRPr="008B7615">
        <w:rPr>
          <w:rFonts w:ascii="Garamond" w:hAnsi="Garamond"/>
          <w:sz w:val="24"/>
          <w:szCs w:val="24"/>
        </w:rPr>
        <w:t xml:space="preserve">permaculture </w:t>
      </w:r>
      <w:r w:rsidRPr="008B7615">
        <w:rPr>
          <w:rFonts w:ascii="Garamond" w:hAnsi="Garamond"/>
          <w:sz w:val="24"/>
          <w:szCs w:val="24"/>
        </w:rPr>
        <w:t>concept and related principles Therefore,</w:t>
      </w:r>
      <w:r w:rsidR="00687772" w:rsidRPr="008B7615">
        <w:rPr>
          <w:rFonts w:ascii="Garamond" w:hAnsi="Garamond"/>
          <w:sz w:val="24"/>
          <w:szCs w:val="24"/>
        </w:rPr>
        <w:t xml:space="preserve"> the objective of this assignment is to provide technical guidance </w:t>
      </w:r>
      <w:r w:rsidRPr="008B7615">
        <w:rPr>
          <w:rFonts w:ascii="Garamond" w:hAnsi="Garamond"/>
          <w:sz w:val="24"/>
          <w:szCs w:val="24"/>
        </w:rPr>
        <w:t xml:space="preserve">and bring clarity </w:t>
      </w:r>
      <w:r w:rsidR="00687772" w:rsidRPr="008B7615">
        <w:rPr>
          <w:rFonts w:ascii="Garamond" w:hAnsi="Garamond"/>
          <w:sz w:val="24"/>
          <w:szCs w:val="24"/>
        </w:rPr>
        <w:t>on planning/assessment, designing, establishment, management and monitoring of permaculture interventions among IDPs in Burao</w:t>
      </w:r>
      <w:r w:rsidRPr="008B7615">
        <w:rPr>
          <w:rFonts w:ascii="Garamond" w:hAnsi="Garamond"/>
          <w:sz w:val="24"/>
          <w:szCs w:val="24"/>
        </w:rPr>
        <w:t xml:space="preserve">.  </w:t>
      </w:r>
    </w:p>
    <w:p w14:paraId="1E5E021B" w14:textId="77777777" w:rsidR="006161E3" w:rsidRPr="008B7615" w:rsidRDefault="006161E3" w:rsidP="008B7615">
      <w:pPr>
        <w:spacing w:line="360" w:lineRule="auto"/>
        <w:jc w:val="both"/>
        <w:rPr>
          <w:rFonts w:ascii="Garamond" w:hAnsi="Garamond"/>
          <w:sz w:val="24"/>
          <w:szCs w:val="24"/>
        </w:rPr>
      </w:pPr>
      <w:r w:rsidRPr="008B7615">
        <w:rPr>
          <w:rFonts w:ascii="Garamond" w:hAnsi="Garamond"/>
          <w:sz w:val="24"/>
          <w:szCs w:val="24"/>
        </w:rPr>
        <w:t>Therefore, the following is expected to be done under this assignmen</w:t>
      </w:r>
      <w:r w:rsidR="003A236A" w:rsidRPr="008B7615">
        <w:rPr>
          <w:rFonts w:ascii="Garamond" w:hAnsi="Garamond"/>
          <w:sz w:val="24"/>
          <w:szCs w:val="24"/>
        </w:rPr>
        <w:t>t:</w:t>
      </w:r>
    </w:p>
    <w:p w14:paraId="17838679" w14:textId="1F6FE255" w:rsidR="006161E3" w:rsidRPr="008B7615" w:rsidRDefault="006161E3" w:rsidP="008B7615">
      <w:pPr>
        <w:pStyle w:val="ListParagraph"/>
        <w:numPr>
          <w:ilvl w:val="0"/>
          <w:numId w:val="8"/>
        </w:numPr>
        <w:spacing w:line="360" w:lineRule="auto"/>
        <w:jc w:val="both"/>
        <w:rPr>
          <w:rFonts w:ascii="Garamond" w:hAnsi="Garamond"/>
          <w:sz w:val="24"/>
          <w:szCs w:val="24"/>
        </w:rPr>
      </w:pPr>
      <w:r w:rsidRPr="008B7615">
        <w:rPr>
          <w:rFonts w:ascii="Garamond" w:hAnsi="Garamond"/>
          <w:sz w:val="24"/>
          <w:szCs w:val="24"/>
        </w:rPr>
        <w:t>Conduct feasibility stud</w:t>
      </w:r>
      <w:r w:rsidR="003A236A" w:rsidRPr="008B7615">
        <w:rPr>
          <w:rFonts w:ascii="Garamond" w:hAnsi="Garamond"/>
          <w:sz w:val="24"/>
          <w:szCs w:val="24"/>
        </w:rPr>
        <w:t>y</w:t>
      </w:r>
      <w:r w:rsidR="00373009" w:rsidRPr="008B7615">
        <w:rPr>
          <w:rFonts w:ascii="Garamond" w:hAnsi="Garamond"/>
          <w:sz w:val="24"/>
          <w:szCs w:val="24"/>
        </w:rPr>
        <w:t xml:space="preserve"> for </w:t>
      </w:r>
      <w:r w:rsidR="00CC6F74" w:rsidRPr="008B7615">
        <w:rPr>
          <w:rFonts w:ascii="Garamond" w:hAnsi="Garamond"/>
          <w:sz w:val="24"/>
          <w:szCs w:val="24"/>
        </w:rPr>
        <w:t>permaculture establishment in target IDP settlement in Burao by looking at the follow</w:t>
      </w:r>
      <w:r w:rsidR="004D2E8E" w:rsidRPr="008B7615">
        <w:rPr>
          <w:rFonts w:ascii="Garamond" w:hAnsi="Garamond"/>
          <w:sz w:val="24"/>
          <w:szCs w:val="24"/>
        </w:rPr>
        <w:t>ing</w:t>
      </w:r>
      <w:r w:rsidR="007668B6" w:rsidRPr="008B7615">
        <w:rPr>
          <w:rFonts w:ascii="Garamond" w:hAnsi="Garamond"/>
          <w:sz w:val="24"/>
          <w:szCs w:val="24"/>
        </w:rPr>
        <w:t>:</w:t>
      </w:r>
    </w:p>
    <w:p w14:paraId="2BCAA06E" w14:textId="77777777" w:rsidR="00CC6F74" w:rsidRPr="008B7615" w:rsidRDefault="00AB6140" w:rsidP="008B7615">
      <w:pPr>
        <w:pStyle w:val="ListParagraph"/>
        <w:numPr>
          <w:ilvl w:val="1"/>
          <w:numId w:val="8"/>
        </w:numPr>
        <w:spacing w:line="360" w:lineRule="auto"/>
        <w:jc w:val="both"/>
        <w:rPr>
          <w:rFonts w:ascii="Garamond" w:hAnsi="Garamond"/>
          <w:sz w:val="24"/>
          <w:szCs w:val="24"/>
        </w:rPr>
      </w:pPr>
      <w:r w:rsidRPr="008B7615">
        <w:rPr>
          <w:rFonts w:ascii="Garamond" w:hAnsi="Garamond"/>
          <w:sz w:val="24"/>
          <w:szCs w:val="24"/>
        </w:rPr>
        <w:t>A</w:t>
      </w:r>
      <w:r w:rsidR="006B33E1" w:rsidRPr="008B7615">
        <w:rPr>
          <w:rFonts w:ascii="Garamond" w:hAnsi="Garamond"/>
          <w:sz w:val="24"/>
          <w:szCs w:val="24"/>
        </w:rPr>
        <w:t xml:space="preserve">ssess </w:t>
      </w:r>
      <w:r w:rsidRPr="008B7615">
        <w:rPr>
          <w:rFonts w:ascii="Garamond" w:hAnsi="Garamond"/>
          <w:sz w:val="24"/>
          <w:szCs w:val="24"/>
        </w:rPr>
        <w:t xml:space="preserve">and establish </w:t>
      </w:r>
      <w:r w:rsidR="006B33E1" w:rsidRPr="008B7615">
        <w:rPr>
          <w:rFonts w:ascii="Garamond" w:hAnsi="Garamond"/>
          <w:sz w:val="24"/>
          <w:szCs w:val="24"/>
        </w:rPr>
        <w:t>the needs for permaculture</w:t>
      </w:r>
    </w:p>
    <w:p w14:paraId="177978F3" w14:textId="77777777" w:rsidR="006B33E1" w:rsidRPr="008B7615" w:rsidRDefault="006B33E1" w:rsidP="008B7615">
      <w:pPr>
        <w:pStyle w:val="ListParagraph"/>
        <w:numPr>
          <w:ilvl w:val="1"/>
          <w:numId w:val="8"/>
        </w:numPr>
        <w:spacing w:line="360" w:lineRule="auto"/>
        <w:jc w:val="both"/>
        <w:rPr>
          <w:rFonts w:ascii="Garamond" w:hAnsi="Garamond"/>
          <w:sz w:val="24"/>
          <w:szCs w:val="24"/>
        </w:rPr>
      </w:pPr>
      <w:r w:rsidRPr="008B7615">
        <w:rPr>
          <w:rFonts w:ascii="Garamond" w:hAnsi="Garamond"/>
          <w:sz w:val="24"/>
          <w:szCs w:val="24"/>
        </w:rPr>
        <w:t xml:space="preserve">Establish requirements for establishing permaculture site </w:t>
      </w:r>
    </w:p>
    <w:p w14:paraId="2A21C5B7" w14:textId="77777777" w:rsidR="00AB6140" w:rsidRPr="008B7615" w:rsidRDefault="00AB6140" w:rsidP="008B7615">
      <w:pPr>
        <w:pStyle w:val="ListParagraph"/>
        <w:numPr>
          <w:ilvl w:val="1"/>
          <w:numId w:val="8"/>
        </w:numPr>
        <w:spacing w:line="360" w:lineRule="auto"/>
        <w:jc w:val="both"/>
        <w:rPr>
          <w:rFonts w:ascii="Garamond" w:hAnsi="Garamond"/>
          <w:sz w:val="24"/>
          <w:szCs w:val="24"/>
        </w:rPr>
      </w:pPr>
      <w:r w:rsidRPr="008B7615">
        <w:rPr>
          <w:rFonts w:ascii="Garamond" w:hAnsi="Garamond"/>
          <w:sz w:val="24"/>
          <w:szCs w:val="24"/>
        </w:rPr>
        <w:t>Assess and establish what organization/approach/set up (group or individual sites) can work for permaculture site</w:t>
      </w:r>
    </w:p>
    <w:p w14:paraId="6CAAC33C" w14:textId="77777777" w:rsidR="00266241" w:rsidRPr="008B7615" w:rsidRDefault="00266241" w:rsidP="008B7615">
      <w:pPr>
        <w:pStyle w:val="ListParagraph"/>
        <w:numPr>
          <w:ilvl w:val="1"/>
          <w:numId w:val="8"/>
        </w:numPr>
        <w:spacing w:line="360" w:lineRule="auto"/>
        <w:jc w:val="both"/>
        <w:rPr>
          <w:rFonts w:ascii="Garamond" w:hAnsi="Garamond"/>
          <w:sz w:val="24"/>
          <w:szCs w:val="24"/>
        </w:rPr>
      </w:pPr>
      <w:r w:rsidRPr="008B7615">
        <w:rPr>
          <w:rFonts w:ascii="Garamond" w:hAnsi="Garamond"/>
          <w:sz w:val="24"/>
          <w:szCs w:val="24"/>
        </w:rPr>
        <w:t xml:space="preserve">Assess the type of </w:t>
      </w:r>
      <w:r w:rsidR="0066452F" w:rsidRPr="008B7615">
        <w:rPr>
          <w:rFonts w:ascii="Garamond" w:hAnsi="Garamond"/>
          <w:sz w:val="24"/>
          <w:szCs w:val="24"/>
        </w:rPr>
        <w:t xml:space="preserve">permaculture </w:t>
      </w:r>
      <w:r w:rsidRPr="008B7615">
        <w:rPr>
          <w:rFonts w:ascii="Garamond" w:hAnsi="Garamond"/>
          <w:sz w:val="24"/>
          <w:szCs w:val="24"/>
        </w:rPr>
        <w:t xml:space="preserve">plan to be used </w:t>
      </w:r>
      <w:r w:rsidR="00B30B32" w:rsidRPr="008B7615">
        <w:rPr>
          <w:rFonts w:ascii="Garamond" w:hAnsi="Garamond"/>
          <w:sz w:val="24"/>
          <w:szCs w:val="24"/>
        </w:rPr>
        <w:t>in target</w:t>
      </w:r>
      <w:r w:rsidRPr="008B7615">
        <w:rPr>
          <w:rFonts w:ascii="Garamond" w:hAnsi="Garamond"/>
          <w:sz w:val="24"/>
          <w:szCs w:val="24"/>
        </w:rPr>
        <w:t xml:space="preserve"> site</w:t>
      </w:r>
    </w:p>
    <w:p w14:paraId="6E10D91E" w14:textId="77777777" w:rsidR="00AB6140" w:rsidRPr="008B7615" w:rsidRDefault="00AB6140" w:rsidP="008B7615">
      <w:pPr>
        <w:pStyle w:val="ListParagraph"/>
        <w:numPr>
          <w:ilvl w:val="0"/>
          <w:numId w:val="8"/>
        </w:numPr>
        <w:spacing w:line="360" w:lineRule="auto"/>
        <w:jc w:val="both"/>
        <w:rPr>
          <w:rFonts w:ascii="Garamond" w:hAnsi="Garamond"/>
          <w:sz w:val="24"/>
          <w:szCs w:val="24"/>
        </w:rPr>
      </w:pPr>
      <w:r w:rsidRPr="008B7615">
        <w:rPr>
          <w:rFonts w:ascii="Garamond" w:hAnsi="Garamond"/>
          <w:sz w:val="24"/>
          <w:szCs w:val="24"/>
        </w:rPr>
        <w:t>Design</w:t>
      </w:r>
      <w:r w:rsidR="00266241" w:rsidRPr="008B7615">
        <w:rPr>
          <w:rFonts w:ascii="Garamond" w:hAnsi="Garamond"/>
          <w:sz w:val="24"/>
          <w:szCs w:val="24"/>
        </w:rPr>
        <w:t>ing of permaculture site</w:t>
      </w:r>
      <w:r w:rsidR="003F3812" w:rsidRPr="008B7615">
        <w:rPr>
          <w:rFonts w:ascii="Garamond" w:hAnsi="Garamond"/>
          <w:sz w:val="24"/>
          <w:szCs w:val="24"/>
        </w:rPr>
        <w:t xml:space="preserve"> in holistic manner.</w:t>
      </w:r>
    </w:p>
    <w:p w14:paraId="17664BB6" w14:textId="77777777" w:rsidR="00AB6140" w:rsidRPr="008B7615" w:rsidRDefault="00AB6140" w:rsidP="008B7615">
      <w:pPr>
        <w:pStyle w:val="ListParagraph"/>
        <w:numPr>
          <w:ilvl w:val="1"/>
          <w:numId w:val="8"/>
        </w:numPr>
        <w:spacing w:line="360" w:lineRule="auto"/>
        <w:jc w:val="both"/>
        <w:rPr>
          <w:rFonts w:ascii="Garamond" w:hAnsi="Garamond"/>
          <w:sz w:val="24"/>
          <w:szCs w:val="24"/>
        </w:rPr>
      </w:pPr>
      <w:r w:rsidRPr="008B7615">
        <w:rPr>
          <w:rFonts w:ascii="Garamond" w:hAnsi="Garamond"/>
          <w:sz w:val="24"/>
          <w:szCs w:val="24"/>
        </w:rPr>
        <w:t>Articulate permaculture techniques that can be used in the target settlements</w:t>
      </w:r>
    </w:p>
    <w:p w14:paraId="4A7349AD" w14:textId="77777777" w:rsidR="00AB6140" w:rsidRPr="008B7615" w:rsidRDefault="00410F47" w:rsidP="008B7615">
      <w:pPr>
        <w:pStyle w:val="ListParagraph"/>
        <w:numPr>
          <w:ilvl w:val="1"/>
          <w:numId w:val="8"/>
        </w:numPr>
        <w:spacing w:line="360" w:lineRule="auto"/>
        <w:jc w:val="both"/>
        <w:rPr>
          <w:rFonts w:ascii="Garamond" w:hAnsi="Garamond"/>
          <w:sz w:val="24"/>
          <w:szCs w:val="24"/>
        </w:rPr>
      </w:pPr>
      <w:r w:rsidRPr="008B7615">
        <w:rPr>
          <w:rFonts w:ascii="Garamond" w:hAnsi="Garamond"/>
          <w:sz w:val="24"/>
          <w:szCs w:val="24"/>
        </w:rPr>
        <w:t xml:space="preserve">Document what </w:t>
      </w:r>
      <w:r w:rsidR="00266241" w:rsidRPr="008B7615">
        <w:rPr>
          <w:rFonts w:ascii="Garamond" w:hAnsi="Garamond"/>
          <w:sz w:val="24"/>
          <w:szCs w:val="24"/>
        </w:rPr>
        <w:t xml:space="preserve">local </w:t>
      </w:r>
      <w:r w:rsidRPr="008B7615">
        <w:rPr>
          <w:rFonts w:ascii="Garamond" w:hAnsi="Garamond"/>
          <w:sz w:val="24"/>
          <w:szCs w:val="24"/>
        </w:rPr>
        <w:t>resources can be used to establish the permaculture site</w:t>
      </w:r>
    </w:p>
    <w:p w14:paraId="43DE5368" w14:textId="77777777" w:rsidR="00410F47" w:rsidRPr="008B7615" w:rsidRDefault="00410F47" w:rsidP="008B7615">
      <w:pPr>
        <w:pStyle w:val="ListParagraph"/>
        <w:numPr>
          <w:ilvl w:val="1"/>
          <w:numId w:val="8"/>
        </w:numPr>
        <w:spacing w:line="360" w:lineRule="auto"/>
        <w:jc w:val="both"/>
        <w:rPr>
          <w:rFonts w:ascii="Garamond" w:hAnsi="Garamond"/>
          <w:sz w:val="24"/>
          <w:szCs w:val="24"/>
        </w:rPr>
      </w:pPr>
      <w:r w:rsidRPr="008B7615">
        <w:rPr>
          <w:rFonts w:ascii="Garamond" w:hAnsi="Garamond"/>
          <w:sz w:val="24"/>
          <w:szCs w:val="24"/>
        </w:rPr>
        <w:t xml:space="preserve">Articulate the permaculture components to </w:t>
      </w:r>
      <w:r w:rsidR="00266241" w:rsidRPr="008B7615">
        <w:rPr>
          <w:rFonts w:ascii="Garamond" w:hAnsi="Garamond"/>
          <w:sz w:val="24"/>
          <w:szCs w:val="24"/>
        </w:rPr>
        <w:t xml:space="preserve">be </w:t>
      </w:r>
      <w:r w:rsidRPr="008B7615">
        <w:rPr>
          <w:rFonts w:ascii="Garamond" w:hAnsi="Garamond"/>
          <w:sz w:val="24"/>
          <w:szCs w:val="24"/>
        </w:rPr>
        <w:t xml:space="preserve">used </w:t>
      </w:r>
      <w:r w:rsidR="00266241" w:rsidRPr="008B7615">
        <w:rPr>
          <w:rFonts w:ascii="Garamond" w:hAnsi="Garamond"/>
          <w:sz w:val="24"/>
          <w:szCs w:val="24"/>
        </w:rPr>
        <w:t xml:space="preserve">in establishing the permaculture site </w:t>
      </w:r>
      <w:r w:rsidRPr="008B7615">
        <w:rPr>
          <w:rFonts w:ascii="Garamond" w:hAnsi="Garamond"/>
          <w:sz w:val="24"/>
          <w:szCs w:val="24"/>
        </w:rPr>
        <w:t>and show the requirements to build each of the component</w:t>
      </w:r>
    </w:p>
    <w:p w14:paraId="4332834A" w14:textId="77777777" w:rsidR="00266241" w:rsidRPr="008B7615" w:rsidRDefault="006B33E1" w:rsidP="008B7615">
      <w:pPr>
        <w:pStyle w:val="ListParagraph"/>
        <w:numPr>
          <w:ilvl w:val="0"/>
          <w:numId w:val="8"/>
        </w:numPr>
        <w:spacing w:line="360" w:lineRule="auto"/>
        <w:jc w:val="both"/>
        <w:rPr>
          <w:rFonts w:ascii="Garamond" w:hAnsi="Garamond"/>
          <w:sz w:val="24"/>
          <w:szCs w:val="24"/>
        </w:rPr>
      </w:pPr>
      <w:r w:rsidRPr="008B7615">
        <w:rPr>
          <w:rFonts w:ascii="Garamond" w:hAnsi="Garamond"/>
          <w:sz w:val="24"/>
          <w:szCs w:val="24"/>
        </w:rPr>
        <w:t>D</w:t>
      </w:r>
      <w:r w:rsidR="00266241" w:rsidRPr="008B7615">
        <w:rPr>
          <w:rFonts w:ascii="Garamond" w:hAnsi="Garamond"/>
          <w:sz w:val="24"/>
          <w:szCs w:val="24"/>
        </w:rPr>
        <w:t>evelop and provide an example of master permaculture site plan</w:t>
      </w:r>
    </w:p>
    <w:p w14:paraId="03E384CE" w14:textId="77777777" w:rsidR="00266241" w:rsidRPr="008B7615" w:rsidRDefault="00266241" w:rsidP="008B7615">
      <w:pPr>
        <w:pStyle w:val="ListParagraph"/>
        <w:numPr>
          <w:ilvl w:val="0"/>
          <w:numId w:val="8"/>
        </w:numPr>
        <w:spacing w:line="360" w:lineRule="auto"/>
        <w:jc w:val="both"/>
        <w:rPr>
          <w:rFonts w:ascii="Garamond" w:hAnsi="Garamond"/>
          <w:sz w:val="24"/>
          <w:szCs w:val="24"/>
        </w:rPr>
      </w:pPr>
      <w:r w:rsidRPr="008B7615">
        <w:rPr>
          <w:rFonts w:ascii="Garamond" w:hAnsi="Garamond"/>
          <w:sz w:val="24"/>
          <w:szCs w:val="24"/>
        </w:rPr>
        <w:t>Develop and provide checklist to guide management, monitoring and evaluation of permaculture site.</w:t>
      </w:r>
    </w:p>
    <w:p w14:paraId="4A6A7AEC" w14:textId="77777777" w:rsidR="006161E3" w:rsidRPr="008B7615" w:rsidRDefault="006161E3" w:rsidP="008B7615">
      <w:pPr>
        <w:pStyle w:val="ListParagraph"/>
        <w:numPr>
          <w:ilvl w:val="0"/>
          <w:numId w:val="8"/>
        </w:numPr>
        <w:spacing w:line="360" w:lineRule="auto"/>
        <w:jc w:val="both"/>
        <w:rPr>
          <w:rFonts w:ascii="Garamond" w:hAnsi="Garamond"/>
          <w:sz w:val="24"/>
          <w:szCs w:val="24"/>
        </w:rPr>
      </w:pPr>
      <w:r w:rsidRPr="008B7615">
        <w:rPr>
          <w:rFonts w:ascii="Garamond" w:hAnsi="Garamond"/>
          <w:sz w:val="24"/>
          <w:szCs w:val="24"/>
        </w:rPr>
        <w:t xml:space="preserve">Conduct </w:t>
      </w:r>
      <w:r w:rsidR="00266241" w:rsidRPr="008B7615">
        <w:rPr>
          <w:rFonts w:ascii="Garamond" w:hAnsi="Garamond"/>
          <w:sz w:val="24"/>
          <w:szCs w:val="24"/>
        </w:rPr>
        <w:t>practical t</w:t>
      </w:r>
      <w:r w:rsidRPr="008B7615">
        <w:rPr>
          <w:rFonts w:ascii="Garamond" w:hAnsi="Garamond"/>
          <w:sz w:val="24"/>
          <w:szCs w:val="24"/>
        </w:rPr>
        <w:t>raining for staff</w:t>
      </w:r>
      <w:r w:rsidR="00266241" w:rsidRPr="008B7615">
        <w:rPr>
          <w:rFonts w:ascii="Garamond" w:hAnsi="Garamond"/>
          <w:sz w:val="24"/>
          <w:szCs w:val="24"/>
        </w:rPr>
        <w:t xml:space="preserve"> (</w:t>
      </w:r>
      <w:proofErr w:type="spellStart"/>
      <w:r w:rsidR="00266241" w:rsidRPr="008B7615">
        <w:rPr>
          <w:rFonts w:ascii="Garamond" w:hAnsi="Garamond"/>
          <w:sz w:val="24"/>
          <w:szCs w:val="24"/>
        </w:rPr>
        <w:t>SomReP</w:t>
      </w:r>
      <w:proofErr w:type="spellEnd"/>
      <w:r w:rsidR="00266241" w:rsidRPr="008B7615">
        <w:rPr>
          <w:rFonts w:ascii="Garamond" w:hAnsi="Garamond"/>
          <w:sz w:val="24"/>
          <w:szCs w:val="24"/>
        </w:rPr>
        <w:t xml:space="preserve"> &amp; </w:t>
      </w:r>
      <w:proofErr w:type="spellStart"/>
      <w:r w:rsidR="00266241" w:rsidRPr="008B7615">
        <w:rPr>
          <w:rFonts w:ascii="Garamond" w:hAnsi="Garamond"/>
          <w:sz w:val="24"/>
          <w:szCs w:val="24"/>
        </w:rPr>
        <w:t>MoA</w:t>
      </w:r>
      <w:r w:rsidR="00CD4AE8" w:rsidRPr="008B7615">
        <w:rPr>
          <w:rFonts w:ascii="Garamond" w:hAnsi="Garamond"/>
          <w:sz w:val="24"/>
          <w:szCs w:val="24"/>
        </w:rPr>
        <w:t>D</w:t>
      </w:r>
      <w:proofErr w:type="spellEnd"/>
      <w:r w:rsidR="00266241" w:rsidRPr="008B7615">
        <w:rPr>
          <w:rFonts w:ascii="Garamond" w:hAnsi="Garamond"/>
          <w:sz w:val="24"/>
          <w:szCs w:val="24"/>
        </w:rPr>
        <w:t>)</w:t>
      </w:r>
      <w:r w:rsidRPr="008B7615">
        <w:rPr>
          <w:rFonts w:ascii="Garamond" w:hAnsi="Garamond"/>
          <w:sz w:val="24"/>
          <w:szCs w:val="24"/>
        </w:rPr>
        <w:t xml:space="preserve"> and farmers</w:t>
      </w:r>
      <w:r w:rsidR="00266241" w:rsidRPr="008B7615">
        <w:rPr>
          <w:rFonts w:ascii="Garamond" w:hAnsi="Garamond"/>
          <w:sz w:val="24"/>
          <w:szCs w:val="24"/>
        </w:rPr>
        <w:t xml:space="preserve"> </w:t>
      </w:r>
      <w:r w:rsidR="00022ED7" w:rsidRPr="008B7615">
        <w:rPr>
          <w:rFonts w:ascii="Garamond" w:hAnsi="Garamond"/>
          <w:sz w:val="24"/>
          <w:szCs w:val="24"/>
        </w:rPr>
        <w:t>and demonstrate</w:t>
      </w:r>
      <w:r w:rsidR="00510872" w:rsidRPr="008B7615">
        <w:rPr>
          <w:rFonts w:ascii="Garamond" w:hAnsi="Garamond"/>
          <w:sz w:val="24"/>
          <w:szCs w:val="24"/>
        </w:rPr>
        <w:t xml:space="preserve"> how to</w:t>
      </w:r>
      <w:r w:rsidR="00E93894" w:rsidRPr="008B7615">
        <w:rPr>
          <w:rFonts w:ascii="Garamond" w:hAnsi="Garamond"/>
          <w:sz w:val="24"/>
          <w:szCs w:val="24"/>
        </w:rPr>
        <w:t xml:space="preserve"> plan, layout and establish </w:t>
      </w:r>
      <w:r w:rsidR="00266241" w:rsidRPr="008B7615">
        <w:rPr>
          <w:rFonts w:ascii="Garamond" w:hAnsi="Garamond"/>
          <w:sz w:val="24"/>
          <w:szCs w:val="24"/>
        </w:rPr>
        <w:t>permaculture</w:t>
      </w:r>
      <w:r w:rsidR="00E93894" w:rsidRPr="008B7615">
        <w:rPr>
          <w:rFonts w:ascii="Garamond" w:hAnsi="Garamond"/>
          <w:sz w:val="24"/>
          <w:szCs w:val="24"/>
        </w:rPr>
        <w:t xml:space="preserve"> site</w:t>
      </w:r>
    </w:p>
    <w:p w14:paraId="71FA9064" w14:textId="77777777" w:rsidR="006161E3" w:rsidRPr="008B7615" w:rsidRDefault="003C7D14" w:rsidP="008B7615">
      <w:pPr>
        <w:pStyle w:val="ListParagraph"/>
        <w:numPr>
          <w:ilvl w:val="0"/>
          <w:numId w:val="8"/>
        </w:numPr>
        <w:spacing w:line="360" w:lineRule="auto"/>
        <w:jc w:val="both"/>
        <w:rPr>
          <w:rFonts w:ascii="Garamond" w:hAnsi="Garamond"/>
          <w:sz w:val="24"/>
          <w:szCs w:val="24"/>
        </w:rPr>
      </w:pPr>
      <w:r w:rsidRPr="008B7615">
        <w:rPr>
          <w:rFonts w:ascii="Garamond" w:hAnsi="Garamond"/>
          <w:sz w:val="24"/>
          <w:szCs w:val="24"/>
        </w:rPr>
        <w:t>Develop a short Permaculture Training guide to be used when train hous</w:t>
      </w:r>
      <w:r w:rsidR="00B30B32" w:rsidRPr="008B7615">
        <w:rPr>
          <w:rFonts w:ascii="Garamond" w:hAnsi="Garamond"/>
          <w:sz w:val="24"/>
          <w:szCs w:val="24"/>
        </w:rPr>
        <w:t>e</w:t>
      </w:r>
      <w:r w:rsidRPr="008B7615">
        <w:rPr>
          <w:rFonts w:ascii="Garamond" w:hAnsi="Garamond"/>
          <w:sz w:val="24"/>
          <w:szCs w:val="24"/>
        </w:rPr>
        <w:t>holds</w:t>
      </w:r>
    </w:p>
    <w:p w14:paraId="01D0BC6C" w14:textId="77777777" w:rsidR="00C66D24" w:rsidRPr="008B7615" w:rsidRDefault="009F45FA" w:rsidP="008B7615">
      <w:pPr>
        <w:pStyle w:val="ListParagraph"/>
        <w:numPr>
          <w:ilvl w:val="0"/>
          <w:numId w:val="2"/>
        </w:numPr>
        <w:spacing w:line="360" w:lineRule="auto"/>
        <w:jc w:val="both"/>
        <w:rPr>
          <w:rFonts w:ascii="Garamond" w:hAnsi="Garamond"/>
          <w:b/>
          <w:sz w:val="24"/>
          <w:szCs w:val="24"/>
        </w:rPr>
      </w:pPr>
      <w:r w:rsidRPr="008B7615">
        <w:rPr>
          <w:rFonts w:ascii="Garamond" w:hAnsi="Garamond"/>
          <w:b/>
          <w:sz w:val="24"/>
          <w:szCs w:val="24"/>
        </w:rPr>
        <w:t xml:space="preserve"> </w:t>
      </w:r>
      <w:r w:rsidR="003A236A" w:rsidRPr="008B7615">
        <w:rPr>
          <w:rFonts w:ascii="Garamond" w:hAnsi="Garamond"/>
          <w:b/>
          <w:sz w:val="24"/>
          <w:szCs w:val="24"/>
        </w:rPr>
        <w:t>Expected Output</w:t>
      </w:r>
    </w:p>
    <w:p w14:paraId="3FD925CB" w14:textId="77777777" w:rsidR="003A236A" w:rsidRPr="008B7615" w:rsidRDefault="0066452F" w:rsidP="008B7615">
      <w:pPr>
        <w:pStyle w:val="ListParagraph"/>
        <w:numPr>
          <w:ilvl w:val="0"/>
          <w:numId w:val="17"/>
        </w:numPr>
        <w:spacing w:line="360" w:lineRule="auto"/>
        <w:jc w:val="both"/>
        <w:rPr>
          <w:rFonts w:ascii="Garamond" w:hAnsi="Garamond"/>
          <w:sz w:val="24"/>
          <w:szCs w:val="24"/>
        </w:rPr>
      </w:pPr>
      <w:r w:rsidRPr="008B7615">
        <w:rPr>
          <w:rFonts w:ascii="Garamond" w:hAnsi="Garamond"/>
          <w:sz w:val="24"/>
          <w:szCs w:val="24"/>
        </w:rPr>
        <w:t xml:space="preserve">Feasibility assessment done </w:t>
      </w:r>
      <w:r w:rsidR="00B30B32" w:rsidRPr="008B7615">
        <w:rPr>
          <w:rFonts w:ascii="Garamond" w:hAnsi="Garamond"/>
          <w:sz w:val="24"/>
          <w:szCs w:val="24"/>
        </w:rPr>
        <w:t>with clear needs established and requirements to establish permaculture garden in IDPs/host communities documented.</w:t>
      </w:r>
    </w:p>
    <w:p w14:paraId="088BBD2F" w14:textId="77777777" w:rsidR="00B30B32" w:rsidRPr="008B7615" w:rsidRDefault="00B30B32" w:rsidP="008B7615">
      <w:pPr>
        <w:pStyle w:val="ListParagraph"/>
        <w:numPr>
          <w:ilvl w:val="0"/>
          <w:numId w:val="17"/>
        </w:numPr>
        <w:spacing w:line="360" w:lineRule="auto"/>
        <w:jc w:val="both"/>
        <w:rPr>
          <w:rFonts w:ascii="Garamond" w:hAnsi="Garamond"/>
          <w:sz w:val="24"/>
          <w:szCs w:val="24"/>
        </w:rPr>
      </w:pPr>
      <w:r w:rsidRPr="008B7615">
        <w:rPr>
          <w:rFonts w:ascii="Garamond" w:hAnsi="Garamond"/>
          <w:sz w:val="24"/>
          <w:szCs w:val="24"/>
        </w:rPr>
        <w:t>Permaculture design framework developed.</w:t>
      </w:r>
    </w:p>
    <w:p w14:paraId="73E575C9" w14:textId="77777777" w:rsidR="00B30B32" w:rsidRPr="008B7615" w:rsidRDefault="00B30B32" w:rsidP="008B7615">
      <w:pPr>
        <w:pStyle w:val="ListParagraph"/>
        <w:numPr>
          <w:ilvl w:val="0"/>
          <w:numId w:val="17"/>
        </w:numPr>
        <w:spacing w:line="360" w:lineRule="auto"/>
        <w:jc w:val="both"/>
        <w:rPr>
          <w:rFonts w:ascii="Garamond" w:hAnsi="Garamond"/>
          <w:sz w:val="24"/>
          <w:szCs w:val="24"/>
        </w:rPr>
      </w:pPr>
      <w:r w:rsidRPr="008B7615">
        <w:rPr>
          <w:rFonts w:ascii="Garamond" w:hAnsi="Garamond"/>
          <w:sz w:val="24"/>
          <w:szCs w:val="24"/>
        </w:rPr>
        <w:t>Example of permaculture master plan developed</w:t>
      </w:r>
    </w:p>
    <w:p w14:paraId="44E48553" w14:textId="77777777" w:rsidR="00B30B32" w:rsidRPr="008B7615" w:rsidRDefault="00B30B32" w:rsidP="008B7615">
      <w:pPr>
        <w:pStyle w:val="ListParagraph"/>
        <w:numPr>
          <w:ilvl w:val="0"/>
          <w:numId w:val="17"/>
        </w:numPr>
        <w:spacing w:line="360" w:lineRule="auto"/>
        <w:jc w:val="both"/>
        <w:rPr>
          <w:rFonts w:ascii="Garamond" w:hAnsi="Garamond"/>
          <w:sz w:val="24"/>
          <w:szCs w:val="24"/>
        </w:rPr>
      </w:pPr>
      <w:r w:rsidRPr="008B7615">
        <w:rPr>
          <w:rFonts w:ascii="Garamond" w:hAnsi="Garamond"/>
          <w:sz w:val="24"/>
          <w:szCs w:val="24"/>
        </w:rPr>
        <w:t>Checklist to guide management, monitoring and evaluation of permaculture site developed</w:t>
      </w:r>
    </w:p>
    <w:p w14:paraId="0DDB8ACF" w14:textId="77777777" w:rsidR="00B30B32" w:rsidRPr="008B7615" w:rsidRDefault="00B30B32" w:rsidP="008B7615">
      <w:pPr>
        <w:pStyle w:val="ListParagraph"/>
        <w:numPr>
          <w:ilvl w:val="0"/>
          <w:numId w:val="17"/>
        </w:numPr>
        <w:spacing w:line="360" w:lineRule="auto"/>
        <w:jc w:val="both"/>
        <w:rPr>
          <w:rFonts w:ascii="Garamond" w:hAnsi="Garamond"/>
          <w:sz w:val="24"/>
          <w:szCs w:val="24"/>
        </w:rPr>
      </w:pPr>
      <w:r w:rsidRPr="008B7615">
        <w:rPr>
          <w:rFonts w:ascii="Garamond" w:hAnsi="Garamond"/>
          <w:sz w:val="24"/>
          <w:szCs w:val="24"/>
        </w:rPr>
        <w:t xml:space="preserve">Farmer and staff training done </w:t>
      </w:r>
    </w:p>
    <w:p w14:paraId="3A68EFE1" w14:textId="77777777" w:rsidR="00B565CD" w:rsidRPr="008B7615" w:rsidRDefault="00B565CD" w:rsidP="008B7615">
      <w:pPr>
        <w:pStyle w:val="ListParagraph"/>
        <w:numPr>
          <w:ilvl w:val="0"/>
          <w:numId w:val="17"/>
        </w:numPr>
        <w:spacing w:line="360" w:lineRule="auto"/>
        <w:jc w:val="both"/>
        <w:rPr>
          <w:rFonts w:ascii="Garamond" w:hAnsi="Garamond"/>
          <w:sz w:val="24"/>
          <w:szCs w:val="24"/>
        </w:rPr>
      </w:pPr>
      <w:r w:rsidRPr="008B7615">
        <w:rPr>
          <w:rFonts w:ascii="Garamond" w:hAnsi="Garamond"/>
          <w:sz w:val="24"/>
          <w:szCs w:val="24"/>
        </w:rPr>
        <w:t>Demonstration done on permaculture establishment</w:t>
      </w:r>
    </w:p>
    <w:p w14:paraId="66C76BEB" w14:textId="77777777" w:rsidR="00B30B32" w:rsidRPr="008B7615" w:rsidRDefault="00B30B32" w:rsidP="008B7615">
      <w:pPr>
        <w:pStyle w:val="ListParagraph"/>
        <w:numPr>
          <w:ilvl w:val="0"/>
          <w:numId w:val="17"/>
        </w:numPr>
        <w:spacing w:line="360" w:lineRule="auto"/>
        <w:jc w:val="both"/>
        <w:rPr>
          <w:rFonts w:ascii="Garamond" w:hAnsi="Garamond"/>
          <w:sz w:val="24"/>
          <w:szCs w:val="24"/>
        </w:rPr>
      </w:pPr>
      <w:r w:rsidRPr="008B7615">
        <w:rPr>
          <w:rFonts w:ascii="Garamond" w:hAnsi="Garamond"/>
          <w:sz w:val="24"/>
          <w:szCs w:val="24"/>
        </w:rPr>
        <w:t>Contextualized Permaculture training guide developed</w:t>
      </w:r>
    </w:p>
    <w:p w14:paraId="0B8406C4" w14:textId="77777777" w:rsidR="00CC7FF0" w:rsidRPr="008B7615" w:rsidRDefault="003A236A" w:rsidP="008B7615">
      <w:pPr>
        <w:pStyle w:val="ListParagraph"/>
        <w:numPr>
          <w:ilvl w:val="0"/>
          <w:numId w:val="2"/>
        </w:numPr>
        <w:spacing w:line="360" w:lineRule="auto"/>
        <w:jc w:val="both"/>
        <w:rPr>
          <w:rFonts w:ascii="Garamond" w:hAnsi="Garamond"/>
          <w:b/>
          <w:sz w:val="24"/>
          <w:szCs w:val="24"/>
        </w:rPr>
      </w:pPr>
      <w:r w:rsidRPr="008B7615">
        <w:rPr>
          <w:rFonts w:ascii="Garamond" w:hAnsi="Garamond"/>
          <w:b/>
          <w:sz w:val="24"/>
          <w:szCs w:val="24"/>
        </w:rPr>
        <w:t>Expected deliverables</w:t>
      </w:r>
    </w:p>
    <w:p w14:paraId="6304525C" w14:textId="77777777" w:rsidR="00E93894" w:rsidRPr="008B7615" w:rsidRDefault="00E93894" w:rsidP="008B7615">
      <w:pPr>
        <w:spacing w:line="360" w:lineRule="auto"/>
        <w:jc w:val="both"/>
        <w:rPr>
          <w:rFonts w:ascii="Garamond" w:eastAsia="Gill Sans" w:hAnsi="Garamond" w:cs="Gill Sans"/>
          <w:b/>
          <w:sz w:val="24"/>
          <w:szCs w:val="24"/>
        </w:rPr>
      </w:pPr>
      <w:r w:rsidRPr="008B7615">
        <w:rPr>
          <w:rFonts w:ascii="Garamond" w:eastAsia="Gill Sans" w:hAnsi="Garamond" w:cs="Gill Sans"/>
          <w:sz w:val="24"/>
          <w:szCs w:val="24"/>
        </w:rPr>
        <w:t xml:space="preserve">The required outputs of this consultancy will be as follows: </w:t>
      </w:r>
    </w:p>
    <w:p w14:paraId="37D8865D" w14:textId="77777777" w:rsidR="00E93894" w:rsidRPr="008B7615" w:rsidRDefault="00E93894" w:rsidP="008B7615">
      <w:pPr>
        <w:numPr>
          <w:ilvl w:val="0"/>
          <w:numId w:val="16"/>
        </w:numPr>
        <w:pBdr>
          <w:top w:val="nil"/>
          <w:left w:val="nil"/>
          <w:bottom w:val="nil"/>
          <w:right w:val="nil"/>
          <w:between w:val="nil"/>
        </w:pBdr>
        <w:spacing w:line="360" w:lineRule="auto"/>
        <w:jc w:val="both"/>
        <w:rPr>
          <w:rFonts w:ascii="Garamond" w:eastAsia="Gill Sans" w:hAnsi="Garamond" w:cs="Gill Sans"/>
          <w:sz w:val="24"/>
          <w:szCs w:val="24"/>
        </w:rPr>
      </w:pPr>
      <w:r w:rsidRPr="008B7615">
        <w:rPr>
          <w:rFonts w:ascii="Garamond" w:eastAsia="Gill Sans" w:hAnsi="Garamond" w:cs="Gill Sans"/>
          <w:sz w:val="24"/>
          <w:szCs w:val="24"/>
        </w:rPr>
        <w:t>An inception report (maximum five pages) outlining the approach/methodology and execution program/timetable. This report shall be submitted for review and approval by WV.</w:t>
      </w:r>
    </w:p>
    <w:p w14:paraId="08A769B1" w14:textId="77777777" w:rsidR="00E93894" w:rsidRPr="008B7615" w:rsidRDefault="00E93894" w:rsidP="008B7615">
      <w:pPr>
        <w:numPr>
          <w:ilvl w:val="0"/>
          <w:numId w:val="16"/>
        </w:numPr>
        <w:pBdr>
          <w:top w:val="nil"/>
          <w:left w:val="nil"/>
          <w:bottom w:val="nil"/>
          <w:right w:val="nil"/>
          <w:between w:val="nil"/>
        </w:pBdr>
        <w:spacing w:line="360" w:lineRule="auto"/>
        <w:jc w:val="both"/>
        <w:rPr>
          <w:rFonts w:ascii="Garamond" w:eastAsia="Gill Sans" w:hAnsi="Garamond" w:cs="Gill Sans"/>
          <w:sz w:val="24"/>
          <w:szCs w:val="24"/>
        </w:rPr>
      </w:pPr>
      <w:r w:rsidRPr="008B7615">
        <w:rPr>
          <w:rFonts w:ascii="Garamond" w:eastAsia="Gill Sans" w:hAnsi="Garamond" w:cs="Gill Sans"/>
          <w:sz w:val="24"/>
          <w:szCs w:val="24"/>
        </w:rPr>
        <w:t>Data collection tools shall be submitted with the inception report, for review and approval b</w:t>
      </w:r>
      <w:r w:rsidR="00102325" w:rsidRPr="008B7615">
        <w:rPr>
          <w:rFonts w:ascii="Garamond" w:eastAsia="Gill Sans" w:hAnsi="Garamond" w:cs="Gill Sans"/>
          <w:sz w:val="24"/>
          <w:szCs w:val="24"/>
        </w:rPr>
        <w:t>y W</w:t>
      </w:r>
      <w:r w:rsidR="00AF7C51" w:rsidRPr="008B7615">
        <w:rPr>
          <w:rFonts w:ascii="Garamond" w:eastAsia="Gill Sans" w:hAnsi="Garamond" w:cs="Gill Sans"/>
          <w:sz w:val="24"/>
          <w:szCs w:val="24"/>
        </w:rPr>
        <w:t xml:space="preserve">orld </w:t>
      </w:r>
      <w:r w:rsidR="00102325" w:rsidRPr="008B7615">
        <w:rPr>
          <w:rFonts w:ascii="Garamond" w:eastAsia="Gill Sans" w:hAnsi="Garamond" w:cs="Gill Sans"/>
          <w:sz w:val="24"/>
          <w:szCs w:val="24"/>
        </w:rPr>
        <w:t>V</w:t>
      </w:r>
      <w:r w:rsidR="00AF7C51" w:rsidRPr="008B7615">
        <w:rPr>
          <w:rFonts w:ascii="Garamond" w:eastAsia="Gill Sans" w:hAnsi="Garamond" w:cs="Gill Sans"/>
          <w:sz w:val="24"/>
          <w:szCs w:val="24"/>
        </w:rPr>
        <w:t>ision</w:t>
      </w:r>
      <w:r w:rsidRPr="008B7615">
        <w:rPr>
          <w:rFonts w:ascii="Garamond" w:eastAsia="Gill Sans" w:hAnsi="Garamond" w:cs="Gill Sans"/>
          <w:sz w:val="24"/>
          <w:szCs w:val="24"/>
        </w:rPr>
        <w:t xml:space="preserve">; </w:t>
      </w:r>
    </w:p>
    <w:p w14:paraId="198E5EDB" w14:textId="77777777" w:rsidR="00E93894" w:rsidRPr="008B7615" w:rsidRDefault="00E93894" w:rsidP="008B7615">
      <w:pPr>
        <w:numPr>
          <w:ilvl w:val="0"/>
          <w:numId w:val="16"/>
        </w:numPr>
        <w:pBdr>
          <w:top w:val="nil"/>
          <w:left w:val="nil"/>
          <w:bottom w:val="nil"/>
          <w:right w:val="nil"/>
          <w:between w:val="nil"/>
        </w:pBdr>
        <w:spacing w:line="360" w:lineRule="auto"/>
        <w:jc w:val="both"/>
        <w:rPr>
          <w:rFonts w:ascii="Garamond" w:eastAsia="Gill Sans" w:hAnsi="Garamond" w:cs="Gill Sans"/>
          <w:sz w:val="24"/>
          <w:szCs w:val="24"/>
        </w:rPr>
      </w:pPr>
      <w:r w:rsidRPr="008B7615">
        <w:rPr>
          <w:rFonts w:ascii="Garamond" w:eastAsia="Gill Sans" w:hAnsi="Garamond" w:cs="Gill Sans"/>
          <w:sz w:val="24"/>
          <w:szCs w:val="24"/>
        </w:rPr>
        <w:t>Draft report on the assignment which shall be submitted within five days after completion of the field work.</w:t>
      </w:r>
    </w:p>
    <w:p w14:paraId="05D9A9D7" w14:textId="77777777" w:rsidR="00B30B32" w:rsidRPr="008B7615" w:rsidRDefault="00B30B32" w:rsidP="008B7615">
      <w:pPr>
        <w:numPr>
          <w:ilvl w:val="0"/>
          <w:numId w:val="16"/>
        </w:numPr>
        <w:pBdr>
          <w:top w:val="nil"/>
          <w:left w:val="nil"/>
          <w:bottom w:val="nil"/>
          <w:right w:val="nil"/>
          <w:between w:val="nil"/>
        </w:pBdr>
        <w:spacing w:line="360" w:lineRule="auto"/>
        <w:jc w:val="both"/>
        <w:rPr>
          <w:rFonts w:ascii="Garamond" w:eastAsia="Gill Sans" w:hAnsi="Garamond" w:cs="Gill Sans"/>
          <w:sz w:val="24"/>
          <w:szCs w:val="24"/>
        </w:rPr>
      </w:pPr>
      <w:r w:rsidRPr="008B7615">
        <w:rPr>
          <w:rFonts w:ascii="Garamond" w:eastAsia="Gill Sans" w:hAnsi="Garamond" w:cs="Gill Sans"/>
          <w:sz w:val="24"/>
          <w:szCs w:val="24"/>
        </w:rPr>
        <w:t>Permaculture Training guide submitt</w:t>
      </w:r>
      <w:r w:rsidR="00F94125" w:rsidRPr="008B7615">
        <w:rPr>
          <w:rFonts w:ascii="Garamond" w:eastAsia="Gill Sans" w:hAnsi="Garamond" w:cs="Gill Sans"/>
          <w:sz w:val="24"/>
          <w:szCs w:val="24"/>
        </w:rPr>
        <w:t>ed in soft copy</w:t>
      </w:r>
    </w:p>
    <w:p w14:paraId="0A554C04" w14:textId="77777777" w:rsidR="00F054D9" w:rsidRPr="008B7615" w:rsidRDefault="00E93894" w:rsidP="008B7615">
      <w:pPr>
        <w:numPr>
          <w:ilvl w:val="0"/>
          <w:numId w:val="16"/>
        </w:numPr>
        <w:pBdr>
          <w:top w:val="nil"/>
          <w:left w:val="nil"/>
          <w:bottom w:val="nil"/>
          <w:right w:val="nil"/>
          <w:between w:val="nil"/>
        </w:pBdr>
        <w:spacing w:line="360" w:lineRule="auto"/>
        <w:jc w:val="both"/>
        <w:rPr>
          <w:rFonts w:ascii="Garamond" w:eastAsia="Gill Sans" w:hAnsi="Garamond" w:cs="Gill Sans"/>
          <w:sz w:val="24"/>
          <w:szCs w:val="24"/>
        </w:rPr>
      </w:pPr>
      <w:r w:rsidRPr="008B7615">
        <w:rPr>
          <w:rFonts w:ascii="Garamond" w:eastAsia="Gill Sans" w:hAnsi="Garamond" w:cs="Gill Sans"/>
          <w:sz w:val="24"/>
          <w:szCs w:val="24"/>
        </w:rPr>
        <w:t xml:space="preserve">The final </w:t>
      </w:r>
      <w:r w:rsidR="009B2869" w:rsidRPr="008B7615">
        <w:rPr>
          <w:rFonts w:ascii="Garamond" w:eastAsia="Gill Sans" w:hAnsi="Garamond" w:cs="Gill Sans"/>
          <w:sz w:val="24"/>
          <w:szCs w:val="24"/>
        </w:rPr>
        <w:t xml:space="preserve">assignment </w:t>
      </w:r>
      <w:r w:rsidRPr="008B7615">
        <w:rPr>
          <w:rFonts w:ascii="Garamond" w:eastAsia="Gill Sans" w:hAnsi="Garamond" w:cs="Gill Sans"/>
          <w:sz w:val="24"/>
          <w:szCs w:val="24"/>
        </w:rPr>
        <w:t xml:space="preserve">report incorporating comments / feedback from the Contracting Authority. </w:t>
      </w:r>
    </w:p>
    <w:p w14:paraId="56B142E6" w14:textId="258A7320" w:rsidR="007C05E2" w:rsidRPr="008B7615" w:rsidRDefault="0072317B" w:rsidP="008B7615">
      <w:pPr>
        <w:pStyle w:val="ListParagraph"/>
        <w:numPr>
          <w:ilvl w:val="0"/>
          <w:numId w:val="2"/>
        </w:numPr>
        <w:spacing w:line="360" w:lineRule="auto"/>
        <w:jc w:val="both"/>
        <w:rPr>
          <w:rFonts w:ascii="Garamond" w:hAnsi="Garamond"/>
          <w:b/>
          <w:sz w:val="24"/>
          <w:szCs w:val="24"/>
        </w:rPr>
      </w:pPr>
      <w:r>
        <w:rPr>
          <w:rFonts w:ascii="Garamond" w:hAnsi="Garamond"/>
          <w:b/>
          <w:sz w:val="24"/>
          <w:szCs w:val="24"/>
        </w:rPr>
        <w:t>Duration</w:t>
      </w:r>
    </w:p>
    <w:p w14:paraId="5745FC7B" w14:textId="2EB8212C" w:rsidR="003F570B" w:rsidRPr="003F570B" w:rsidRDefault="007C05E2" w:rsidP="003F570B">
      <w:pPr>
        <w:spacing w:line="360" w:lineRule="auto"/>
        <w:jc w:val="both"/>
        <w:rPr>
          <w:rFonts w:ascii="Garamond" w:eastAsia="Gill Sans" w:hAnsi="Garamond" w:cs="Gill Sans"/>
          <w:sz w:val="24"/>
          <w:szCs w:val="24"/>
        </w:rPr>
      </w:pPr>
      <w:r w:rsidRPr="008B7615">
        <w:rPr>
          <w:rFonts w:ascii="Garamond" w:eastAsia="Gill Sans" w:hAnsi="Garamond" w:cs="Gill Sans"/>
          <w:sz w:val="24"/>
          <w:szCs w:val="24"/>
        </w:rPr>
        <w:t xml:space="preserve">The consultancy is planned for </w:t>
      </w:r>
      <w:r w:rsidR="003F570B">
        <w:rPr>
          <w:rFonts w:ascii="Garamond" w:eastAsia="Gill Sans" w:hAnsi="Garamond" w:cs="Gill Sans"/>
          <w:sz w:val="24"/>
          <w:szCs w:val="24"/>
        </w:rPr>
        <w:t>(3) T</w:t>
      </w:r>
      <w:r w:rsidRPr="008B7615">
        <w:rPr>
          <w:rFonts w:ascii="Garamond" w:eastAsia="Gill Sans" w:hAnsi="Garamond" w:cs="Gill Sans"/>
          <w:sz w:val="24"/>
          <w:szCs w:val="24"/>
        </w:rPr>
        <w:t>hree months (</w:t>
      </w:r>
      <w:r w:rsidR="00612A8E">
        <w:rPr>
          <w:rFonts w:ascii="Garamond" w:eastAsia="Gill Sans" w:hAnsi="Garamond" w:cs="Gill Sans"/>
          <w:sz w:val="24"/>
          <w:szCs w:val="24"/>
        </w:rPr>
        <w:t>January</w:t>
      </w:r>
      <w:r w:rsidRPr="008B7615">
        <w:rPr>
          <w:rFonts w:ascii="Garamond" w:eastAsia="Gill Sans" w:hAnsi="Garamond" w:cs="Gill Sans"/>
          <w:sz w:val="24"/>
          <w:szCs w:val="24"/>
        </w:rPr>
        <w:t xml:space="preserve"> 202</w:t>
      </w:r>
      <w:r w:rsidR="00612A8E">
        <w:rPr>
          <w:rFonts w:ascii="Garamond" w:eastAsia="Gill Sans" w:hAnsi="Garamond" w:cs="Gill Sans"/>
          <w:sz w:val="24"/>
          <w:szCs w:val="24"/>
        </w:rPr>
        <w:t>5</w:t>
      </w:r>
      <w:r w:rsidRPr="008B7615">
        <w:rPr>
          <w:rFonts w:ascii="Garamond" w:eastAsia="Gill Sans" w:hAnsi="Garamond" w:cs="Gill Sans"/>
          <w:sz w:val="24"/>
          <w:szCs w:val="24"/>
        </w:rPr>
        <w:t xml:space="preserve"> - </w:t>
      </w:r>
      <w:r w:rsidR="00612A8E">
        <w:rPr>
          <w:rFonts w:ascii="Garamond" w:eastAsia="Gill Sans" w:hAnsi="Garamond" w:cs="Gill Sans"/>
          <w:sz w:val="24"/>
          <w:szCs w:val="24"/>
        </w:rPr>
        <w:t>March</w:t>
      </w:r>
      <w:r w:rsidRPr="008B7615">
        <w:rPr>
          <w:rFonts w:ascii="Garamond" w:eastAsia="Gill Sans" w:hAnsi="Garamond" w:cs="Gill Sans"/>
          <w:sz w:val="24"/>
          <w:szCs w:val="24"/>
        </w:rPr>
        <w:t xml:space="preserve"> 2025), </w:t>
      </w:r>
      <w:r w:rsidR="003F570B" w:rsidRPr="003F570B">
        <w:rPr>
          <w:rFonts w:ascii="Garamond" w:eastAsia="Gill Sans" w:hAnsi="Garamond" w:cs="Gill Sans"/>
          <w:sz w:val="24"/>
          <w:szCs w:val="24"/>
          <w:lang w:val="en-GB"/>
        </w:rPr>
        <w:t>A phased approach will be employed based on the finally agreed-upon schedule of deliverables</w:t>
      </w:r>
      <w:r w:rsidR="007D6776">
        <w:rPr>
          <w:rFonts w:ascii="Garamond" w:eastAsia="Gill Sans" w:hAnsi="Garamond" w:cs="Gill Sans"/>
          <w:sz w:val="24"/>
          <w:szCs w:val="24"/>
          <w:lang w:val="en-GB"/>
        </w:rPr>
        <w:t xml:space="preserve"> and expected outputs</w:t>
      </w:r>
      <w:r w:rsidR="003F570B">
        <w:rPr>
          <w:rFonts w:ascii="Garamond" w:eastAsia="Gill Sans" w:hAnsi="Garamond" w:cs="Gill Sans"/>
          <w:sz w:val="24"/>
          <w:szCs w:val="24"/>
          <w:lang w:val="en-GB"/>
        </w:rPr>
        <w:t xml:space="preserve">, </w:t>
      </w:r>
      <w:r w:rsidRPr="008B7615">
        <w:rPr>
          <w:rFonts w:ascii="Garamond" w:eastAsia="Gill Sans" w:hAnsi="Garamond" w:cs="Gill Sans"/>
          <w:sz w:val="24"/>
          <w:szCs w:val="24"/>
        </w:rPr>
        <w:t>with the consultant dedicating each month to fieldwork and training in Burao.</w:t>
      </w:r>
    </w:p>
    <w:tbl>
      <w:tblPr>
        <w:tblW w:w="109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3119"/>
        <w:gridCol w:w="7087"/>
      </w:tblGrid>
      <w:tr w:rsidR="003F570B" w:rsidRPr="003F570B" w14:paraId="41C850B0" w14:textId="77777777" w:rsidTr="003D5BD2">
        <w:trPr>
          <w:trHeight w:val="110"/>
          <w:jc w:val="center"/>
        </w:trPr>
        <w:tc>
          <w:tcPr>
            <w:tcW w:w="704" w:type="dxa"/>
            <w:tcBorders>
              <w:top w:val="single" w:sz="4" w:space="0" w:color="auto"/>
              <w:left w:val="single" w:sz="4" w:space="0" w:color="auto"/>
              <w:bottom w:val="single" w:sz="4" w:space="0" w:color="auto"/>
              <w:right w:val="single" w:sz="4" w:space="0" w:color="auto"/>
            </w:tcBorders>
            <w:hideMark/>
          </w:tcPr>
          <w:p w14:paraId="32F3F185" w14:textId="77777777" w:rsidR="003F570B" w:rsidRPr="003F570B" w:rsidRDefault="003F570B" w:rsidP="003F570B">
            <w:pPr>
              <w:autoSpaceDE w:val="0"/>
              <w:autoSpaceDN w:val="0"/>
              <w:adjustRightInd w:val="0"/>
              <w:spacing w:line="276" w:lineRule="auto"/>
              <w:jc w:val="both"/>
              <w:rPr>
                <w:rFonts w:ascii="Garamond" w:eastAsia="Times New Roman" w:hAnsi="Garamond" w:cstheme="minorHAnsi"/>
                <w:b/>
                <w:color w:val="000000"/>
                <w:sz w:val="24"/>
                <w:szCs w:val="24"/>
                <w:lang w:val="en-GB" w:eastAsia="en-GB"/>
              </w:rPr>
            </w:pPr>
            <w:r w:rsidRPr="003F570B">
              <w:rPr>
                <w:rFonts w:ascii="Garamond" w:eastAsia="Times New Roman" w:hAnsi="Garamond" w:cstheme="minorHAnsi"/>
                <w:b/>
                <w:color w:val="000000"/>
                <w:sz w:val="24"/>
                <w:szCs w:val="24"/>
                <w:lang w:val="en-GB" w:eastAsia="en-GB"/>
              </w:rPr>
              <w:t xml:space="preserve">No </w:t>
            </w:r>
          </w:p>
        </w:tc>
        <w:tc>
          <w:tcPr>
            <w:tcW w:w="3119" w:type="dxa"/>
            <w:tcBorders>
              <w:top w:val="single" w:sz="4" w:space="0" w:color="auto"/>
              <w:left w:val="single" w:sz="4" w:space="0" w:color="auto"/>
              <w:bottom w:val="single" w:sz="4" w:space="0" w:color="auto"/>
              <w:right w:val="single" w:sz="4" w:space="0" w:color="auto"/>
            </w:tcBorders>
            <w:hideMark/>
          </w:tcPr>
          <w:p w14:paraId="5385584D" w14:textId="35403EA5" w:rsidR="003F570B" w:rsidRPr="003F570B" w:rsidRDefault="00E74E3E" w:rsidP="003F570B">
            <w:pPr>
              <w:autoSpaceDE w:val="0"/>
              <w:autoSpaceDN w:val="0"/>
              <w:adjustRightInd w:val="0"/>
              <w:spacing w:line="276" w:lineRule="auto"/>
              <w:jc w:val="both"/>
              <w:rPr>
                <w:rFonts w:ascii="Garamond" w:eastAsia="Times New Roman" w:hAnsi="Garamond" w:cstheme="minorHAnsi"/>
                <w:b/>
                <w:color w:val="000000"/>
                <w:sz w:val="24"/>
                <w:szCs w:val="24"/>
                <w:lang w:val="en-GB" w:eastAsia="en-GB"/>
              </w:rPr>
            </w:pPr>
            <w:r>
              <w:rPr>
                <w:rFonts w:ascii="Garamond" w:eastAsia="Times New Roman" w:hAnsi="Garamond" w:cstheme="minorHAnsi"/>
                <w:b/>
                <w:color w:val="000000"/>
                <w:sz w:val="24"/>
                <w:szCs w:val="24"/>
                <w:lang w:val="en-GB" w:eastAsia="en-GB"/>
              </w:rPr>
              <w:t>Phase</w:t>
            </w:r>
          </w:p>
        </w:tc>
        <w:tc>
          <w:tcPr>
            <w:tcW w:w="7087" w:type="dxa"/>
            <w:tcBorders>
              <w:top w:val="single" w:sz="4" w:space="0" w:color="auto"/>
              <w:left w:val="single" w:sz="4" w:space="0" w:color="auto"/>
              <w:bottom w:val="single" w:sz="4" w:space="0" w:color="auto"/>
              <w:right w:val="single" w:sz="4" w:space="0" w:color="auto"/>
            </w:tcBorders>
            <w:hideMark/>
          </w:tcPr>
          <w:p w14:paraId="3D996BC6" w14:textId="2A4F26DB" w:rsidR="003F570B" w:rsidRPr="003F570B" w:rsidRDefault="00676B29" w:rsidP="003F570B">
            <w:pPr>
              <w:autoSpaceDE w:val="0"/>
              <w:autoSpaceDN w:val="0"/>
              <w:adjustRightInd w:val="0"/>
              <w:spacing w:line="276" w:lineRule="auto"/>
              <w:jc w:val="both"/>
              <w:rPr>
                <w:rFonts w:ascii="Garamond" w:eastAsia="Times New Roman" w:hAnsi="Garamond" w:cstheme="minorHAnsi"/>
                <w:b/>
                <w:color w:val="000000"/>
                <w:sz w:val="24"/>
                <w:szCs w:val="24"/>
                <w:lang w:val="en-GB" w:eastAsia="en-GB"/>
              </w:rPr>
            </w:pPr>
            <w:r w:rsidRPr="00676B29">
              <w:rPr>
                <w:rFonts w:ascii="Garamond" w:eastAsia="Times New Roman" w:hAnsi="Garamond" w:cstheme="minorHAnsi"/>
                <w:b/>
                <w:bCs/>
                <w:color w:val="000000"/>
                <w:sz w:val="24"/>
                <w:szCs w:val="24"/>
                <w:lang w:eastAsia="en-GB"/>
              </w:rPr>
              <w:t>Activity</w:t>
            </w:r>
          </w:p>
        </w:tc>
      </w:tr>
      <w:tr w:rsidR="003F570B" w:rsidRPr="003F570B" w14:paraId="78385FA3" w14:textId="77777777" w:rsidTr="003D5BD2">
        <w:trPr>
          <w:trHeight w:val="319"/>
          <w:jc w:val="center"/>
        </w:trPr>
        <w:tc>
          <w:tcPr>
            <w:tcW w:w="704" w:type="dxa"/>
            <w:tcBorders>
              <w:top w:val="single" w:sz="4" w:space="0" w:color="auto"/>
              <w:left w:val="single" w:sz="4" w:space="0" w:color="auto"/>
              <w:bottom w:val="single" w:sz="4" w:space="0" w:color="auto"/>
              <w:right w:val="single" w:sz="4" w:space="0" w:color="auto"/>
            </w:tcBorders>
            <w:hideMark/>
          </w:tcPr>
          <w:p w14:paraId="3CCC4DE6" w14:textId="77777777" w:rsidR="003F570B" w:rsidRPr="003F570B" w:rsidRDefault="003F570B" w:rsidP="003F570B">
            <w:pPr>
              <w:autoSpaceDE w:val="0"/>
              <w:autoSpaceDN w:val="0"/>
              <w:adjustRightInd w:val="0"/>
              <w:spacing w:line="276" w:lineRule="auto"/>
              <w:jc w:val="both"/>
              <w:rPr>
                <w:rFonts w:ascii="Garamond" w:eastAsia="Times New Roman" w:hAnsi="Garamond" w:cstheme="minorHAnsi"/>
                <w:color w:val="000000"/>
                <w:sz w:val="24"/>
                <w:szCs w:val="24"/>
                <w:lang w:val="en-GB" w:eastAsia="en-GB"/>
              </w:rPr>
            </w:pPr>
            <w:r w:rsidRPr="003F570B">
              <w:rPr>
                <w:rFonts w:ascii="Garamond" w:eastAsia="Times New Roman" w:hAnsi="Garamond" w:cstheme="minorHAnsi"/>
                <w:color w:val="000000"/>
                <w:sz w:val="24"/>
                <w:szCs w:val="24"/>
                <w:lang w:val="en-GB" w:eastAsia="en-GB"/>
              </w:rPr>
              <w:t xml:space="preserve">1 </w:t>
            </w:r>
          </w:p>
        </w:tc>
        <w:tc>
          <w:tcPr>
            <w:tcW w:w="3119" w:type="dxa"/>
            <w:tcBorders>
              <w:top w:val="single" w:sz="4" w:space="0" w:color="auto"/>
              <w:left w:val="single" w:sz="4" w:space="0" w:color="auto"/>
              <w:bottom w:val="single" w:sz="4" w:space="0" w:color="auto"/>
              <w:right w:val="single" w:sz="4" w:space="0" w:color="auto"/>
            </w:tcBorders>
            <w:hideMark/>
          </w:tcPr>
          <w:p w14:paraId="04D541DB" w14:textId="6132ECE1" w:rsidR="003F570B" w:rsidRPr="003F570B" w:rsidRDefault="00E74E3E" w:rsidP="003F570B">
            <w:pPr>
              <w:autoSpaceDE w:val="0"/>
              <w:autoSpaceDN w:val="0"/>
              <w:adjustRightInd w:val="0"/>
              <w:spacing w:line="276" w:lineRule="auto"/>
              <w:jc w:val="both"/>
              <w:rPr>
                <w:rFonts w:ascii="Garamond" w:eastAsia="Times New Roman" w:hAnsi="Garamond" w:cstheme="minorHAnsi"/>
                <w:color w:val="000000"/>
                <w:sz w:val="24"/>
                <w:szCs w:val="24"/>
                <w:lang w:val="en-GB" w:eastAsia="en-GB"/>
              </w:rPr>
            </w:pPr>
            <w:r w:rsidRPr="00E74E3E">
              <w:rPr>
                <w:rFonts w:ascii="Garamond" w:eastAsia="Times New Roman" w:hAnsi="Garamond" w:cstheme="minorHAnsi"/>
                <w:b/>
                <w:bCs/>
                <w:color w:val="000000"/>
                <w:sz w:val="24"/>
                <w:szCs w:val="24"/>
                <w:lang w:eastAsia="en-GB"/>
              </w:rPr>
              <w:t>Inception</w:t>
            </w:r>
            <w:r w:rsidR="002815D6">
              <w:rPr>
                <w:rFonts w:ascii="Garamond" w:eastAsia="Times New Roman" w:hAnsi="Garamond" w:cstheme="minorHAnsi"/>
                <w:b/>
                <w:bCs/>
                <w:color w:val="000000"/>
                <w:sz w:val="24"/>
                <w:szCs w:val="24"/>
                <w:lang w:eastAsia="en-GB"/>
              </w:rPr>
              <w:t>,</w:t>
            </w:r>
            <w:r w:rsidR="002815D6" w:rsidRPr="002815D6">
              <w:rPr>
                <w:rFonts w:eastAsia="Times New Roman"/>
                <w:b/>
                <w:bCs/>
                <w:color w:val="000000"/>
              </w:rPr>
              <w:t xml:space="preserve"> </w:t>
            </w:r>
          </w:p>
        </w:tc>
        <w:tc>
          <w:tcPr>
            <w:tcW w:w="7087" w:type="dxa"/>
            <w:tcBorders>
              <w:top w:val="single" w:sz="4" w:space="0" w:color="auto"/>
              <w:left w:val="single" w:sz="4" w:space="0" w:color="auto"/>
              <w:bottom w:val="single" w:sz="4" w:space="0" w:color="auto"/>
              <w:right w:val="single" w:sz="4" w:space="0" w:color="auto"/>
            </w:tcBorders>
            <w:hideMark/>
          </w:tcPr>
          <w:p w14:paraId="5460689A" w14:textId="77777777" w:rsidR="002815D6" w:rsidRDefault="00E74E3E" w:rsidP="002815D6">
            <w:pPr>
              <w:pStyle w:val="ListParagraph"/>
              <w:numPr>
                <w:ilvl w:val="0"/>
                <w:numId w:val="22"/>
              </w:numPr>
              <w:autoSpaceDE w:val="0"/>
              <w:autoSpaceDN w:val="0"/>
              <w:adjustRightInd w:val="0"/>
              <w:spacing w:line="276" w:lineRule="auto"/>
              <w:jc w:val="both"/>
              <w:rPr>
                <w:rFonts w:ascii="Garamond" w:eastAsia="Times New Roman" w:hAnsi="Garamond" w:cstheme="minorHAnsi"/>
                <w:color w:val="000000"/>
                <w:sz w:val="24"/>
                <w:szCs w:val="24"/>
                <w:lang w:val="en-GB" w:eastAsia="en-GB"/>
              </w:rPr>
            </w:pPr>
            <w:r w:rsidRPr="002815D6">
              <w:rPr>
                <w:rFonts w:ascii="Garamond" w:eastAsia="Times New Roman" w:hAnsi="Garamond" w:cstheme="minorHAnsi"/>
                <w:color w:val="000000"/>
                <w:sz w:val="24"/>
                <w:szCs w:val="24"/>
                <w:lang w:eastAsia="en-GB"/>
              </w:rPr>
              <w:t xml:space="preserve">Inception Meeting and </w:t>
            </w:r>
            <w:r w:rsidR="002815D6" w:rsidRPr="002815D6">
              <w:rPr>
                <w:rFonts w:ascii="Garamond" w:eastAsia="Times New Roman" w:hAnsi="Garamond" w:cstheme="minorHAnsi"/>
                <w:color w:val="000000"/>
                <w:sz w:val="24"/>
                <w:szCs w:val="24"/>
                <w:lang w:val="en-GB" w:eastAsia="en-GB"/>
              </w:rPr>
              <w:t>draft inception report</w:t>
            </w:r>
            <w:r w:rsidR="002815D6">
              <w:rPr>
                <w:rFonts w:ascii="Garamond" w:eastAsia="Times New Roman" w:hAnsi="Garamond" w:cstheme="minorHAnsi"/>
                <w:color w:val="000000"/>
                <w:sz w:val="24"/>
                <w:szCs w:val="24"/>
                <w:lang w:val="en-GB" w:eastAsia="en-GB"/>
              </w:rPr>
              <w:t>.</w:t>
            </w:r>
          </w:p>
          <w:p w14:paraId="044C251C" w14:textId="43637A15" w:rsidR="002815D6" w:rsidRPr="002815D6" w:rsidRDefault="002815D6" w:rsidP="002815D6">
            <w:pPr>
              <w:pStyle w:val="ListParagraph"/>
              <w:numPr>
                <w:ilvl w:val="0"/>
                <w:numId w:val="22"/>
              </w:numPr>
              <w:autoSpaceDE w:val="0"/>
              <w:autoSpaceDN w:val="0"/>
              <w:adjustRightInd w:val="0"/>
              <w:spacing w:line="276" w:lineRule="auto"/>
              <w:jc w:val="both"/>
              <w:rPr>
                <w:rFonts w:ascii="Garamond" w:eastAsia="Times New Roman" w:hAnsi="Garamond" w:cstheme="minorHAnsi"/>
                <w:color w:val="000000"/>
                <w:sz w:val="24"/>
                <w:szCs w:val="24"/>
                <w:lang w:val="en-GB" w:eastAsia="en-GB"/>
              </w:rPr>
            </w:pPr>
            <w:r>
              <w:rPr>
                <w:rFonts w:ascii="Garamond" w:eastAsia="Times New Roman" w:hAnsi="Garamond" w:cstheme="minorHAnsi"/>
                <w:color w:val="000000"/>
                <w:sz w:val="24"/>
                <w:szCs w:val="24"/>
                <w:lang w:val="en-GB" w:eastAsia="en-GB"/>
              </w:rPr>
              <w:t>M</w:t>
            </w:r>
            <w:r w:rsidRPr="002815D6">
              <w:rPr>
                <w:rFonts w:ascii="Garamond" w:eastAsia="Times New Roman" w:hAnsi="Garamond" w:cstheme="minorHAnsi"/>
                <w:color w:val="000000"/>
                <w:sz w:val="24"/>
                <w:szCs w:val="24"/>
                <w:lang w:val="en-GB" w:eastAsia="en-GB"/>
              </w:rPr>
              <w:t xml:space="preserve">ake a presentation of the same to the </w:t>
            </w:r>
            <w:proofErr w:type="spellStart"/>
            <w:r w:rsidRPr="002815D6">
              <w:rPr>
                <w:rFonts w:ascii="Garamond" w:eastAsia="Times New Roman" w:hAnsi="Garamond" w:cstheme="minorHAnsi"/>
                <w:color w:val="000000"/>
                <w:sz w:val="24"/>
                <w:szCs w:val="24"/>
                <w:lang w:val="en-GB" w:eastAsia="en-GB"/>
              </w:rPr>
              <w:t>SomRep</w:t>
            </w:r>
            <w:proofErr w:type="spellEnd"/>
            <w:r w:rsidRPr="002815D6">
              <w:rPr>
                <w:rFonts w:ascii="Garamond" w:eastAsia="Times New Roman" w:hAnsi="Garamond" w:cstheme="minorHAnsi"/>
                <w:color w:val="000000"/>
                <w:sz w:val="24"/>
                <w:szCs w:val="24"/>
                <w:lang w:val="en-GB" w:eastAsia="en-GB"/>
              </w:rPr>
              <w:t xml:space="preserve">/WV Technical Team to inform the final decision on award of the Contract. </w:t>
            </w:r>
            <w:r w:rsidRPr="002815D6">
              <w:rPr>
                <w:rFonts w:ascii="Garamond" w:eastAsia="Times New Roman" w:hAnsi="Garamond" w:cstheme="minorHAnsi"/>
                <w:color w:val="000000"/>
                <w:sz w:val="24"/>
                <w:szCs w:val="24"/>
                <w:lang w:val="en-GB" w:eastAsia="en-GB"/>
              </w:rPr>
              <w:tab/>
            </w:r>
          </w:p>
        </w:tc>
      </w:tr>
      <w:tr w:rsidR="002815D6" w:rsidRPr="003F570B" w14:paraId="38FB4115" w14:textId="77777777" w:rsidTr="003D5BD2">
        <w:trPr>
          <w:trHeight w:val="737"/>
          <w:jc w:val="center"/>
        </w:trPr>
        <w:tc>
          <w:tcPr>
            <w:tcW w:w="704" w:type="dxa"/>
            <w:tcBorders>
              <w:top w:val="single" w:sz="4" w:space="0" w:color="auto"/>
              <w:left w:val="single" w:sz="4" w:space="0" w:color="auto"/>
              <w:bottom w:val="single" w:sz="4" w:space="0" w:color="auto"/>
              <w:right w:val="single" w:sz="4" w:space="0" w:color="auto"/>
            </w:tcBorders>
          </w:tcPr>
          <w:p w14:paraId="35BD1B4D" w14:textId="77777777" w:rsidR="002815D6" w:rsidRPr="003F570B" w:rsidRDefault="002815D6" w:rsidP="003F570B">
            <w:pPr>
              <w:autoSpaceDE w:val="0"/>
              <w:autoSpaceDN w:val="0"/>
              <w:adjustRightInd w:val="0"/>
              <w:spacing w:line="276" w:lineRule="auto"/>
              <w:jc w:val="both"/>
              <w:rPr>
                <w:rFonts w:ascii="Garamond" w:eastAsia="Times New Roman" w:hAnsi="Garamond" w:cstheme="minorHAnsi"/>
                <w:color w:val="000000"/>
                <w:sz w:val="24"/>
                <w:szCs w:val="24"/>
                <w:lang w:val="en-GB" w:eastAsia="en-GB"/>
              </w:rPr>
            </w:pPr>
          </w:p>
        </w:tc>
        <w:tc>
          <w:tcPr>
            <w:tcW w:w="3119" w:type="dxa"/>
            <w:tcBorders>
              <w:top w:val="single" w:sz="4" w:space="0" w:color="auto"/>
              <w:left w:val="single" w:sz="4" w:space="0" w:color="auto"/>
              <w:bottom w:val="single" w:sz="4" w:space="0" w:color="auto"/>
              <w:right w:val="single" w:sz="4" w:space="0" w:color="auto"/>
            </w:tcBorders>
          </w:tcPr>
          <w:p w14:paraId="32CD2061" w14:textId="79B654FE" w:rsidR="002815D6" w:rsidRPr="00F00901" w:rsidRDefault="002815D6" w:rsidP="003F570B">
            <w:pPr>
              <w:autoSpaceDE w:val="0"/>
              <w:autoSpaceDN w:val="0"/>
              <w:adjustRightInd w:val="0"/>
              <w:spacing w:line="276" w:lineRule="auto"/>
              <w:jc w:val="both"/>
              <w:rPr>
                <w:rFonts w:ascii="Garamond" w:eastAsia="Times New Roman" w:hAnsi="Garamond" w:cstheme="minorHAnsi"/>
                <w:b/>
                <w:bCs/>
                <w:color w:val="000000"/>
                <w:sz w:val="24"/>
                <w:szCs w:val="24"/>
                <w:lang w:eastAsia="en-GB"/>
              </w:rPr>
            </w:pPr>
            <w:r w:rsidRPr="002815D6">
              <w:rPr>
                <w:rFonts w:ascii="Garamond" w:eastAsia="Times New Roman" w:hAnsi="Garamond" w:cstheme="minorHAnsi"/>
                <w:b/>
                <w:bCs/>
                <w:color w:val="000000"/>
                <w:sz w:val="24"/>
                <w:szCs w:val="24"/>
                <w:lang w:eastAsia="en-GB"/>
              </w:rPr>
              <w:t>Planning &amp; Methodology</w:t>
            </w:r>
          </w:p>
        </w:tc>
        <w:tc>
          <w:tcPr>
            <w:tcW w:w="7087" w:type="dxa"/>
            <w:tcBorders>
              <w:top w:val="single" w:sz="4" w:space="0" w:color="auto"/>
              <w:left w:val="single" w:sz="4" w:space="0" w:color="auto"/>
              <w:bottom w:val="single" w:sz="4" w:space="0" w:color="auto"/>
              <w:right w:val="single" w:sz="4" w:space="0" w:color="auto"/>
            </w:tcBorders>
          </w:tcPr>
          <w:p w14:paraId="7124E9F1" w14:textId="302FC4B4" w:rsidR="002815D6" w:rsidRDefault="00E74E3E" w:rsidP="00F00901">
            <w:pPr>
              <w:pStyle w:val="ListParagraph"/>
              <w:numPr>
                <w:ilvl w:val="0"/>
                <w:numId w:val="22"/>
              </w:numPr>
              <w:autoSpaceDE w:val="0"/>
              <w:autoSpaceDN w:val="0"/>
              <w:adjustRightInd w:val="0"/>
              <w:spacing w:line="276" w:lineRule="auto"/>
              <w:jc w:val="both"/>
              <w:rPr>
                <w:rFonts w:ascii="Garamond" w:eastAsia="Times New Roman" w:hAnsi="Garamond" w:cstheme="minorHAnsi"/>
                <w:color w:val="000000"/>
                <w:sz w:val="24"/>
                <w:szCs w:val="24"/>
                <w:lang w:val="en-GB" w:eastAsia="en-GB"/>
              </w:rPr>
            </w:pPr>
            <w:r w:rsidRPr="002815D6">
              <w:rPr>
                <w:rFonts w:ascii="Garamond" w:eastAsia="Times New Roman" w:hAnsi="Garamond" w:cstheme="minorHAnsi"/>
                <w:color w:val="000000"/>
                <w:sz w:val="24"/>
                <w:szCs w:val="24"/>
                <w:lang w:eastAsia="en-GB"/>
              </w:rPr>
              <w:t>Develop Detailed Work Plan</w:t>
            </w:r>
          </w:p>
          <w:p w14:paraId="0260070D" w14:textId="7B9DD5ED" w:rsidR="002815D6" w:rsidRPr="00F00901" w:rsidRDefault="003F570B" w:rsidP="00F00901">
            <w:pPr>
              <w:pStyle w:val="ListParagraph"/>
              <w:numPr>
                <w:ilvl w:val="0"/>
                <w:numId w:val="22"/>
              </w:numPr>
              <w:autoSpaceDE w:val="0"/>
              <w:autoSpaceDN w:val="0"/>
              <w:adjustRightInd w:val="0"/>
              <w:spacing w:line="276" w:lineRule="auto"/>
              <w:jc w:val="both"/>
              <w:rPr>
                <w:rFonts w:ascii="Garamond" w:eastAsia="Times New Roman" w:hAnsi="Garamond" w:cstheme="minorHAnsi"/>
                <w:color w:val="000000"/>
                <w:sz w:val="24"/>
                <w:szCs w:val="24"/>
                <w:lang w:val="en-GB" w:eastAsia="en-GB"/>
              </w:rPr>
            </w:pPr>
            <w:r w:rsidRPr="002815D6">
              <w:rPr>
                <w:rFonts w:ascii="Garamond" w:eastAsia="Times New Roman" w:hAnsi="Garamond" w:cstheme="minorHAnsi"/>
                <w:color w:val="000000"/>
                <w:sz w:val="24"/>
                <w:szCs w:val="24"/>
                <w:lang w:val="en-GB" w:eastAsia="en-GB"/>
              </w:rPr>
              <w:t>Undertake the assignment based on the approved design and methodology and timeline</w:t>
            </w:r>
          </w:p>
        </w:tc>
      </w:tr>
      <w:tr w:rsidR="003F570B" w:rsidRPr="003F570B" w14:paraId="3AF6FF9A" w14:textId="77777777" w:rsidTr="003D5BD2">
        <w:trPr>
          <w:trHeight w:val="737"/>
          <w:jc w:val="center"/>
        </w:trPr>
        <w:tc>
          <w:tcPr>
            <w:tcW w:w="704" w:type="dxa"/>
            <w:tcBorders>
              <w:top w:val="single" w:sz="4" w:space="0" w:color="auto"/>
              <w:left w:val="single" w:sz="4" w:space="0" w:color="auto"/>
              <w:bottom w:val="single" w:sz="4" w:space="0" w:color="auto"/>
              <w:right w:val="single" w:sz="4" w:space="0" w:color="auto"/>
            </w:tcBorders>
            <w:hideMark/>
          </w:tcPr>
          <w:p w14:paraId="25B9E076" w14:textId="77777777" w:rsidR="003F570B" w:rsidRPr="003F570B" w:rsidRDefault="003F570B" w:rsidP="003F570B">
            <w:pPr>
              <w:autoSpaceDE w:val="0"/>
              <w:autoSpaceDN w:val="0"/>
              <w:adjustRightInd w:val="0"/>
              <w:spacing w:line="276" w:lineRule="auto"/>
              <w:jc w:val="both"/>
              <w:rPr>
                <w:rFonts w:ascii="Garamond" w:eastAsia="Times New Roman" w:hAnsi="Garamond" w:cstheme="minorHAnsi"/>
                <w:color w:val="000000"/>
                <w:sz w:val="24"/>
                <w:szCs w:val="24"/>
                <w:lang w:val="en-GB" w:eastAsia="en-GB"/>
              </w:rPr>
            </w:pPr>
            <w:r w:rsidRPr="003F570B">
              <w:rPr>
                <w:rFonts w:ascii="Garamond" w:eastAsia="Times New Roman" w:hAnsi="Garamond" w:cstheme="minorHAnsi"/>
                <w:color w:val="000000"/>
                <w:sz w:val="24"/>
                <w:szCs w:val="24"/>
                <w:lang w:val="en-GB" w:eastAsia="en-GB"/>
              </w:rPr>
              <w:t xml:space="preserve">2 </w:t>
            </w:r>
          </w:p>
        </w:tc>
        <w:tc>
          <w:tcPr>
            <w:tcW w:w="3119" w:type="dxa"/>
            <w:tcBorders>
              <w:top w:val="single" w:sz="4" w:space="0" w:color="auto"/>
              <w:left w:val="single" w:sz="4" w:space="0" w:color="auto"/>
              <w:bottom w:val="single" w:sz="4" w:space="0" w:color="auto"/>
              <w:right w:val="single" w:sz="4" w:space="0" w:color="auto"/>
            </w:tcBorders>
            <w:hideMark/>
          </w:tcPr>
          <w:p w14:paraId="66E4C63D" w14:textId="22079344" w:rsidR="003F570B" w:rsidRPr="003F570B" w:rsidRDefault="00F00901" w:rsidP="003F570B">
            <w:pPr>
              <w:autoSpaceDE w:val="0"/>
              <w:autoSpaceDN w:val="0"/>
              <w:adjustRightInd w:val="0"/>
              <w:spacing w:line="276" w:lineRule="auto"/>
              <w:jc w:val="both"/>
              <w:rPr>
                <w:rFonts w:ascii="Garamond" w:eastAsia="Times New Roman" w:hAnsi="Garamond" w:cstheme="minorHAnsi"/>
                <w:color w:val="000000"/>
                <w:sz w:val="24"/>
                <w:szCs w:val="24"/>
                <w:lang w:val="en-GB" w:eastAsia="en-GB"/>
              </w:rPr>
            </w:pPr>
            <w:r w:rsidRPr="00F00901">
              <w:rPr>
                <w:rFonts w:ascii="Garamond" w:eastAsia="Times New Roman" w:hAnsi="Garamond" w:cstheme="minorHAnsi"/>
                <w:b/>
                <w:bCs/>
                <w:color w:val="000000"/>
                <w:sz w:val="24"/>
                <w:szCs w:val="24"/>
                <w:lang w:eastAsia="en-GB"/>
              </w:rPr>
              <w:t>Feasibility assessment</w:t>
            </w:r>
            <w:r>
              <w:rPr>
                <w:rFonts w:ascii="Garamond" w:eastAsia="Times New Roman" w:hAnsi="Garamond" w:cstheme="minorHAnsi"/>
                <w:b/>
                <w:bCs/>
                <w:color w:val="000000"/>
                <w:sz w:val="24"/>
                <w:szCs w:val="24"/>
                <w:lang w:eastAsia="en-GB"/>
              </w:rPr>
              <w:t xml:space="preserve"> </w:t>
            </w:r>
            <w:r w:rsidR="00C25EC3">
              <w:rPr>
                <w:rFonts w:ascii="Garamond" w:eastAsia="Times New Roman" w:hAnsi="Garamond" w:cstheme="minorHAnsi"/>
                <w:b/>
                <w:bCs/>
                <w:color w:val="000000"/>
                <w:sz w:val="24"/>
                <w:szCs w:val="24"/>
                <w:lang w:eastAsia="en-GB"/>
              </w:rPr>
              <w:t xml:space="preserve">for </w:t>
            </w:r>
            <w:r w:rsidRPr="00F00901">
              <w:rPr>
                <w:rFonts w:ascii="Garamond" w:eastAsia="Times New Roman" w:hAnsi="Garamond" w:cstheme="minorHAnsi"/>
                <w:b/>
                <w:bCs/>
                <w:color w:val="000000"/>
                <w:sz w:val="24"/>
                <w:szCs w:val="24"/>
                <w:lang w:eastAsia="en-GB"/>
              </w:rPr>
              <w:t>permaculture garden in</w:t>
            </w:r>
            <w:r w:rsidR="00E74E3E" w:rsidRPr="00E74E3E">
              <w:rPr>
                <w:rFonts w:ascii="Garamond" w:eastAsia="Times New Roman" w:hAnsi="Garamond" w:cstheme="minorHAnsi"/>
                <w:b/>
                <w:bCs/>
                <w:color w:val="000000"/>
                <w:sz w:val="24"/>
                <w:szCs w:val="24"/>
                <w:lang w:eastAsia="en-GB"/>
              </w:rPr>
              <w:t xml:space="preserve"> target IDP settlement in Burao</w:t>
            </w:r>
          </w:p>
        </w:tc>
        <w:tc>
          <w:tcPr>
            <w:tcW w:w="7087" w:type="dxa"/>
            <w:tcBorders>
              <w:top w:val="single" w:sz="4" w:space="0" w:color="auto"/>
              <w:left w:val="single" w:sz="4" w:space="0" w:color="auto"/>
              <w:bottom w:val="single" w:sz="4" w:space="0" w:color="auto"/>
              <w:right w:val="single" w:sz="4" w:space="0" w:color="auto"/>
            </w:tcBorders>
            <w:hideMark/>
          </w:tcPr>
          <w:p w14:paraId="50D424B4" w14:textId="37487CCC" w:rsidR="00F00901" w:rsidRPr="00F00901" w:rsidRDefault="00F00901" w:rsidP="00F00901">
            <w:pPr>
              <w:pStyle w:val="ListParagraph"/>
              <w:numPr>
                <w:ilvl w:val="0"/>
                <w:numId w:val="22"/>
              </w:numPr>
              <w:autoSpaceDE w:val="0"/>
              <w:autoSpaceDN w:val="0"/>
              <w:adjustRightInd w:val="0"/>
              <w:spacing w:line="276" w:lineRule="auto"/>
              <w:jc w:val="both"/>
              <w:rPr>
                <w:rFonts w:ascii="Garamond" w:eastAsia="Times New Roman" w:hAnsi="Garamond" w:cstheme="minorHAnsi"/>
                <w:color w:val="000000"/>
                <w:sz w:val="24"/>
                <w:szCs w:val="24"/>
                <w:lang w:val="en-GB" w:eastAsia="en-GB"/>
              </w:rPr>
            </w:pPr>
            <w:r w:rsidRPr="00F00901">
              <w:rPr>
                <w:rFonts w:ascii="Garamond" w:eastAsia="Times New Roman" w:hAnsi="Garamond" w:cstheme="minorHAnsi"/>
                <w:color w:val="000000"/>
                <w:sz w:val="24"/>
                <w:szCs w:val="24"/>
                <w:lang w:val="en-GB" w:eastAsia="en-GB"/>
              </w:rPr>
              <w:t xml:space="preserve">Assess </w:t>
            </w:r>
            <w:r w:rsidR="00C25EC3">
              <w:rPr>
                <w:rFonts w:ascii="Garamond" w:eastAsia="Times New Roman" w:hAnsi="Garamond" w:cstheme="minorHAnsi"/>
                <w:color w:val="000000"/>
                <w:sz w:val="24"/>
                <w:szCs w:val="24"/>
                <w:lang w:val="en-GB" w:eastAsia="en-GB"/>
              </w:rPr>
              <w:t xml:space="preserve">the IDP sites to </w:t>
            </w:r>
            <w:r w:rsidRPr="00F00901">
              <w:rPr>
                <w:rFonts w:ascii="Garamond" w:eastAsia="Times New Roman" w:hAnsi="Garamond" w:cstheme="minorHAnsi"/>
                <w:color w:val="000000"/>
                <w:sz w:val="24"/>
                <w:szCs w:val="24"/>
                <w:lang w:val="en-GB" w:eastAsia="en-GB"/>
              </w:rPr>
              <w:t>establish permaculture</w:t>
            </w:r>
          </w:p>
          <w:p w14:paraId="7590FB4F" w14:textId="11A5A951" w:rsidR="00F00901" w:rsidRPr="00F00901" w:rsidRDefault="00C25EC3" w:rsidP="00F00901">
            <w:pPr>
              <w:pStyle w:val="ListParagraph"/>
              <w:numPr>
                <w:ilvl w:val="0"/>
                <w:numId w:val="22"/>
              </w:numPr>
              <w:autoSpaceDE w:val="0"/>
              <w:autoSpaceDN w:val="0"/>
              <w:adjustRightInd w:val="0"/>
              <w:spacing w:line="276" w:lineRule="auto"/>
              <w:jc w:val="both"/>
              <w:rPr>
                <w:rFonts w:ascii="Garamond" w:eastAsia="Times New Roman" w:hAnsi="Garamond" w:cstheme="minorHAnsi"/>
                <w:color w:val="000000"/>
                <w:sz w:val="24"/>
                <w:szCs w:val="24"/>
                <w:lang w:val="en-GB" w:eastAsia="en-GB"/>
              </w:rPr>
            </w:pPr>
            <w:r>
              <w:rPr>
                <w:rFonts w:ascii="Garamond" w:eastAsia="Times New Roman" w:hAnsi="Garamond" w:cstheme="minorHAnsi"/>
                <w:color w:val="000000"/>
                <w:sz w:val="24"/>
                <w:szCs w:val="24"/>
                <w:lang w:val="en-GB" w:eastAsia="en-GB"/>
              </w:rPr>
              <w:t>R</w:t>
            </w:r>
            <w:r w:rsidR="00F00901" w:rsidRPr="00F00901">
              <w:rPr>
                <w:rFonts w:ascii="Garamond" w:eastAsia="Times New Roman" w:hAnsi="Garamond" w:cstheme="minorHAnsi"/>
                <w:color w:val="000000"/>
                <w:sz w:val="24"/>
                <w:szCs w:val="24"/>
                <w:lang w:val="en-GB" w:eastAsia="en-GB"/>
              </w:rPr>
              <w:t xml:space="preserve">equirements for establishing permaculture site </w:t>
            </w:r>
          </w:p>
          <w:p w14:paraId="5605F172" w14:textId="2DE9A70D" w:rsidR="00F00901" w:rsidRPr="00F00901" w:rsidRDefault="00F00901" w:rsidP="00F00901">
            <w:pPr>
              <w:pStyle w:val="ListParagraph"/>
              <w:numPr>
                <w:ilvl w:val="0"/>
                <w:numId w:val="22"/>
              </w:numPr>
              <w:autoSpaceDE w:val="0"/>
              <w:autoSpaceDN w:val="0"/>
              <w:adjustRightInd w:val="0"/>
              <w:spacing w:line="276" w:lineRule="auto"/>
              <w:jc w:val="both"/>
              <w:rPr>
                <w:rFonts w:ascii="Garamond" w:eastAsia="Times New Roman" w:hAnsi="Garamond" w:cstheme="minorHAnsi"/>
                <w:color w:val="000000"/>
                <w:sz w:val="24"/>
                <w:szCs w:val="24"/>
                <w:lang w:val="en-GB" w:eastAsia="en-GB"/>
              </w:rPr>
            </w:pPr>
            <w:r w:rsidRPr="00F00901">
              <w:rPr>
                <w:rFonts w:ascii="Garamond" w:eastAsia="Times New Roman" w:hAnsi="Garamond" w:cstheme="minorHAnsi"/>
                <w:color w:val="000000"/>
                <w:sz w:val="24"/>
                <w:szCs w:val="24"/>
                <w:lang w:val="en-GB" w:eastAsia="en-GB"/>
              </w:rPr>
              <w:t>Assess and establish what can work for permaculture site</w:t>
            </w:r>
            <w:r w:rsidR="00C25EC3">
              <w:rPr>
                <w:rFonts w:ascii="Garamond" w:eastAsia="Times New Roman" w:hAnsi="Garamond" w:cstheme="minorHAnsi"/>
                <w:color w:val="000000"/>
                <w:sz w:val="24"/>
                <w:szCs w:val="24"/>
                <w:lang w:val="en-GB" w:eastAsia="en-GB"/>
              </w:rPr>
              <w:t xml:space="preserve"> in IDP sites</w:t>
            </w:r>
          </w:p>
          <w:p w14:paraId="2E686765" w14:textId="55C62B00" w:rsidR="00F00901" w:rsidRDefault="00F00901" w:rsidP="00F00901">
            <w:pPr>
              <w:pStyle w:val="ListParagraph"/>
              <w:numPr>
                <w:ilvl w:val="0"/>
                <w:numId w:val="22"/>
              </w:numPr>
              <w:autoSpaceDE w:val="0"/>
              <w:autoSpaceDN w:val="0"/>
              <w:adjustRightInd w:val="0"/>
              <w:spacing w:line="276" w:lineRule="auto"/>
              <w:jc w:val="both"/>
              <w:rPr>
                <w:rFonts w:ascii="Garamond" w:eastAsia="Times New Roman" w:hAnsi="Garamond" w:cstheme="minorHAnsi"/>
                <w:color w:val="000000"/>
                <w:sz w:val="24"/>
                <w:szCs w:val="24"/>
                <w:lang w:val="en-GB" w:eastAsia="en-GB"/>
              </w:rPr>
            </w:pPr>
            <w:r w:rsidRPr="00F00901">
              <w:rPr>
                <w:rFonts w:ascii="Garamond" w:eastAsia="Times New Roman" w:hAnsi="Garamond" w:cstheme="minorHAnsi"/>
                <w:color w:val="000000"/>
                <w:sz w:val="24"/>
                <w:szCs w:val="24"/>
                <w:lang w:val="en-GB" w:eastAsia="en-GB"/>
              </w:rPr>
              <w:t>Assess the type of permaculture plan to be used in target site</w:t>
            </w:r>
          </w:p>
          <w:p w14:paraId="0A8211F1" w14:textId="47A9BD0E" w:rsidR="003F570B" w:rsidRPr="003F570B" w:rsidRDefault="00C25EC3" w:rsidP="00C25EC3">
            <w:pPr>
              <w:pStyle w:val="ListParagraph"/>
              <w:numPr>
                <w:ilvl w:val="0"/>
                <w:numId w:val="22"/>
              </w:numPr>
              <w:rPr>
                <w:rFonts w:ascii="Garamond" w:eastAsia="Times New Roman" w:hAnsi="Garamond" w:cstheme="minorHAnsi"/>
                <w:color w:val="000000"/>
                <w:sz w:val="24"/>
                <w:szCs w:val="24"/>
                <w:lang w:val="en-GB" w:eastAsia="en-GB"/>
              </w:rPr>
            </w:pPr>
            <w:r w:rsidRPr="00C25EC3">
              <w:rPr>
                <w:rFonts w:ascii="Garamond" w:eastAsia="Times New Roman" w:hAnsi="Garamond" w:cstheme="minorHAnsi"/>
                <w:color w:val="000000"/>
                <w:sz w:val="24"/>
                <w:szCs w:val="24"/>
                <w:lang w:val="en-GB" w:eastAsia="en-GB"/>
              </w:rPr>
              <w:t>Designing of permaculture site in holistic manner.</w:t>
            </w:r>
            <w:r w:rsidR="003F570B" w:rsidRPr="003F570B">
              <w:rPr>
                <w:rFonts w:ascii="Garamond" w:eastAsia="Times New Roman" w:hAnsi="Garamond" w:cstheme="minorHAnsi"/>
                <w:color w:val="000000"/>
                <w:sz w:val="24"/>
                <w:szCs w:val="24"/>
                <w:lang w:val="en-GB" w:eastAsia="en-GB"/>
              </w:rPr>
              <w:t xml:space="preserve"> </w:t>
            </w:r>
          </w:p>
        </w:tc>
      </w:tr>
      <w:tr w:rsidR="003F570B" w:rsidRPr="003F570B" w14:paraId="42AE4A2C" w14:textId="77777777" w:rsidTr="003D5BD2">
        <w:trPr>
          <w:trHeight w:val="944"/>
          <w:jc w:val="center"/>
        </w:trPr>
        <w:tc>
          <w:tcPr>
            <w:tcW w:w="704" w:type="dxa"/>
            <w:tcBorders>
              <w:top w:val="single" w:sz="4" w:space="0" w:color="auto"/>
              <w:left w:val="single" w:sz="4" w:space="0" w:color="auto"/>
              <w:bottom w:val="single" w:sz="4" w:space="0" w:color="auto"/>
              <w:right w:val="single" w:sz="4" w:space="0" w:color="auto"/>
            </w:tcBorders>
            <w:hideMark/>
          </w:tcPr>
          <w:p w14:paraId="30B88180" w14:textId="77777777" w:rsidR="003F570B" w:rsidRPr="003F570B" w:rsidRDefault="003F570B" w:rsidP="003F570B">
            <w:pPr>
              <w:autoSpaceDE w:val="0"/>
              <w:autoSpaceDN w:val="0"/>
              <w:adjustRightInd w:val="0"/>
              <w:spacing w:line="276" w:lineRule="auto"/>
              <w:jc w:val="both"/>
              <w:rPr>
                <w:rFonts w:ascii="Garamond" w:eastAsia="Times New Roman" w:hAnsi="Garamond" w:cstheme="minorHAnsi"/>
                <w:color w:val="000000"/>
                <w:sz w:val="24"/>
                <w:szCs w:val="24"/>
                <w:lang w:val="en-GB" w:eastAsia="en-GB"/>
              </w:rPr>
            </w:pPr>
            <w:r w:rsidRPr="003F570B">
              <w:rPr>
                <w:rFonts w:ascii="Garamond" w:eastAsia="Times New Roman" w:hAnsi="Garamond" w:cstheme="minorHAnsi"/>
                <w:color w:val="000000"/>
                <w:sz w:val="24"/>
                <w:szCs w:val="24"/>
                <w:lang w:val="en-GB" w:eastAsia="en-GB"/>
              </w:rPr>
              <w:t xml:space="preserve">3 </w:t>
            </w:r>
          </w:p>
        </w:tc>
        <w:tc>
          <w:tcPr>
            <w:tcW w:w="3119" w:type="dxa"/>
            <w:tcBorders>
              <w:top w:val="single" w:sz="4" w:space="0" w:color="auto"/>
              <w:left w:val="single" w:sz="4" w:space="0" w:color="auto"/>
              <w:bottom w:val="single" w:sz="4" w:space="0" w:color="auto"/>
              <w:right w:val="single" w:sz="4" w:space="0" w:color="auto"/>
            </w:tcBorders>
            <w:hideMark/>
          </w:tcPr>
          <w:p w14:paraId="314CDB13" w14:textId="0C3680CE" w:rsidR="003F570B" w:rsidRPr="003F570B" w:rsidRDefault="00C25EC3" w:rsidP="003F570B">
            <w:pPr>
              <w:autoSpaceDE w:val="0"/>
              <w:autoSpaceDN w:val="0"/>
              <w:adjustRightInd w:val="0"/>
              <w:spacing w:line="276" w:lineRule="auto"/>
              <w:jc w:val="both"/>
              <w:rPr>
                <w:rFonts w:ascii="Garamond" w:eastAsia="Times New Roman" w:hAnsi="Garamond" w:cstheme="minorHAnsi"/>
                <w:color w:val="000000"/>
                <w:sz w:val="24"/>
                <w:szCs w:val="24"/>
                <w:lang w:val="en-GB" w:eastAsia="en-GB"/>
              </w:rPr>
            </w:pPr>
            <w:r>
              <w:rPr>
                <w:rFonts w:ascii="Garamond" w:eastAsia="Times New Roman" w:hAnsi="Garamond" w:cstheme="minorHAnsi"/>
                <w:b/>
                <w:bCs/>
                <w:color w:val="000000"/>
                <w:sz w:val="24"/>
                <w:szCs w:val="24"/>
                <w:lang w:eastAsia="en-GB"/>
              </w:rPr>
              <w:t xml:space="preserve">Permaculture </w:t>
            </w:r>
            <w:r w:rsidRPr="00C25EC3">
              <w:rPr>
                <w:rFonts w:ascii="Garamond" w:eastAsia="Times New Roman" w:hAnsi="Garamond" w:cstheme="minorHAnsi"/>
                <w:b/>
                <w:bCs/>
                <w:color w:val="000000"/>
                <w:sz w:val="24"/>
                <w:szCs w:val="24"/>
                <w:lang w:eastAsia="en-GB"/>
              </w:rPr>
              <w:t>Site Establishment</w:t>
            </w:r>
          </w:p>
        </w:tc>
        <w:tc>
          <w:tcPr>
            <w:tcW w:w="7087" w:type="dxa"/>
            <w:tcBorders>
              <w:top w:val="single" w:sz="4" w:space="0" w:color="auto"/>
              <w:left w:val="single" w:sz="4" w:space="0" w:color="auto"/>
              <w:bottom w:val="single" w:sz="4" w:space="0" w:color="auto"/>
              <w:right w:val="single" w:sz="4" w:space="0" w:color="auto"/>
            </w:tcBorders>
            <w:hideMark/>
          </w:tcPr>
          <w:p w14:paraId="34B87F67" w14:textId="77777777" w:rsidR="00C25EC3" w:rsidRDefault="00C25EC3" w:rsidP="00C25EC3">
            <w:pPr>
              <w:pStyle w:val="ListParagraph"/>
              <w:numPr>
                <w:ilvl w:val="0"/>
                <w:numId w:val="25"/>
              </w:numPr>
              <w:spacing w:line="360" w:lineRule="auto"/>
              <w:jc w:val="both"/>
              <w:rPr>
                <w:rFonts w:ascii="Garamond" w:hAnsi="Garamond"/>
                <w:sz w:val="24"/>
                <w:szCs w:val="24"/>
              </w:rPr>
            </w:pPr>
            <w:r w:rsidRPr="00C25EC3">
              <w:rPr>
                <w:rFonts w:ascii="Garamond" w:hAnsi="Garamond"/>
                <w:sz w:val="24"/>
                <w:szCs w:val="24"/>
              </w:rPr>
              <w:t>Design permaculture site in holistic manner</w:t>
            </w:r>
            <w:r>
              <w:rPr>
                <w:rFonts w:ascii="Garamond" w:hAnsi="Garamond"/>
                <w:sz w:val="24"/>
                <w:szCs w:val="24"/>
              </w:rPr>
              <w:t xml:space="preserve"> and a</w:t>
            </w:r>
            <w:r w:rsidRPr="00C25EC3">
              <w:rPr>
                <w:rFonts w:ascii="Garamond" w:hAnsi="Garamond"/>
                <w:sz w:val="24"/>
                <w:szCs w:val="24"/>
              </w:rPr>
              <w:t>rticulate permaculture techniques that can be used in the target settlements</w:t>
            </w:r>
            <w:r>
              <w:rPr>
                <w:rFonts w:ascii="Garamond" w:hAnsi="Garamond"/>
                <w:sz w:val="24"/>
                <w:szCs w:val="24"/>
              </w:rPr>
              <w:t>.</w:t>
            </w:r>
          </w:p>
          <w:p w14:paraId="6BFB82FF" w14:textId="77777777" w:rsidR="00C25EC3" w:rsidRDefault="00C25EC3" w:rsidP="00C25EC3">
            <w:pPr>
              <w:pStyle w:val="ListParagraph"/>
              <w:numPr>
                <w:ilvl w:val="0"/>
                <w:numId w:val="25"/>
              </w:numPr>
              <w:spacing w:line="360" w:lineRule="auto"/>
              <w:jc w:val="both"/>
              <w:rPr>
                <w:rFonts w:ascii="Garamond" w:hAnsi="Garamond"/>
                <w:sz w:val="24"/>
                <w:szCs w:val="24"/>
              </w:rPr>
            </w:pPr>
            <w:r>
              <w:rPr>
                <w:rFonts w:ascii="Garamond" w:hAnsi="Garamond"/>
                <w:sz w:val="24"/>
                <w:szCs w:val="24"/>
              </w:rPr>
              <w:t xml:space="preserve">Identify </w:t>
            </w:r>
            <w:r w:rsidRPr="00C25EC3">
              <w:rPr>
                <w:rFonts w:ascii="Garamond" w:hAnsi="Garamond"/>
                <w:sz w:val="24"/>
                <w:szCs w:val="24"/>
              </w:rPr>
              <w:t>local resources can be used to establish the permaculture site</w:t>
            </w:r>
            <w:r>
              <w:rPr>
                <w:rFonts w:ascii="Garamond" w:hAnsi="Garamond"/>
                <w:sz w:val="24"/>
                <w:szCs w:val="24"/>
              </w:rPr>
              <w:t>.</w:t>
            </w:r>
          </w:p>
          <w:p w14:paraId="36B7C285" w14:textId="0841C80F" w:rsidR="003F570B" w:rsidRPr="0072317B" w:rsidRDefault="007D6776" w:rsidP="0072317B">
            <w:pPr>
              <w:pStyle w:val="ListParagraph"/>
              <w:numPr>
                <w:ilvl w:val="0"/>
                <w:numId w:val="25"/>
              </w:numPr>
              <w:spacing w:line="360" w:lineRule="auto"/>
              <w:jc w:val="both"/>
              <w:rPr>
                <w:rFonts w:ascii="Garamond" w:hAnsi="Garamond"/>
                <w:sz w:val="24"/>
                <w:szCs w:val="24"/>
              </w:rPr>
            </w:pPr>
            <w:r w:rsidRPr="007D6776">
              <w:rPr>
                <w:rFonts w:ascii="Garamond" w:hAnsi="Garamond"/>
                <w:sz w:val="24"/>
                <w:szCs w:val="24"/>
              </w:rPr>
              <w:t>P</w:t>
            </w:r>
            <w:r w:rsidR="00C25EC3" w:rsidRPr="007D6776">
              <w:rPr>
                <w:rFonts w:ascii="Garamond" w:hAnsi="Garamond"/>
                <w:sz w:val="24"/>
                <w:szCs w:val="24"/>
              </w:rPr>
              <w:t>rovide master permaculture site plan</w:t>
            </w:r>
            <w:r w:rsidRPr="007D6776">
              <w:rPr>
                <w:rFonts w:ascii="Garamond" w:hAnsi="Garamond"/>
                <w:sz w:val="24"/>
                <w:szCs w:val="24"/>
              </w:rPr>
              <w:t xml:space="preserve"> and d</w:t>
            </w:r>
            <w:r w:rsidR="00C25EC3" w:rsidRPr="007D6776">
              <w:rPr>
                <w:rFonts w:ascii="Garamond" w:hAnsi="Garamond"/>
                <w:sz w:val="24"/>
                <w:szCs w:val="24"/>
              </w:rPr>
              <w:t>evelop checklist to guide management, monitoring and evaluation of permaculture site.</w:t>
            </w:r>
          </w:p>
        </w:tc>
      </w:tr>
      <w:tr w:rsidR="003F570B" w:rsidRPr="003F570B" w14:paraId="0B706DD7" w14:textId="77777777" w:rsidTr="003D5BD2">
        <w:trPr>
          <w:trHeight w:val="110"/>
          <w:jc w:val="center"/>
        </w:trPr>
        <w:tc>
          <w:tcPr>
            <w:tcW w:w="704" w:type="dxa"/>
            <w:tcBorders>
              <w:top w:val="single" w:sz="4" w:space="0" w:color="auto"/>
              <w:left w:val="single" w:sz="4" w:space="0" w:color="auto"/>
              <w:bottom w:val="single" w:sz="4" w:space="0" w:color="auto"/>
              <w:right w:val="single" w:sz="4" w:space="0" w:color="auto"/>
            </w:tcBorders>
            <w:hideMark/>
          </w:tcPr>
          <w:p w14:paraId="33605C5E" w14:textId="77777777" w:rsidR="003F570B" w:rsidRPr="003F570B" w:rsidRDefault="003F570B" w:rsidP="003F570B">
            <w:pPr>
              <w:autoSpaceDE w:val="0"/>
              <w:autoSpaceDN w:val="0"/>
              <w:adjustRightInd w:val="0"/>
              <w:spacing w:line="276" w:lineRule="auto"/>
              <w:jc w:val="both"/>
              <w:rPr>
                <w:rFonts w:ascii="Garamond" w:eastAsia="Times New Roman" w:hAnsi="Garamond" w:cstheme="minorHAnsi"/>
                <w:color w:val="000000"/>
                <w:sz w:val="24"/>
                <w:szCs w:val="24"/>
                <w:lang w:val="en-GB" w:eastAsia="en-GB"/>
              </w:rPr>
            </w:pPr>
            <w:r w:rsidRPr="003F570B">
              <w:rPr>
                <w:rFonts w:ascii="Garamond" w:eastAsia="Times New Roman" w:hAnsi="Garamond" w:cstheme="minorHAnsi"/>
                <w:color w:val="000000"/>
                <w:sz w:val="24"/>
                <w:szCs w:val="24"/>
                <w:lang w:val="en-GB" w:eastAsia="en-GB"/>
              </w:rPr>
              <w:t xml:space="preserve">4 </w:t>
            </w:r>
          </w:p>
        </w:tc>
        <w:tc>
          <w:tcPr>
            <w:tcW w:w="3119" w:type="dxa"/>
            <w:tcBorders>
              <w:top w:val="single" w:sz="4" w:space="0" w:color="auto"/>
              <w:left w:val="single" w:sz="4" w:space="0" w:color="auto"/>
              <w:bottom w:val="single" w:sz="4" w:space="0" w:color="auto"/>
              <w:right w:val="single" w:sz="4" w:space="0" w:color="auto"/>
            </w:tcBorders>
            <w:hideMark/>
          </w:tcPr>
          <w:p w14:paraId="12C44896" w14:textId="4FD72BC5" w:rsidR="003F570B" w:rsidRPr="003F570B" w:rsidRDefault="007D6776" w:rsidP="003F570B">
            <w:pPr>
              <w:autoSpaceDE w:val="0"/>
              <w:autoSpaceDN w:val="0"/>
              <w:adjustRightInd w:val="0"/>
              <w:spacing w:line="276" w:lineRule="auto"/>
              <w:jc w:val="both"/>
              <w:rPr>
                <w:rFonts w:ascii="Garamond" w:eastAsia="Times New Roman" w:hAnsi="Garamond" w:cstheme="minorHAnsi"/>
                <w:color w:val="000000"/>
                <w:sz w:val="24"/>
                <w:szCs w:val="24"/>
                <w:lang w:val="en-GB" w:eastAsia="en-GB"/>
              </w:rPr>
            </w:pPr>
            <w:r w:rsidRPr="007D6776">
              <w:rPr>
                <w:rFonts w:ascii="Garamond" w:eastAsia="Times New Roman" w:hAnsi="Garamond" w:cstheme="minorHAnsi"/>
                <w:b/>
                <w:bCs/>
                <w:color w:val="000000"/>
                <w:sz w:val="24"/>
                <w:szCs w:val="24"/>
                <w:lang w:eastAsia="en-GB"/>
              </w:rPr>
              <w:t>Permaculture Training guide</w:t>
            </w:r>
          </w:p>
        </w:tc>
        <w:tc>
          <w:tcPr>
            <w:tcW w:w="7087" w:type="dxa"/>
            <w:tcBorders>
              <w:top w:val="single" w:sz="4" w:space="0" w:color="auto"/>
              <w:left w:val="single" w:sz="4" w:space="0" w:color="auto"/>
              <w:bottom w:val="single" w:sz="4" w:space="0" w:color="auto"/>
              <w:right w:val="single" w:sz="4" w:space="0" w:color="auto"/>
            </w:tcBorders>
            <w:hideMark/>
          </w:tcPr>
          <w:p w14:paraId="0F214C15" w14:textId="4FAEC7C3" w:rsidR="007D6776" w:rsidRPr="007D6776" w:rsidRDefault="007D6776" w:rsidP="007D6776">
            <w:pPr>
              <w:pStyle w:val="ListParagraph"/>
              <w:numPr>
                <w:ilvl w:val="0"/>
                <w:numId w:val="24"/>
              </w:numPr>
              <w:rPr>
                <w:rFonts w:ascii="Garamond" w:eastAsia="Times New Roman" w:hAnsi="Garamond" w:cstheme="minorHAnsi"/>
                <w:color w:val="000000"/>
                <w:sz w:val="24"/>
                <w:szCs w:val="24"/>
                <w:lang w:eastAsia="en-GB"/>
              </w:rPr>
            </w:pPr>
            <w:r w:rsidRPr="007D6776">
              <w:rPr>
                <w:rFonts w:ascii="Garamond" w:eastAsia="Times New Roman" w:hAnsi="Garamond" w:cstheme="minorHAnsi"/>
                <w:color w:val="000000"/>
                <w:sz w:val="24"/>
                <w:szCs w:val="24"/>
                <w:lang w:eastAsia="en-GB"/>
              </w:rPr>
              <w:t>Develop Permaculture Training guide to be used when train households</w:t>
            </w:r>
            <w:r>
              <w:rPr>
                <w:rFonts w:ascii="Garamond" w:eastAsia="Times New Roman" w:hAnsi="Garamond" w:cstheme="minorHAnsi"/>
                <w:color w:val="000000"/>
                <w:sz w:val="24"/>
                <w:szCs w:val="24"/>
                <w:lang w:eastAsia="en-GB"/>
              </w:rPr>
              <w:t>.</w:t>
            </w:r>
          </w:p>
        </w:tc>
      </w:tr>
      <w:tr w:rsidR="007D6776" w:rsidRPr="003F570B" w14:paraId="6C302C05" w14:textId="77777777" w:rsidTr="003D5BD2">
        <w:trPr>
          <w:trHeight w:val="319"/>
          <w:jc w:val="center"/>
        </w:trPr>
        <w:tc>
          <w:tcPr>
            <w:tcW w:w="704" w:type="dxa"/>
            <w:tcBorders>
              <w:top w:val="single" w:sz="4" w:space="0" w:color="auto"/>
              <w:left w:val="single" w:sz="4" w:space="0" w:color="auto"/>
              <w:bottom w:val="single" w:sz="4" w:space="0" w:color="auto"/>
              <w:right w:val="single" w:sz="4" w:space="0" w:color="auto"/>
            </w:tcBorders>
            <w:hideMark/>
          </w:tcPr>
          <w:p w14:paraId="73328B06" w14:textId="77777777" w:rsidR="007D6776" w:rsidRPr="003F570B" w:rsidRDefault="007D6776" w:rsidP="007D6776">
            <w:pPr>
              <w:autoSpaceDE w:val="0"/>
              <w:autoSpaceDN w:val="0"/>
              <w:adjustRightInd w:val="0"/>
              <w:spacing w:line="276" w:lineRule="auto"/>
              <w:jc w:val="both"/>
              <w:rPr>
                <w:rFonts w:ascii="Garamond" w:eastAsia="Times New Roman" w:hAnsi="Garamond" w:cstheme="minorHAnsi"/>
                <w:color w:val="000000"/>
                <w:sz w:val="24"/>
                <w:szCs w:val="24"/>
                <w:lang w:val="en-GB" w:eastAsia="en-GB"/>
              </w:rPr>
            </w:pPr>
            <w:r w:rsidRPr="003F570B">
              <w:rPr>
                <w:rFonts w:ascii="Garamond" w:eastAsia="Times New Roman" w:hAnsi="Garamond" w:cstheme="minorHAnsi"/>
                <w:color w:val="000000"/>
                <w:sz w:val="24"/>
                <w:szCs w:val="24"/>
                <w:lang w:val="en-GB" w:eastAsia="en-GB"/>
              </w:rPr>
              <w:t xml:space="preserve">5 </w:t>
            </w:r>
          </w:p>
        </w:tc>
        <w:tc>
          <w:tcPr>
            <w:tcW w:w="3119" w:type="dxa"/>
            <w:tcBorders>
              <w:top w:val="single" w:sz="4" w:space="0" w:color="auto"/>
              <w:left w:val="single" w:sz="4" w:space="0" w:color="auto"/>
              <w:bottom w:val="single" w:sz="4" w:space="0" w:color="auto"/>
              <w:right w:val="single" w:sz="4" w:space="0" w:color="auto"/>
            </w:tcBorders>
            <w:hideMark/>
          </w:tcPr>
          <w:p w14:paraId="750C4EAD" w14:textId="73D3245D" w:rsidR="007D6776" w:rsidRPr="003F570B" w:rsidRDefault="007D6776" w:rsidP="007D6776">
            <w:pPr>
              <w:autoSpaceDE w:val="0"/>
              <w:autoSpaceDN w:val="0"/>
              <w:adjustRightInd w:val="0"/>
              <w:spacing w:line="276" w:lineRule="auto"/>
              <w:jc w:val="both"/>
              <w:rPr>
                <w:rFonts w:ascii="Garamond" w:eastAsia="Times New Roman" w:hAnsi="Garamond" w:cstheme="minorHAnsi"/>
                <w:color w:val="000000"/>
                <w:sz w:val="24"/>
                <w:szCs w:val="24"/>
                <w:lang w:val="en-GB" w:eastAsia="en-GB"/>
              </w:rPr>
            </w:pPr>
            <w:r w:rsidRPr="007D6776">
              <w:rPr>
                <w:rFonts w:ascii="Garamond" w:eastAsia="Times New Roman" w:hAnsi="Garamond" w:cstheme="minorHAnsi"/>
                <w:b/>
                <w:bCs/>
                <w:color w:val="000000"/>
                <w:sz w:val="24"/>
                <w:szCs w:val="24"/>
                <w:lang w:eastAsia="en-GB"/>
              </w:rPr>
              <w:t>On-Site Training</w:t>
            </w:r>
          </w:p>
        </w:tc>
        <w:tc>
          <w:tcPr>
            <w:tcW w:w="7087" w:type="dxa"/>
            <w:tcBorders>
              <w:top w:val="single" w:sz="4" w:space="0" w:color="auto"/>
              <w:left w:val="single" w:sz="4" w:space="0" w:color="auto"/>
              <w:bottom w:val="single" w:sz="4" w:space="0" w:color="auto"/>
              <w:right w:val="single" w:sz="4" w:space="0" w:color="auto"/>
            </w:tcBorders>
            <w:hideMark/>
          </w:tcPr>
          <w:p w14:paraId="0626F7A1" w14:textId="77777777" w:rsidR="007D6776" w:rsidRPr="007D6776" w:rsidRDefault="007D6776" w:rsidP="007D6776">
            <w:pPr>
              <w:pStyle w:val="ListParagraph"/>
              <w:numPr>
                <w:ilvl w:val="0"/>
                <w:numId w:val="24"/>
              </w:numPr>
              <w:autoSpaceDE w:val="0"/>
              <w:autoSpaceDN w:val="0"/>
              <w:adjustRightInd w:val="0"/>
              <w:spacing w:line="276" w:lineRule="auto"/>
              <w:jc w:val="both"/>
              <w:rPr>
                <w:rFonts w:ascii="Garamond" w:eastAsia="Times New Roman" w:hAnsi="Garamond" w:cstheme="minorHAnsi"/>
                <w:color w:val="000000"/>
                <w:sz w:val="24"/>
                <w:szCs w:val="24"/>
                <w:lang w:val="en-GB" w:eastAsia="en-GB"/>
              </w:rPr>
            </w:pPr>
            <w:r w:rsidRPr="007D6776">
              <w:rPr>
                <w:rFonts w:ascii="Garamond" w:eastAsia="Times New Roman" w:hAnsi="Garamond" w:cstheme="minorHAnsi"/>
                <w:color w:val="000000"/>
                <w:sz w:val="24"/>
                <w:szCs w:val="24"/>
                <w:lang w:eastAsia="en-GB"/>
              </w:rPr>
              <w:t>Practical Training for Farmers on site</w:t>
            </w:r>
          </w:p>
          <w:p w14:paraId="1FF68813" w14:textId="77777777" w:rsidR="007D6776" w:rsidRPr="007D6776" w:rsidRDefault="007D6776" w:rsidP="007D6776">
            <w:pPr>
              <w:pStyle w:val="ListParagraph"/>
              <w:numPr>
                <w:ilvl w:val="0"/>
                <w:numId w:val="24"/>
              </w:numPr>
              <w:spacing w:line="360" w:lineRule="auto"/>
              <w:jc w:val="both"/>
              <w:rPr>
                <w:rFonts w:ascii="Garamond" w:hAnsi="Garamond"/>
                <w:sz w:val="24"/>
                <w:szCs w:val="24"/>
              </w:rPr>
            </w:pPr>
            <w:r w:rsidRPr="007D6776">
              <w:rPr>
                <w:rFonts w:ascii="Garamond" w:hAnsi="Garamond"/>
                <w:sz w:val="24"/>
                <w:szCs w:val="24"/>
              </w:rPr>
              <w:t>Conduct practical training for staff (</w:t>
            </w:r>
            <w:proofErr w:type="spellStart"/>
            <w:r w:rsidRPr="007D6776">
              <w:rPr>
                <w:rFonts w:ascii="Garamond" w:hAnsi="Garamond"/>
                <w:sz w:val="24"/>
                <w:szCs w:val="24"/>
              </w:rPr>
              <w:t>SomReP</w:t>
            </w:r>
            <w:proofErr w:type="spellEnd"/>
            <w:r w:rsidRPr="007D6776">
              <w:rPr>
                <w:rFonts w:ascii="Garamond" w:hAnsi="Garamond"/>
                <w:sz w:val="24"/>
                <w:szCs w:val="24"/>
              </w:rPr>
              <w:t xml:space="preserve"> &amp; </w:t>
            </w:r>
            <w:proofErr w:type="spellStart"/>
            <w:r w:rsidRPr="007D6776">
              <w:rPr>
                <w:rFonts w:ascii="Garamond" w:hAnsi="Garamond"/>
                <w:sz w:val="24"/>
                <w:szCs w:val="24"/>
              </w:rPr>
              <w:t>MoAD</w:t>
            </w:r>
            <w:proofErr w:type="spellEnd"/>
            <w:r w:rsidRPr="007D6776">
              <w:rPr>
                <w:rFonts w:ascii="Garamond" w:hAnsi="Garamond"/>
                <w:sz w:val="24"/>
                <w:szCs w:val="24"/>
              </w:rPr>
              <w:t>) and farmers and demonstrate how to plan, layout and establish permaculture site</w:t>
            </w:r>
          </w:p>
          <w:p w14:paraId="74333975" w14:textId="53721A33" w:rsidR="007D6776" w:rsidRPr="003F570B" w:rsidRDefault="007D6776" w:rsidP="007D6776">
            <w:pPr>
              <w:autoSpaceDE w:val="0"/>
              <w:autoSpaceDN w:val="0"/>
              <w:adjustRightInd w:val="0"/>
              <w:spacing w:line="276" w:lineRule="auto"/>
              <w:jc w:val="both"/>
              <w:rPr>
                <w:rFonts w:ascii="Garamond" w:eastAsia="Times New Roman" w:hAnsi="Garamond" w:cstheme="minorHAnsi"/>
                <w:color w:val="000000"/>
                <w:sz w:val="24"/>
                <w:szCs w:val="24"/>
                <w:lang w:val="en-GB" w:eastAsia="en-GB"/>
              </w:rPr>
            </w:pPr>
          </w:p>
        </w:tc>
      </w:tr>
      <w:tr w:rsidR="007D6776" w:rsidRPr="003F570B" w14:paraId="025C27F9" w14:textId="77777777" w:rsidTr="003D5BD2">
        <w:trPr>
          <w:trHeight w:val="319"/>
          <w:jc w:val="center"/>
        </w:trPr>
        <w:tc>
          <w:tcPr>
            <w:tcW w:w="704" w:type="dxa"/>
            <w:tcBorders>
              <w:top w:val="single" w:sz="4" w:space="0" w:color="auto"/>
              <w:left w:val="single" w:sz="4" w:space="0" w:color="auto"/>
              <w:bottom w:val="single" w:sz="4" w:space="0" w:color="auto"/>
              <w:right w:val="single" w:sz="4" w:space="0" w:color="auto"/>
            </w:tcBorders>
          </w:tcPr>
          <w:p w14:paraId="773F4E56" w14:textId="247620D9" w:rsidR="007D6776" w:rsidRPr="003F570B" w:rsidRDefault="007D6776" w:rsidP="007D6776">
            <w:pPr>
              <w:autoSpaceDE w:val="0"/>
              <w:autoSpaceDN w:val="0"/>
              <w:adjustRightInd w:val="0"/>
              <w:spacing w:line="276" w:lineRule="auto"/>
              <w:jc w:val="both"/>
              <w:rPr>
                <w:rFonts w:ascii="Garamond" w:eastAsia="Times New Roman" w:hAnsi="Garamond" w:cstheme="minorHAnsi"/>
                <w:color w:val="000000"/>
                <w:sz w:val="24"/>
                <w:szCs w:val="24"/>
                <w:lang w:val="en-GB" w:eastAsia="en-GB"/>
              </w:rPr>
            </w:pPr>
            <w:r>
              <w:rPr>
                <w:rFonts w:ascii="Garamond" w:eastAsia="Times New Roman" w:hAnsi="Garamond" w:cstheme="minorHAnsi"/>
                <w:color w:val="000000"/>
                <w:sz w:val="24"/>
                <w:szCs w:val="24"/>
                <w:lang w:val="en-GB" w:eastAsia="en-GB"/>
              </w:rPr>
              <w:t>6</w:t>
            </w:r>
          </w:p>
        </w:tc>
        <w:tc>
          <w:tcPr>
            <w:tcW w:w="3119" w:type="dxa"/>
            <w:tcBorders>
              <w:top w:val="single" w:sz="4" w:space="0" w:color="auto"/>
              <w:left w:val="single" w:sz="4" w:space="0" w:color="auto"/>
              <w:bottom w:val="single" w:sz="4" w:space="0" w:color="auto"/>
              <w:right w:val="single" w:sz="4" w:space="0" w:color="auto"/>
            </w:tcBorders>
          </w:tcPr>
          <w:p w14:paraId="52AD321A" w14:textId="6AE12D15" w:rsidR="007D6776" w:rsidRPr="007D6776" w:rsidRDefault="007D6776" w:rsidP="007D6776">
            <w:pPr>
              <w:autoSpaceDE w:val="0"/>
              <w:autoSpaceDN w:val="0"/>
              <w:adjustRightInd w:val="0"/>
              <w:spacing w:line="276" w:lineRule="auto"/>
              <w:jc w:val="both"/>
              <w:rPr>
                <w:rFonts w:ascii="Garamond" w:eastAsia="Times New Roman" w:hAnsi="Garamond" w:cstheme="minorHAnsi"/>
                <w:b/>
                <w:bCs/>
                <w:color w:val="000000"/>
                <w:sz w:val="24"/>
                <w:szCs w:val="24"/>
                <w:lang w:eastAsia="en-GB"/>
              </w:rPr>
            </w:pPr>
            <w:r w:rsidRPr="007D6776">
              <w:rPr>
                <w:rFonts w:ascii="Garamond" w:eastAsia="Times New Roman" w:hAnsi="Garamond" w:cstheme="minorHAnsi"/>
                <w:b/>
                <w:bCs/>
                <w:color w:val="000000"/>
                <w:sz w:val="24"/>
                <w:szCs w:val="24"/>
                <w:lang w:eastAsia="en-GB"/>
              </w:rPr>
              <w:t>Report Writing</w:t>
            </w:r>
          </w:p>
        </w:tc>
        <w:tc>
          <w:tcPr>
            <w:tcW w:w="7087" w:type="dxa"/>
            <w:tcBorders>
              <w:top w:val="single" w:sz="4" w:space="0" w:color="auto"/>
              <w:left w:val="single" w:sz="4" w:space="0" w:color="auto"/>
              <w:bottom w:val="single" w:sz="4" w:space="0" w:color="auto"/>
              <w:right w:val="single" w:sz="4" w:space="0" w:color="auto"/>
            </w:tcBorders>
          </w:tcPr>
          <w:p w14:paraId="1F585ECD" w14:textId="77777777" w:rsidR="007D6776" w:rsidRDefault="007D6776" w:rsidP="007D6776">
            <w:pPr>
              <w:pStyle w:val="ListParagraph"/>
              <w:numPr>
                <w:ilvl w:val="0"/>
                <w:numId w:val="24"/>
              </w:numPr>
              <w:autoSpaceDE w:val="0"/>
              <w:autoSpaceDN w:val="0"/>
              <w:adjustRightInd w:val="0"/>
              <w:spacing w:line="276" w:lineRule="auto"/>
              <w:jc w:val="both"/>
              <w:rPr>
                <w:rFonts w:ascii="Garamond" w:eastAsia="Times New Roman" w:hAnsi="Garamond" w:cstheme="minorHAnsi"/>
                <w:color w:val="000000"/>
                <w:sz w:val="24"/>
                <w:szCs w:val="24"/>
                <w:lang w:eastAsia="en-GB"/>
              </w:rPr>
            </w:pPr>
            <w:r w:rsidRPr="007D6776">
              <w:rPr>
                <w:rFonts w:ascii="Garamond" w:eastAsia="Times New Roman" w:hAnsi="Garamond" w:cstheme="minorHAnsi"/>
                <w:color w:val="000000"/>
                <w:sz w:val="24"/>
                <w:szCs w:val="24"/>
                <w:lang w:eastAsia="en-GB"/>
              </w:rPr>
              <w:t>Draft Field Report and Training Guide</w:t>
            </w:r>
          </w:p>
          <w:p w14:paraId="5967E8D5" w14:textId="210F8A80" w:rsidR="007D6776" w:rsidRPr="007D6776" w:rsidRDefault="007D6776" w:rsidP="007D6776">
            <w:pPr>
              <w:pStyle w:val="ListParagraph"/>
              <w:numPr>
                <w:ilvl w:val="0"/>
                <w:numId w:val="24"/>
              </w:numPr>
              <w:autoSpaceDE w:val="0"/>
              <w:autoSpaceDN w:val="0"/>
              <w:adjustRightInd w:val="0"/>
              <w:spacing w:line="276" w:lineRule="auto"/>
              <w:jc w:val="both"/>
              <w:rPr>
                <w:rFonts w:ascii="Garamond" w:eastAsia="Times New Roman" w:hAnsi="Garamond" w:cstheme="minorHAnsi"/>
                <w:color w:val="000000"/>
                <w:sz w:val="24"/>
                <w:szCs w:val="24"/>
                <w:lang w:eastAsia="en-GB"/>
              </w:rPr>
            </w:pPr>
            <w:r w:rsidRPr="007D6776">
              <w:rPr>
                <w:rFonts w:ascii="Garamond" w:eastAsia="Times New Roman" w:hAnsi="Garamond" w:cstheme="minorHAnsi"/>
                <w:color w:val="000000"/>
                <w:sz w:val="24"/>
                <w:szCs w:val="24"/>
                <w:lang w:eastAsia="en-GB"/>
              </w:rPr>
              <w:t>Present Draft Report</w:t>
            </w:r>
          </w:p>
        </w:tc>
      </w:tr>
      <w:tr w:rsidR="007D6776" w:rsidRPr="003F570B" w14:paraId="12923AAD" w14:textId="77777777" w:rsidTr="003D5BD2">
        <w:trPr>
          <w:trHeight w:val="319"/>
          <w:jc w:val="center"/>
        </w:trPr>
        <w:tc>
          <w:tcPr>
            <w:tcW w:w="704" w:type="dxa"/>
            <w:tcBorders>
              <w:top w:val="single" w:sz="4" w:space="0" w:color="auto"/>
              <w:left w:val="single" w:sz="4" w:space="0" w:color="auto"/>
              <w:bottom w:val="single" w:sz="4" w:space="0" w:color="auto"/>
              <w:right w:val="single" w:sz="4" w:space="0" w:color="auto"/>
            </w:tcBorders>
          </w:tcPr>
          <w:p w14:paraId="2E659E63" w14:textId="0EE1B8FF" w:rsidR="007D6776" w:rsidRDefault="007D6776" w:rsidP="007D6776">
            <w:pPr>
              <w:autoSpaceDE w:val="0"/>
              <w:autoSpaceDN w:val="0"/>
              <w:adjustRightInd w:val="0"/>
              <w:spacing w:line="276" w:lineRule="auto"/>
              <w:jc w:val="both"/>
              <w:rPr>
                <w:rFonts w:ascii="Garamond" w:eastAsia="Times New Roman" w:hAnsi="Garamond" w:cstheme="minorHAnsi"/>
                <w:color w:val="000000"/>
                <w:sz w:val="24"/>
                <w:szCs w:val="24"/>
                <w:lang w:val="en-GB" w:eastAsia="en-GB"/>
              </w:rPr>
            </w:pPr>
            <w:r>
              <w:rPr>
                <w:rFonts w:ascii="Garamond" w:eastAsia="Times New Roman" w:hAnsi="Garamond" w:cstheme="minorHAnsi"/>
                <w:color w:val="000000"/>
                <w:sz w:val="24"/>
                <w:szCs w:val="24"/>
                <w:lang w:val="en-GB" w:eastAsia="en-GB"/>
              </w:rPr>
              <w:t>7</w:t>
            </w:r>
          </w:p>
        </w:tc>
        <w:tc>
          <w:tcPr>
            <w:tcW w:w="3119" w:type="dxa"/>
            <w:tcBorders>
              <w:top w:val="single" w:sz="4" w:space="0" w:color="auto"/>
              <w:left w:val="single" w:sz="4" w:space="0" w:color="auto"/>
              <w:bottom w:val="single" w:sz="4" w:space="0" w:color="auto"/>
              <w:right w:val="single" w:sz="4" w:space="0" w:color="auto"/>
            </w:tcBorders>
          </w:tcPr>
          <w:p w14:paraId="0B7A0A1E" w14:textId="77D77144" w:rsidR="007D6776" w:rsidRPr="007D6776" w:rsidRDefault="007D6776" w:rsidP="007D6776">
            <w:pPr>
              <w:autoSpaceDE w:val="0"/>
              <w:autoSpaceDN w:val="0"/>
              <w:adjustRightInd w:val="0"/>
              <w:spacing w:line="276" w:lineRule="auto"/>
              <w:jc w:val="both"/>
              <w:rPr>
                <w:rFonts w:ascii="Garamond" w:eastAsia="Times New Roman" w:hAnsi="Garamond" w:cstheme="minorHAnsi"/>
                <w:b/>
                <w:bCs/>
                <w:color w:val="000000"/>
                <w:sz w:val="24"/>
                <w:szCs w:val="24"/>
                <w:lang w:eastAsia="en-GB"/>
              </w:rPr>
            </w:pPr>
            <w:r w:rsidRPr="008B7615">
              <w:rPr>
                <w:rFonts w:ascii="Garamond" w:eastAsia="Times New Roman" w:hAnsi="Garamond"/>
                <w:b/>
                <w:bCs/>
                <w:color w:val="000000"/>
                <w:sz w:val="24"/>
                <w:szCs w:val="24"/>
              </w:rPr>
              <w:t>Final Report Submission</w:t>
            </w:r>
          </w:p>
        </w:tc>
        <w:tc>
          <w:tcPr>
            <w:tcW w:w="7087" w:type="dxa"/>
            <w:tcBorders>
              <w:top w:val="single" w:sz="4" w:space="0" w:color="auto"/>
              <w:left w:val="single" w:sz="4" w:space="0" w:color="auto"/>
              <w:bottom w:val="single" w:sz="4" w:space="0" w:color="auto"/>
              <w:right w:val="single" w:sz="4" w:space="0" w:color="auto"/>
            </w:tcBorders>
          </w:tcPr>
          <w:p w14:paraId="63E2E5AE" w14:textId="1416B01A" w:rsidR="007D6776" w:rsidRPr="007D6776" w:rsidRDefault="007D6776" w:rsidP="007D6776">
            <w:pPr>
              <w:pStyle w:val="ListParagraph"/>
              <w:numPr>
                <w:ilvl w:val="0"/>
                <w:numId w:val="24"/>
              </w:numPr>
              <w:autoSpaceDE w:val="0"/>
              <w:autoSpaceDN w:val="0"/>
              <w:adjustRightInd w:val="0"/>
              <w:spacing w:line="276" w:lineRule="auto"/>
              <w:jc w:val="both"/>
              <w:rPr>
                <w:rFonts w:ascii="Garamond" w:eastAsia="Times New Roman" w:hAnsi="Garamond" w:cstheme="minorHAnsi"/>
                <w:color w:val="000000"/>
                <w:sz w:val="24"/>
                <w:szCs w:val="24"/>
                <w:lang w:eastAsia="en-GB"/>
              </w:rPr>
            </w:pPr>
            <w:r w:rsidRPr="007D6776">
              <w:rPr>
                <w:rFonts w:ascii="Garamond" w:eastAsia="Times New Roman" w:hAnsi="Garamond" w:cstheme="minorHAnsi"/>
                <w:color w:val="000000"/>
                <w:sz w:val="24"/>
                <w:szCs w:val="24"/>
                <w:lang w:eastAsia="en-GB"/>
              </w:rPr>
              <w:t>Incorporate Feedback and Submit Final Report</w:t>
            </w:r>
          </w:p>
        </w:tc>
      </w:tr>
    </w:tbl>
    <w:p w14:paraId="5A280800" w14:textId="4CC7E129" w:rsidR="007C05E2" w:rsidRPr="008B7615" w:rsidRDefault="007C05E2" w:rsidP="008B7615">
      <w:pPr>
        <w:spacing w:line="360" w:lineRule="auto"/>
        <w:jc w:val="both"/>
        <w:rPr>
          <w:rFonts w:ascii="Garamond" w:hAnsi="Garamond"/>
          <w:b/>
          <w:sz w:val="24"/>
          <w:szCs w:val="24"/>
        </w:rPr>
      </w:pPr>
    </w:p>
    <w:p w14:paraId="2067B6AA" w14:textId="2B06FF63" w:rsidR="00E75A65" w:rsidRPr="00E17A35" w:rsidRDefault="00E75A65" w:rsidP="00E17A35">
      <w:pPr>
        <w:pStyle w:val="ListParagraph"/>
        <w:numPr>
          <w:ilvl w:val="0"/>
          <w:numId w:val="2"/>
        </w:numPr>
        <w:spacing w:line="360" w:lineRule="auto"/>
        <w:jc w:val="both"/>
        <w:rPr>
          <w:rFonts w:ascii="Garamond" w:hAnsi="Garamond"/>
          <w:b/>
          <w:sz w:val="24"/>
          <w:szCs w:val="24"/>
          <w:lang w:val="en-GB"/>
        </w:rPr>
      </w:pPr>
      <w:r w:rsidRPr="008B7615">
        <w:rPr>
          <w:rFonts w:ascii="Garamond" w:hAnsi="Garamond"/>
          <w:b/>
          <w:sz w:val="24"/>
          <w:szCs w:val="24"/>
        </w:rPr>
        <w:t xml:space="preserve">Consultant </w:t>
      </w:r>
      <w:r w:rsidR="00E17A35" w:rsidRPr="00E17A35">
        <w:rPr>
          <w:rFonts w:ascii="Garamond" w:hAnsi="Garamond"/>
          <w:b/>
          <w:sz w:val="24"/>
          <w:szCs w:val="24"/>
          <w:lang w:val="en-GB"/>
        </w:rPr>
        <w:t xml:space="preserve">Required Skills </w:t>
      </w:r>
      <w:r w:rsidR="00E17A35">
        <w:rPr>
          <w:rFonts w:ascii="Garamond" w:hAnsi="Garamond"/>
          <w:b/>
          <w:sz w:val="24"/>
          <w:szCs w:val="24"/>
          <w:lang w:val="en-GB"/>
        </w:rPr>
        <w:t>a</w:t>
      </w:r>
      <w:r w:rsidR="00E17A35" w:rsidRPr="00E17A35">
        <w:rPr>
          <w:rFonts w:ascii="Garamond" w:hAnsi="Garamond"/>
          <w:b/>
          <w:sz w:val="24"/>
          <w:szCs w:val="24"/>
          <w:lang w:val="en-GB"/>
        </w:rPr>
        <w:t>nd Experience</w:t>
      </w:r>
    </w:p>
    <w:p w14:paraId="71DAF288" w14:textId="68504B09" w:rsidR="00E329EE" w:rsidRPr="008B7615" w:rsidRDefault="00E329EE" w:rsidP="008B7615">
      <w:pPr>
        <w:spacing w:line="360" w:lineRule="auto"/>
        <w:jc w:val="both"/>
        <w:rPr>
          <w:rFonts w:ascii="Garamond" w:eastAsia="Gill Sans" w:hAnsi="Garamond" w:cs="Gill Sans"/>
          <w:sz w:val="24"/>
          <w:szCs w:val="24"/>
        </w:rPr>
      </w:pPr>
      <w:r w:rsidRPr="008B7615">
        <w:rPr>
          <w:rFonts w:ascii="Garamond" w:eastAsia="Gill Sans" w:hAnsi="Garamond" w:cs="Gill Sans"/>
          <w:sz w:val="24"/>
          <w:szCs w:val="24"/>
        </w:rPr>
        <w:t>The Consultan</w:t>
      </w:r>
      <w:r w:rsidR="00E17A35">
        <w:rPr>
          <w:rFonts w:ascii="Garamond" w:eastAsia="Gill Sans" w:hAnsi="Garamond" w:cs="Gill Sans"/>
          <w:sz w:val="24"/>
          <w:szCs w:val="24"/>
        </w:rPr>
        <w:t>t</w:t>
      </w:r>
      <w:r w:rsidRPr="008B7615">
        <w:rPr>
          <w:rFonts w:ascii="Garamond" w:eastAsia="Gill Sans" w:hAnsi="Garamond" w:cs="Gill Sans"/>
          <w:sz w:val="24"/>
          <w:szCs w:val="24"/>
        </w:rPr>
        <w:t xml:space="preserve"> must be multidisciplinary (one of the key skills a consultant should have Agribusiness background). At the minimum, the consultant(s) must possess the following: </w:t>
      </w:r>
    </w:p>
    <w:p w14:paraId="7797435D" w14:textId="7A59B10B" w:rsidR="00E329EE" w:rsidRPr="008B7615" w:rsidRDefault="00E329EE" w:rsidP="008B7615">
      <w:pPr>
        <w:numPr>
          <w:ilvl w:val="1"/>
          <w:numId w:val="13"/>
        </w:numPr>
        <w:pBdr>
          <w:top w:val="nil"/>
          <w:left w:val="nil"/>
          <w:bottom w:val="nil"/>
          <w:right w:val="nil"/>
          <w:between w:val="nil"/>
        </w:pBdr>
        <w:spacing w:line="360" w:lineRule="auto"/>
        <w:jc w:val="both"/>
        <w:rPr>
          <w:rFonts w:ascii="Garamond" w:eastAsia="Gill Sans" w:hAnsi="Garamond" w:cs="Gill Sans"/>
          <w:sz w:val="24"/>
          <w:szCs w:val="24"/>
        </w:rPr>
      </w:pPr>
      <w:r w:rsidRPr="008B7615">
        <w:rPr>
          <w:rFonts w:ascii="Garamond" w:eastAsia="Gill Sans" w:hAnsi="Garamond" w:cs="Gill Sans"/>
          <w:sz w:val="24"/>
          <w:szCs w:val="24"/>
        </w:rPr>
        <w:t>At least</w:t>
      </w:r>
      <w:r w:rsidR="00B87A81" w:rsidRPr="008B7615">
        <w:rPr>
          <w:rFonts w:ascii="Garamond" w:eastAsia="Gill Sans" w:hAnsi="Garamond" w:cs="Gill Sans"/>
          <w:sz w:val="24"/>
          <w:szCs w:val="24"/>
        </w:rPr>
        <w:t xml:space="preserve"> </w:t>
      </w:r>
      <w:r w:rsidR="003057F3" w:rsidRPr="008B7615">
        <w:rPr>
          <w:rFonts w:ascii="Garamond" w:eastAsia="Gill Sans" w:hAnsi="Garamond" w:cs="Gill Sans"/>
          <w:sz w:val="24"/>
          <w:szCs w:val="24"/>
        </w:rPr>
        <w:t>Master’s</w:t>
      </w:r>
      <w:r w:rsidRPr="008B7615">
        <w:rPr>
          <w:rFonts w:ascii="Garamond" w:eastAsia="Gill Sans" w:hAnsi="Garamond" w:cs="Gill Sans"/>
          <w:sz w:val="24"/>
          <w:szCs w:val="24"/>
        </w:rPr>
        <w:t xml:space="preserve"> Degree in Agriculture</w:t>
      </w:r>
      <w:r w:rsidR="00377E70" w:rsidRPr="008B7615">
        <w:rPr>
          <w:rFonts w:ascii="Garamond" w:eastAsia="Gill Sans" w:hAnsi="Garamond" w:cs="Gill Sans"/>
          <w:sz w:val="24"/>
          <w:szCs w:val="24"/>
        </w:rPr>
        <w:t xml:space="preserve"> </w:t>
      </w:r>
      <w:r w:rsidRPr="008B7615">
        <w:rPr>
          <w:rFonts w:ascii="Garamond" w:eastAsia="Gill Sans" w:hAnsi="Garamond" w:cs="Gill Sans"/>
          <w:sz w:val="24"/>
          <w:szCs w:val="24"/>
        </w:rPr>
        <w:t xml:space="preserve">with a minimum of five (5) years demonstrated experience </w:t>
      </w:r>
      <w:r w:rsidR="00377E70" w:rsidRPr="008B7615">
        <w:rPr>
          <w:rFonts w:ascii="Garamond" w:eastAsia="Gill Sans" w:hAnsi="Garamond" w:cs="Gill Sans"/>
          <w:sz w:val="24"/>
          <w:szCs w:val="24"/>
        </w:rPr>
        <w:t xml:space="preserve">in </w:t>
      </w:r>
      <w:r w:rsidR="00D42337" w:rsidRPr="008B7615">
        <w:rPr>
          <w:rFonts w:ascii="Garamond" w:eastAsia="Gill Sans" w:hAnsi="Garamond" w:cs="Gill Sans"/>
          <w:sz w:val="24"/>
          <w:szCs w:val="24"/>
        </w:rPr>
        <w:t xml:space="preserve">sustainable </w:t>
      </w:r>
      <w:r w:rsidR="00377E70" w:rsidRPr="008B7615">
        <w:rPr>
          <w:rFonts w:ascii="Garamond" w:eastAsia="Gill Sans" w:hAnsi="Garamond" w:cs="Gill Sans"/>
          <w:sz w:val="24"/>
          <w:szCs w:val="24"/>
        </w:rPr>
        <w:t>agriculture</w:t>
      </w:r>
      <w:r w:rsidRPr="008B7615">
        <w:rPr>
          <w:rFonts w:ascii="Garamond" w:eastAsia="Gill Sans" w:hAnsi="Garamond" w:cs="Gill Sans"/>
          <w:sz w:val="24"/>
          <w:szCs w:val="24"/>
        </w:rPr>
        <w:t xml:space="preserve"> </w:t>
      </w:r>
      <w:r w:rsidR="00D42337" w:rsidRPr="008B7615">
        <w:rPr>
          <w:rFonts w:ascii="Garamond" w:eastAsia="Gill Sans" w:hAnsi="Garamond" w:cs="Gill Sans"/>
          <w:sz w:val="24"/>
          <w:szCs w:val="24"/>
        </w:rPr>
        <w:t>practices</w:t>
      </w:r>
      <w:r w:rsidR="00E17A35">
        <w:rPr>
          <w:rFonts w:ascii="Garamond" w:eastAsia="Gill Sans" w:hAnsi="Garamond" w:cs="Gill Sans"/>
          <w:sz w:val="24"/>
          <w:szCs w:val="24"/>
        </w:rPr>
        <w:t>.</w:t>
      </w:r>
    </w:p>
    <w:p w14:paraId="01003FA6" w14:textId="77777777" w:rsidR="00D42337" w:rsidRPr="008B7615" w:rsidRDefault="00D42337" w:rsidP="008B7615">
      <w:pPr>
        <w:numPr>
          <w:ilvl w:val="1"/>
          <w:numId w:val="13"/>
        </w:numPr>
        <w:pBdr>
          <w:top w:val="nil"/>
          <w:left w:val="nil"/>
          <w:bottom w:val="nil"/>
          <w:right w:val="nil"/>
          <w:between w:val="nil"/>
        </w:pBdr>
        <w:spacing w:line="360" w:lineRule="auto"/>
        <w:jc w:val="both"/>
        <w:rPr>
          <w:rFonts w:ascii="Garamond" w:eastAsia="Gill Sans" w:hAnsi="Garamond" w:cs="Gill Sans"/>
          <w:sz w:val="24"/>
          <w:szCs w:val="24"/>
        </w:rPr>
      </w:pPr>
      <w:r w:rsidRPr="008B7615">
        <w:rPr>
          <w:rFonts w:ascii="Garamond" w:eastAsia="Gill Sans" w:hAnsi="Garamond" w:cs="Gill Sans"/>
          <w:sz w:val="24"/>
          <w:szCs w:val="24"/>
        </w:rPr>
        <w:t>Strong experience in permaculture gardens designing and management and training of staff and farmers</w:t>
      </w:r>
    </w:p>
    <w:p w14:paraId="01967656" w14:textId="046FEFC3" w:rsidR="00E329EE" w:rsidRPr="008B7615" w:rsidRDefault="00E329EE" w:rsidP="008B7615">
      <w:pPr>
        <w:numPr>
          <w:ilvl w:val="0"/>
          <w:numId w:val="13"/>
        </w:numPr>
        <w:pBdr>
          <w:top w:val="nil"/>
          <w:left w:val="nil"/>
          <w:bottom w:val="nil"/>
          <w:right w:val="nil"/>
          <w:between w:val="nil"/>
        </w:pBdr>
        <w:spacing w:line="360" w:lineRule="auto"/>
        <w:jc w:val="both"/>
        <w:rPr>
          <w:rFonts w:ascii="Garamond" w:eastAsia="Gill Sans" w:hAnsi="Garamond" w:cs="Gill Sans"/>
          <w:sz w:val="24"/>
          <w:szCs w:val="24"/>
        </w:rPr>
      </w:pPr>
      <w:r w:rsidRPr="008B7615">
        <w:rPr>
          <w:rFonts w:ascii="Garamond" w:eastAsia="Gill Sans" w:hAnsi="Garamond" w:cs="Gill Sans"/>
          <w:sz w:val="24"/>
          <w:szCs w:val="24"/>
        </w:rPr>
        <w:t>Demonstrate a good understanding of Somali</w:t>
      </w:r>
      <w:r w:rsidR="00E17A35">
        <w:rPr>
          <w:rFonts w:ascii="Garamond" w:eastAsia="Gill Sans" w:hAnsi="Garamond" w:cs="Gill Sans"/>
          <w:sz w:val="24"/>
          <w:szCs w:val="24"/>
        </w:rPr>
        <w:t>land</w:t>
      </w:r>
      <w:r w:rsidRPr="008B7615">
        <w:rPr>
          <w:rFonts w:ascii="Garamond" w:eastAsia="Gill Sans" w:hAnsi="Garamond" w:cs="Gill Sans"/>
          <w:sz w:val="24"/>
          <w:szCs w:val="24"/>
        </w:rPr>
        <w:t xml:space="preserve"> with practical working experience or research/surveys in such environments. </w:t>
      </w:r>
    </w:p>
    <w:p w14:paraId="0446691C" w14:textId="77777777" w:rsidR="00D42337" w:rsidRPr="008B7615" w:rsidRDefault="00D42337" w:rsidP="008B7615">
      <w:pPr>
        <w:numPr>
          <w:ilvl w:val="0"/>
          <w:numId w:val="13"/>
        </w:numPr>
        <w:pBdr>
          <w:top w:val="nil"/>
          <w:left w:val="nil"/>
          <w:bottom w:val="nil"/>
          <w:right w:val="nil"/>
          <w:between w:val="nil"/>
        </w:pBdr>
        <w:spacing w:line="360" w:lineRule="auto"/>
        <w:jc w:val="both"/>
        <w:rPr>
          <w:rFonts w:ascii="Garamond" w:eastAsia="Gill Sans" w:hAnsi="Garamond" w:cs="Gill Sans"/>
          <w:sz w:val="24"/>
          <w:szCs w:val="24"/>
        </w:rPr>
      </w:pPr>
      <w:r w:rsidRPr="008B7615">
        <w:rPr>
          <w:rFonts w:ascii="Garamond" w:eastAsia="Gill Sans" w:hAnsi="Garamond" w:cs="Gill Sans"/>
          <w:sz w:val="24"/>
          <w:szCs w:val="24"/>
        </w:rPr>
        <w:t>Experience in mapping</w:t>
      </w:r>
      <w:r w:rsidR="003F3812" w:rsidRPr="008B7615">
        <w:rPr>
          <w:rFonts w:ascii="Garamond" w:eastAsia="Gill Sans" w:hAnsi="Garamond" w:cs="Gill Sans"/>
          <w:sz w:val="24"/>
          <w:szCs w:val="24"/>
        </w:rPr>
        <w:t xml:space="preserve"> land</w:t>
      </w:r>
      <w:r w:rsidRPr="008B7615">
        <w:rPr>
          <w:rFonts w:ascii="Garamond" w:eastAsia="Gill Sans" w:hAnsi="Garamond" w:cs="Gill Sans"/>
          <w:sz w:val="24"/>
          <w:szCs w:val="24"/>
        </w:rPr>
        <w:t xml:space="preserve"> ecosystems</w:t>
      </w:r>
    </w:p>
    <w:p w14:paraId="1C3B0810" w14:textId="210DAAFB" w:rsidR="0067052E" w:rsidRDefault="00D42337" w:rsidP="008B7615">
      <w:pPr>
        <w:numPr>
          <w:ilvl w:val="0"/>
          <w:numId w:val="13"/>
        </w:numPr>
        <w:pBdr>
          <w:top w:val="nil"/>
          <w:left w:val="nil"/>
          <w:bottom w:val="nil"/>
          <w:right w:val="nil"/>
          <w:between w:val="nil"/>
        </w:pBdr>
        <w:spacing w:line="360" w:lineRule="auto"/>
        <w:jc w:val="both"/>
        <w:rPr>
          <w:rFonts w:ascii="Garamond" w:eastAsia="Gill Sans" w:hAnsi="Garamond" w:cs="Gill Sans"/>
          <w:sz w:val="24"/>
          <w:szCs w:val="24"/>
        </w:rPr>
      </w:pPr>
      <w:r w:rsidRPr="008B7615">
        <w:rPr>
          <w:rFonts w:ascii="Garamond" w:eastAsia="Gill Sans" w:hAnsi="Garamond" w:cs="Gill Sans"/>
          <w:sz w:val="24"/>
          <w:szCs w:val="24"/>
        </w:rPr>
        <w:t>Experience in developing Permaculture training guide (</w:t>
      </w:r>
      <w:r w:rsidR="003057F3" w:rsidRPr="008B7615">
        <w:rPr>
          <w:rFonts w:ascii="Garamond" w:eastAsia="Gill Sans" w:hAnsi="Garamond" w:cs="Gill Sans"/>
          <w:sz w:val="24"/>
          <w:szCs w:val="24"/>
        </w:rPr>
        <w:t>considering</w:t>
      </w:r>
      <w:r w:rsidR="003F3812" w:rsidRPr="008B7615">
        <w:rPr>
          <w:rFonts w:ascii="Garamond" w:eastAsia="Gill Sans" w:hAnsi="Garamond" w:cs="Gill Sans"/>
          <w:sz w:val="24"/>
          <w:szCs w:val="24"/>
        </w:rPr>
        <w:t xml:space="preserve"> </w:t>
      </w:r>
      <w:r w:rsidRPr="008B7615">
        <w:rPr>
          <w:rFonts w:ascii="Garamond" w:eastAsia="Gill Sans" w:hAnsi="Garamond" w:cs="Gill Sans"/>
          <w:sz w:val="24"/>
          <w:szCs w:val="24"/>
        </w:rPr>
        <w:t>gender and people with disability consideration</w:t>
      </w:r>
      <w:r w:rsidR="003F3812" w:rsidRPr="008B7615">
        <w:rPr>
          <w:rFonts w:ascii="Garamond" w:eastAsia="Gill Sans" w:hAnsi="Garamond" w:cs="Gill Sans"/>
          <w:sz w:val="24"/>
          <w:szCs w:val="24"/>
        </w:rPr>
        <w:t>s</w:t>
      </w:r>
      <w:r w:rsidRPr="008B7615">
        <w:rPr>
          <w:rFonts w:ascii="Garamond" w:eastAsia="Gill Sans" w:hAnsi="Garamond" w:cs="Gill Sans"/>
          <w:sz w:val="24"/>
          <w:szCs w:val="24"/>
        </w:rPr>
        <w:t>) to guide field-based staff and farmer training</w:t>
      </w:r>
      <w:bookmarkStart w:id="1" w:name="_Toc127795647"/>
      <w:r w:rsidR="00E17A35">
        <w:rPr>
          <w:rFonts w:ascii="Garamond" w:eastAsia="Gill Sans" w:hAnsi="Garamond" w:cs="Gill Sans"/>
          <w:sz w:val="24"/>
          <w:szCs w:val="24"/>
        </w:rPr>
        <w:t>.</w:t>
      </w:r>
    </w:p>
    <w:p w14:paraId="0F0123FE" w14:textId="21326035" w:rsidR="00E17A35" w:rsidRPr="00E17A35" w:rsidRDefault="00E17A35" w:rsidP="006E7C96">
      <w:pPr>
        <w:pStyle w:val="ListParagraph"/>
        <w:numPr>
          <w:ilvl w:val="0"/>
          <w:numId w:val="2"/>
        </w:numPr>
        <w:pBdr>
          <w:top w:val="nil"/>
          <w:left w:val="nil"/>
          <w:bottom w:val="nil"/>
          <w:right w:val="nil"/>
          <w:between w:val="nil"/>
        </w:pBdr>
        <w:spacing w:line="360" w:lineRule="auto"/>
        <w:jc w:val="both"/>
        <w:rPr>
          <w:rFonts w:ascii="Garamond" w:hAnsi="Garamond" w:cstheme="minorHAnsi"/>
          <w:sz w:val="24"/>
          <w:szCs w:val="24"/>
        </w:rPr>
      </w:pPr>
      <w:r w:rsidRPr="00E17A35">
        <w:rPr>
          <w:rFonts w:ascii="Garamond" w:hAnsi="Garamond"/>
          <w:b/>
          <w:sz w:val="24"/>
          <w:szCs w:val="24"/>
          <w:lang w:eastAsia="en-GB"/>
        </w:rPr>
        <w:t xml:space="preserve">Logistics, food and </w:t>
      </w:r>
      <w:r w:rsidR="002A0490" w:rsidRPr="00E17A35">
        <w:rPr>
          <w:rFonts w:ascii="Garamond" w:hAnsi="Garamond"/>
          <w:b/>
          <w:sz w:val="24"/>
          <w:szCs w:val="24"/>
          <w:lang w:eastAsia="en-GB"/>
        </w:rPr>
        <w:t>accommodation</w:t>
      </w:r>
    </w:p>
    <w:p w14:paraId="24652C70" w14:textId="60419860" w:rsidR="00E17A35" w:rsidRPr="00E17A35" w:rsidRDefault="00E17A35" w:rsidP="00E17A35">
      <w:pPr>
        <w:pBdr>
          <w:top w:val="nil"/>
          <w:left w:val="nil"/>
          <w:bottom w:val="nil"/>
          <w:right w:val="nil"/>
          <w:between w:val="nil"/>
        </w:pBdr>
        <w:spacing w:line="360" w:lineRule="auto"/>
        <w:jc w:val="both"/>
        <w:rPr>
          <w:rFonts w:ascii="Garamond" w:eastAsia="Gill Sans" w:hAnsi="Garamond" w:cs="Gill Sans"/>
          <w:sz w:val="24"/>
          <w:szCs w:val="24"/>
        </w:rPr>
      </w:pPr>
      <w:r w:rsidRPr="00E17A35">
        <w:rPr>
          <w:rFonts w:ascii="Garamond" w:hAnsi="Garamond" w:cstheme="minorHAnsi"/>
          <w:sz w:val="24"/>
          <w:szCs w:val="24"/>
        </w:rPr>
        <w:t>World Vision will provide logistical support, including facilitation in arranging meetings with partners and relevant authorities.</w:t>
      </w:r>
      <w:r w:rsidR="002A0490">
        <w:rPr>
          <w:rFonts w:ascii="Garamond" w:hAnsi="Garamond" w:cstheme="minorHAnsi"/>
          <w:sz w:val="24"/>
          <w:szCs w:val="24"/>
        </w:rPr>
        <w:t xml:space="preserve"> T</w:t>
      </w:r>
      <w:r w:rsidRPr="00E17A35">
        <w:rPr>
          <w:rFonts w:ascii="Garamond" w:hAnsi="Garamond" w:cstheme="minorHAnsi"/>
          <w:sz w:val="24"/>
          <w:szCs w:val="24"/>
        </w:rPr>
        <w:t xml:space="preserve">he </w:t>
      </w:r>
      <w:r w:rsidR="002A0490">
        <w:rPr>
          <w:rFonts w:ascii="Garamond" w:hAnsi="Garamond" w:cstheme="minorHAnsi"/>
          <w:sz w:val="24"/>
          <w:szCs w:val="24"/>
        </w:rPr>
        <w:t xml:space="preserve">non-local </w:t>
      </w:r>
      <w:r w:rsidRPr="00E17A35">
        <w:rPr>
          <w:rFonts w:ascii="Garamond" w:hAnsi="Garamond" w:cstheme="minorHAnsi"/>
          <w:sz w:val="24"/>
          <w:szCs w:val="24"/>
        </w:rPr>
        <w:t xml:space="preserve">consultant will be provided with </w:t>
      </w:r>
      <w:r w:rsidR="002A0490" w:rsidRPr="002A0490">
        <w:rPr>
          <w:rFonts w:ascii="Garamond" w:hAnsi="Garamond" w:cstheme="minorHAnsi"/>
          <w:sz w:val="24"/>
          <w:szCs w:val="24"/>
        </w:rPr>
        <w:t>visa application</w:t>
      </w:r>
      <w:r w:rsidR="002A0490">
        <w:rPr>
          <w:rFonts w:ascii="Garamond" w:hAnsi="Garamond" w:cstheme="minorHAnsi"/>
          <w:sz w:val="24"/>
          <w:szCs w:val="24"/>
        </w:rPr>
        <w:t xml:space="preserve">, </w:t>
      </w:r>
      <w:r w:rsidRPr="00E17A35">
        <w:rPr>
          <w:rFonts w:ascii="Garamond" w:hAnsi="Garamond" w:cstheme="minorHAnsi"/>
          <w:sz w:val="24"/>
          <w:szCs w:val="24"/>
        </w:rPr>
        <w:t>an air ticket to and from the country of origin to Somali</w:t>
      </w:r>
      <w:r w:rsidR="002A0490">
        <w:rPr>
          <w:rFonts w:ascii="Garamond" w:hAnsi="Garamond" w:cstheme="minorHAnsi"/>
          <w:sz w:val="24"/>
          <w:szCs w:val="24"/>
        </w:rPr>
        <w:t>land</w:t>
      </w:r>
      <w:r w:rsidRPr="00E17A35">
        <w:rPr>
          <w:rFonts w:ascii="Garamond" w:hAnsi="Garamond" w:cstheme="minorHAnsi"/>
          <w:sz w:val="24"/>
          <w:szCs w:val="24"/>
        </w:rPr>
        <w:t>. World Vision will also cover food and accommodation costs including vehicles required to carry out field assignments.</w:t>
      </w:r>
    </w:p>
    <w:p w14:paraId="1A8A6009" w14:textId="77777777" w:rsidR="00E17A35" w:rsidRPr="008B7615" w:rsidRDefault="00E17A35" w:rsidP="00E17A35">
      <w:pPr>
        <w:pBdr>
          <w:top w:val="nil"/>
          <w:left w:val="nil"/>
          <w:bottom w:val="nil"/>
          <w:right w:val="nil"/>
          <w:between w:val="nil"/>
        </w:pBdr>
        <w:spacing w:line="360" w:lineRule="auto"/>
        <w:jc w:val="both"/>
        <w:rPr>
          <w:rFonts w:ascii="Garamond" w:eastAsia="Gill Sans" w:hAnsi="Garamond" w:cs="Gill Sans"/>
          <w:sz w:val="24"/>
          <w:szCs w:val="24"/>
        </w:rPr>
      </w:pPr>
    </w:p>
    <w:p w14:paraId="3B43C263" w14:textId="77777777" w:rsidR="00E17A35" w:rsidRPr="00E17A35" w:rsidRDefault="00E17A35" w:rsidP="00E17A35">
      <w:pPr>
        <w:pStyle w:val="ListParagraph"/>
        <w:numPr>
          <w:ilvl w:val="0"/>
          <w:numId w:val="2"/>
        </w:numPr>
        <w:rPr>
          <w:rFonts w:ascii="Garamond" w:hAnsi="Garamond"/>
          <w:b/>
          <w:sz w:val="24"/>
          <w:szCs w:val="24"/>
          <w:lang w:eastAsia="en-GB"/>
        </w:rPr>
      </w:pPr>
      <w:bookmarkStart w:id="2" w:name="_Hlk183139224"/>
      <w:r w:rsidRPr="00E17A35">
        <w:rPr>
          <w:rFonts w:ascii="Garamond" w:hAnsi="Garamond"/>
          <w:b/>
          <w:sz w:val="24"/>
          <w:szCs w:val="24"/>
          <w:lang w:eastAsia="en-GB"/>
        </w:rPr>
        <w:t>Evaluation Criteria</w:t>
      </w:r>
    </w:p>
    <w:bookmarkEnd w:id="1"/>
    <w:bookmarkEnd w:id="2"/>
    <w:p w14:paraId="66F715A8" w14:textId="2C132C45" w:rsidR="008C62C8" w:rsidRPr="008B7615" w:rsidRDefault="008C62C8" w:rsidP="0072317B">
      <w:pPr>
        <w:spacing w:line="360" w:lineRule="auto"/>
        <w:ind w:left="720"/>
        <w:jc w:val="both"/>
        <w:rPr>
          <w:rFonts w:ascii="Garamond" w:hAnsi="Garamond"/>
          <w:sz w:val="24"/>
          <w:szCs w:val="24"/>
          <w:lang w:val="en-AU" w:eastAsia="en-AU"/>
        </w:rPr>
      </w:pPr>
      <w:r w:rsidRPr="008B7615">
        <w:rPr>
          <w:rFonts w:ascii="Garamond" w:hAnsi="Garamond"/>
          <w:sz w:val="24"/>
          <w:szCs w:val="24"/>
          <w:lang w:val="en-AU" w:eastAsia="en-AU"/>
        </w:rPr>
        <w:t>The Selection of the consultan</w:t>
      </w:r>
      <w:r w:rsidR="00E17A35">
        <w:rPr>
          <w:rFonts w:ascii="Garamond" w:hAnsi="Garamond"/>
          <w:sz w:val="24"/>
          <w:szCs w:val="24"/>
          <w:lang w:val="en-AU" w:eastAsia="en-AU"/>
        </w:rPr>
        <w:t xml:space="preserve">t </w:t>
      </w:r>
      <w:r w:rsidRPr="008B7615">
        <w:rPr>
          <w:rFonts w:ascii="Garamond" w:hAnsi="Garamond"/>
          <w:sz w:val="24"/>
          <w:szCs w:val="24"/>
          <w:lang w:val="en-AU" w:eastAsia="en-AU"/>
        </w:rPr>
        <w:t>will be made based on cumulative analysis (i.e., mandatory requirement and technical qualifications as follows:</w:t>
      </w:r>
    </w:p>
    <w:p w14:paraId="3006C6AB" w14:textId="2B27638D" w:rsidR="008C62C8" w:rsidRPr="00612A8E" w:rsidRDefault="008C62C8" w:rsidP="0072317B">
      <w:pPr>
        <w:shd w:val="clear" w:color="auto" w:fill="FFFFFF"/>
        <w:spacing w:line="360" w:lineRule="auto"/>
        <w:jc w:val="both"/>
        <w:rPr>
          <w:rFonts w:ascii="Garamond" w:hAnsi="Garamond"/>
          <w:b/>
          <w:sz w:val="24"/>
          <w:szCs w:val="24"/>
          <w:highlight w:val="yellow"/>
          <w:lang w:eastAsia="en-GB"/>
        </w:rPr>
      </w:pPr>
      <w:bookmarkStart w:id="3" w:name="_Toc127795648"/>
      <w:r w:rsidRPr="00612A8E">
        <w:rPr>
          <w:rFonts w:ascii="Garamond" w:hAnsi="Garamond"/>
          <w:b/>
          <w:sz w:val="24"/>
          <w:szCs w:val="24"/>
          <w:highlight w:val="yellow"/>
          <w:lang w:eastAsia="en-GB"/>
        </w:rPr>
        <w:t>Mandatory Requirements</w:t>
      </w:r>
      <w:bookmarkEnd w:id="3"/>
    </w:p>
    <w:p w14:paraId="46346E1B" w14:textId="50A011A1" w:rsidR="00612A8E" w:rsidRPr="001E191B" w:rsidRDefault="001E191B" w:rsidP="001E191B">
      <w:pPr>
        <w:pStyle w:val="ListParagraph"/>
        <w:numPr>
          <w:ilvl w:val="0"/>
          <w:numId w:val="31"/>
        </w:numPr>
        <w:jc w:val="both"/>
        <w:rPr>
          <w:rFonts w:ascii="Garamond" w:hAnsi="Garamond" w:cs="Gill Sans MT"/>
          <w:bCs/>
          <w:color w:val="000000"/>
          <w:sz w:val="28"/>
          <w:szCs w:val="24"/>
          <w:highlight w:val="yellow"/>
        </w:rPr>
      </w:pPr>
      <w:r w:rsidRPr="001E191B">
        <w:rPr>
          <w:rFonts w:ascii="Garamond" w:hAnsi="Garamond"/>
          <w:bCs/>
          <w:sz w:val="24"/>
          <w:highlight w:val="yellow"/>
        </w:rPr>
        <w:t>Provide a</w:t>
      </w:r>
      <w:r>
        <w:rPr>
          <w:rFonts w:ascii="Garamond" w:hAnsi="Garamond"/>
          <w:bCs/>
          <w:sz w:val="24"/>
          <w:highlight w:val="yellow"/>
        </w:rPr>
        <w:t xml:space="preserve"> Certificate of</w:t>
      </w:r>
      <w:r w:rsidRPr="001E191B">
        <w:rPr>
          <w:rFonts w:ascii="Garamond" w:hAnsi="Garamond"/>
          <w:bCs/>
          <w:sz w:val="24"/>
          <w:highlight w:val="yellow"/>
        </w:rPr>
        <w:t> </w:t>
      </w:r>
      <w:r w:rsidRPr="001E191B">
        <w:rPr>
          <w:rFonts w:ascii="Garamond" w:hAnsi="Garamond"/>
          <w:b/>
          <w:bCs/>
          <w:sz w:val="24"/>
          <w:highlight w:val="yellow"/>
        </w:rPr>
        <w:t>Permaculture Design C</w:t>
      </w:r>
      <w:r>
        <w:rPr>
          <w:rFonts w:ascii="Garamond" w:hAnsi="Garamond"/>
          <w:b/>
          <w:bCs/>
          <w:sz w:val="24"/>
          <w:highlight w:val="yellow"/>
        </w:rPr>
        <w:t xml:space="preserve">ourse </w:t>
      </w:r>
      <w:r w:rsidRPr="001E191B">
        <w:rPr>
          <w:rFonts w:ascii="Garamond" w:hAnsi="Garamond"/>
          <w:b/>
          <w:bCs/>
          <w:sz w:val="24"/>
          <w:highlight w:val="yellow"/>
        </w:rPr>
        <w:t>(PDC)</w:t>
      </w:r>
      <w:r>
        <w:rPr>
          <w:rFonts w:ascii="Garamond" w:hAnsi="Garamond"/>
          <w:b/>
          <w:bCs/>
          <w:sz w:val="24"/>
          <w:highlight w:val="yellow"/>
        </w:rPr>
        <w:t xml:space="preserve"> – </w:t>
      </w:r>
      <w:r>
        <w:rPr>
          <w:rFonts w:ascii="Garamond" w:hAnsi="Garamond"/>
          <w:bCs/>
          <w:sz w:val="24"/>
          <w:highlight w:val="yellow"/>
        </w:rPr>
        <w:t xml:space="preserve">The </w:t>
      </w:r>
      <w:r w:rsidRPr="005A5AE8">
        <w:rPr>
          <w:rFonts w:ascii="Garamond" w:hAnsi="Garamond"/>
          <w:bCs/>
          <w:sz w:val="24"/>
          <w:szCs w:val="24"/>
          <w:highlight w:val="yellow"/>
        </w:rPr>
        <w:t>consultant should be a certified permaculture designe</w:t>
      </w:r>
      <w:r w:rsidR="006F0C08" w:rsidRPr="005A5AE8">
        <w:rPr>
          <w:rFonts w:ascii="Garamond" w:hAnsi="Garamond"/>
          <w:bCs/>
          <w:sz w:val="24"/>
          <w:szCs w:val="24"/>
          <w:highlight w:val="yellow"/>
        </w:rPr>
        <w:t>r and</w:t>
      </w:r>
      <w:r w:rsidR="005A5AE8" w:rsidRPr="005A5AE8">
        <w:rPr>
          <w:rFonts w:ascii="Garamond" w:hAnsi="Garamond"/>
          <w:bCs/>
          <w:sz w:val="24"/>
          <w:szCs w:val="24"/>
          <w:highlight w:val="yellow"/>
        </w:rPr>
        <w:t xml:space="preserve"> understand</w:t>
      </w:r>
      <w:r w:rsidR="005A5AE8">
        <w:rPr>
          <w:rFonts w:ascii="Garamond" w:hAnsi="Garamond"/>
          <w:bCs/>
          <w:sz w:val="24"/>
          <w:szCs w:val="24"/>
          <w:highlight w:val="yellow"/>
        </w:rPr>
        <w:t>s</w:t>
      </w:r>
      <w:r w:rsidR="006F0C08" w:rsidRPr="005A5AE8">
        <w:rPr>
          <w:rFonts w:ascii="Garamond" w:hAnsi="Garamond"/>
          <w:bCs/>
          <w:sz w:val="24"/>
          <w:szCs w:val="24"/>
          <w:highlight w:val="yellow"/>
        </w:rPr>
        <w:t xml:space="preserve"> core permaculture principles, ethics, design processes, and techniques</w:t>
      </w:r>
      <w:r w:rsidR="005A5AE8" w:rsidRPr="005A5AE8">
        <w:rPr>
          <w:rFonts w:ascii="Garamond" w:hAnsi="Garamond"/>
          <w:bCs/>
          <w:sz w:val="24"/>
          <w:szCs w:val="24"/>
          <w:highlight w:val="yellow"/>
        </w:rPr>
        <w:t>.</w:t>
      </w:r>
    </w:p>
    <w:p w14:paraId="4B695500" w14:textId="4CA22BD0" w:rsidR="009D2E3E" w:rsidRPr="00612A8E" w:rsidRDefault="005A5AE8" w:rsidP="00612A8E">
      <w:pPr>
        <w:pStyle w:val="Default"/>
        <w:numPr>
          <w:ilvl w:val="0"/>
          <w:numId w:val="31"/>
        </w:numPr>
        <w:spacing w:line="360" w:lineRule="auto"/>
        <w:jc w:val="both"/>
        <w:rPr>
          <w:rFonts w:ascii="Garamond" w:hAnsi="Garamond"/>
          <w:bCs/>
          <w:highlight w:val="yellow"/>
        </w:rPr>
      </w:pPr>
      <w:r w:rsidRPr="006F0C08">
        <w:rPr>
          <w:rFonts w:ascii="Garamond" w:hAnsi="Garamond"/>
          <w:bCs/>
          <w:highlight w:val="yellow"/>
        </w:rPr>
        <w:t>Provide</w:t>
      </w:r>
      <w:r w:rsidR="006F0C08" w:rsidRPr="006F0C08">
        <w:rPr>
          <w:rFonts w:ascii="Garamond" w:hAnsi="Garamond"/>
          <w:bCs/>
          <w:highlight w:val="yellow"/>
        </w:rPr>
        <w:t xml:space="preserve"> </w:t>
      </w:r>
      <w:r w:rsidR="009D2E3E" w:rsidRPr="00612A8E">
        <w:rPr>
          <w:rFonts w:ascii="Garamond" w:hAnsi="Garamond"/>
          <w:bCs/>
          <w:highlight w:val="yellow"/>
        </w:rPr>
        <w:t>references</w:t>
      </w:r>
      <w:r w:rsidR="00AA0090">
        <w:rPr>
          <w:rFonts w:ascii="Garamond" w:hAnsi="Garamond"/>
          <w:bCs/>
          <w:highlight w:val="yellow"/>
        </w:rPr>
        <w:t>/proof documents</w:t>
      </w:r>
      <w:r w:rsidR="009D2E3E" w:rsidRPr="00612A8E">
        <w:rPr>
          <w:rFonts w:ascii="Garamond" w:hAnsi="Garamond"/>
          <w:bCs/>
          <w:highlight w:val="yellow"/>
        </w:rPr>
        <w:t xml:space="preserve"> from previous clients for similar work</w:t>
      </w:r>
      <w:r w:rsidRPr="006F0C08">
        <w:rPr>
          <w:rFonts w:ascii="Garamond" w:hAnsi="Garamond"/>
          <w:bCs/>
          <w:highlight w:val="yellow"/>
        </w:rPr>
        <w:t xml:space="preserve"> </w:t>
      </w:r>
      <w:r>
        <w:rPr>
          <w:rFonts w:ascii="Garamond" w:hAnsi="Garamond"/>
          <w:bCs/>
          <w:highlight w:val="yellow"/>
        </w:rPr>
        <w:t>on permaculture project</w:t>
      </w:r>
      <w:r w:rsidR="00FD5A17">
        <w:rPr>
          <w:rFonts w:ascii="Garamond" w:hAnsi="Garamond" w:cs="Calibri"/>
          <w:bCs/>
          <w:color w:val="auto"/>
          <w:sz w:val="22"/>
          <w:szCs w:val="22"/>
          <w:highlight w:val="yellow"/>
        </w:rPr>
        <w:t xml:space="preserve"> or </w:t>
      </w:r>
      <w:r w:rsidR="00FD5A17" w:rsidRPr="00FD5A17">
        <w:rPr>
          <w:rFonts w:ascii="Garamond" w:hAnsi="Garamond"/>
          <w:bCs/>
          <w:highlight w:val="yellow"/>
        </w:rPr>
        <w:t>Hands-on experience</w:t>
      </w:r>
      <w:r>
        <w:rPr>
          <w:rFonts w:ascii="Garamond" w:hAnsi="Garamond"/>
          <w:bCs/>
          <w:highlight w:val="yellow"/>
        </w:rPr>
        <w:t xml:space="preserve">s </w:t>
      </w:r>
      <w:r w:rsidR="009D2E3E" w:rsidRPr="00612A8E">
        <w:rPr>
          <w:rFonts w:ascii="Garamond" w:hAnsi="Garamond"/>
          <w:b/>
          <w:bCs/>
          <w:highlight w:val="yellow"/>
        </w:rPr>
        <w:t xml:space="preserve">(At least </w:t>
      </w:r>
      <w:r w:rsidR="00C60F84">
        <w:rPr>
          <w:rFonts w:ascii="Garamond" w:hAnsi="Garamond"/>
          <w:b/>
          <w:bCs/>
          <w:highlight w:val="yellow"/>
        </w:rPr>
        <w:t>two</w:t>
      </w:r>
      <w:r w:rsidR="009D2E3E" w:rsidRPr="00612A8E">
        <w:rPr>
          <w:rFonts w:ascii="Garamond" w:hAnsi="Garamond"/>
          <w:b/>
          <w:bCs/>
          <w:highlight w:val="yellow"/>
        </w:rPr>
        <w:t>)</w:t>
      </w:r>
      <w:r>
        <w:rPr>
          <w:rFonts w:ascii="Garamond" w:hAnsi="Garamond"/>
          <w:b/>
          <w:bCs/>
          <w:highlight w:val="yellow"/>
        </w:rPr>
        <w:t>.</w:t>
      </w:r>
    </w:p>
    <w:p w14:paraId="28D0D878" w14:textId="77777777" w:rsidR="008C62C8" w:rsidRPr="008B7615" w:rsidRDefault="008C62C8" w:rsidP="00C60F84">
      <w:pPr>
        <w:pStyle w:val="ListBullet2"/>
        <w:numPr>
          <w:ilvl w:val="0"/>
          <w:numId w:val="0"/>
        </w:numPr>
        <w:ind w:left="360"/>
        <w:rPr>
          <w:lang w:eastAsia="en-AU"/>
        </w:rPr>
      </w:pPr>
    </w:p>
    <w:p w14:paraId="6F0D4C28" w14:textId="3487A8EB" w:rsidR="008C62C8" w:rsidRPr="008B7615" w:rsidRDefault="008C62C8" w:rsidP="0072317B">
      <w:pPr>
        <w:shd w:val="clear" w:color="auto" w:fill="FFFFFF"/>
        <w:spacing w:line="360" w:lineRule="auto"/>
        <w:jc w:val="both"/>
        <w:rPr>
          <w:rFonts w:ascii="Garamond" w:hAnsi="Garamond"/>
          <w:b/>
          <w:sz w:val="24"/>
          <w:szCs w:val="24"/>
          <w:lang w:eastAsia="en-GB"/>
        </w:rPr>
      </w:pPr>
      <w:bookmarkStart w:id="4" w:name="_Toc127795649"/>
      <w:r w:rsidRPr="008B7615">
        <w:rPr>
          <w:rFonts w:ascii="Garamond" w:hAnsi="Garamond"/>
          <w:b/>
          <w:sz w:val="24"/>
          <w:szCs w:val="24"/>
          <w:lang w:eastAsia="en-GB"/>
        </w:rPr>
        <w:t>Technical Evaluation</w:t>
      </w:r>
      <w:bookmarkEnd w:id="4"/>
    </w:p>
    <w:p w14:paraId="6C2F9AB2" w14:textId="148734C1" w:rsidR="008C62C8" w:rsidRPr="002D7A7C" w:rsidRDefault="002D7A7C" w:rsidP="002D7A7C">
      <w:pPr>
        <w:shd w:val="clear" w:color="auto" w:fill="FFFFFF"/>
        <w:spacing w:line="360" w:lineRule="auto"/>
        <w:jc w:val="both"/>
        <w:rPr>
          <w:rFonts w:ascii="Garamond" w:hAnsi="Garamond"/>
          <w:sz w:val="24"/>
          <w:szCs w:val="24"/>
          <w:lang w:val="en-AU" w:eastAsia="en-AU"/>
        </w:rPr>
      </w:pPr>
      <w:r w:rsidRPr="002D7A7C">
        <w:rPr>
          <w:rFonts w:ascii="Garamond" w:hAnsi="Garamond"/>
          <w:sz w:val="24"/>
          <w:szCs w:val="24"/>
          <w:lang w:val="en-AU" w:eastAsia="en-AU"/>
        </w:rPr>
        <w:t xml:space="preserve">A detailed technical proposal clearly demonstrating a thorough understanding of this </w:t>
      </w:r>
      <w:proofErr w:type="spellStart"/>
      <w:r w:rsidRPr="002D7A7C">
        <w:rPr>
          <w:rFonts w:ascii="Garamond" w:hAnsi="Garamond"/>
          <w:sz w:val="24"/>
          <w:szCs w:val="24"/>
          <w:lang w:val="en-AU" w:eastAsia="en-AU"/>
        </w:rPr>
        <w:t>ToR</w:t>
      </w:r>
      <w:proofErr w:type="spellEnd"/>
      <w:r w:rsidRPr="002D7A7C">
        <w:rPr>
          <w:rFonts w:ascii="Garamond" w:hAnsi="Garamond"/>
          <w:sz w:val="24"/>
          <w:szCs w:val="24"/>
          <w:lang w:val="en-AU" w:eastAsia="en-AU"/>
        </w:rPr>
        <w:t xml:space="preserve"> and including but not limited to the </w:t>
      </w:r>
      <w:r w:rsidR="001E191B" w:rsidRPr="002D7A7C">
        <w:rPr>
          <w:rFonts w:ascii="Garamond" w:hAnsi="Garamond"/>
          <w:sz w:val="24"/>
          <w:szCs w:val="24"/>
          <w:lang w:val="en-AU" w:eastAsia="en-AU"/>
        </w:rPr>
        <w:t>following; –</w:t>
      </w:r>
    </w:p>
    <w:p w14:paraId="794E8025" w14:textId="77777777" w:rsidR="008C62C8" w:rsidRPr="008B7615" w:rsidRDefault="008C62C8" w:rsidP="008B7615">
      <w:pPr>
        <w:numPr>
          <w:ilvl w:val="0"/>
          <w:numId w:val="15"/>
        </w:numPr>
        <w:shd w:val="clear" w:color="auto" w:fill="FFFFFF"/>
        <w:spacing w:line="360" w:lineRule="auto"/>
        <w:contextualSpacing/>
        <w:jc w:val="both"/>
        <w:rPr>
          <w:rFonts w:ascii="Garamond" w:hAnsi="Garamond"/>
          <w:sz w:val="24"/>
          <w:szCs w:val="24"/>
          <w:lang w:val="en-AU" w:eastAsia="en-AU"/>
        </w:rPr>
      </w:pPr>
      <w:r w:rsidRPr="008B7615">
        <w:rPr>
          <w:rFonts w:ascii="Garamond" w:hAnsi="Garamond"/>
          <w:sz w:val="24"/>
          <w:szCs w:val="24"/>
          <w:lang w:val="en-AU" w:eastAsia="en-AU"/>
        </w:rPr>
        <w:t>A cover letter outlining the suitability of the consultant in undertaking the assessment, motivation and summarizing relevant experience (Not exceeding one page).</w:t>
      </w:r>
    </w:p>
    <w:p w14:paraId="5396F16B" w14:textId="56294FB9" w:rsidR="008C62C8" w:rsidRPr="008B7615" w:rsidRDefault="008C62C8" w:rsidP="008B7615">
      <w:pPr>
        <w:numPr>
          <w:ilvl w:val="0"/>
          <w:numId w:val="15"/>
        </w:numPr>
        <w:shd w:val="clear" w:color="auto" w:fill="FFFFFF"/>
        <w:spacing w:before="204" w:after="204" w:line="360" w:lineRule="auto"/>
        <w:contextualSpacing/>
        <w:jc w:val="both"/>
        <w:rPr>
          <w:rFonts w:ascii="Garamond" w:hAnsi="Garamond"/>
          <w:sz w:val="24"/>
          <w:szCs w:val="24"/>
          <w:lang w:val="en-AU" w:eastAsia="en-AU"/>
        </w:rPr>
      </w:pPr>
      <w:r w:rsidRPr="008B7615">
        <w:rPr>
          <w:rFonts w:ascii="Garamond" w:hAnsi="Garamond"/>
          <w:sz w:val="24"/>
          <w:szCs w:val="24"/>
          <w:lang w:val="en-AU" w:eastAsia="en-AU"/>
        </w:rPr>
        <w:t>Consult</w:t>
      </w:r>
      <w:r w:rsidR="0072317B">
        <w:rPr>
          <w:rFonts w:ascii="Garamond" w:hAnsi="Garamond"/>
          <w:sz w:val="24"/>
          <w:szCs w:val="24"/>
          <w:lang w:val="en-AU" w:eastAsia="en-AU"/>
        </w:rPr>
        <w:t>ant</w:t>
      </w:r>
      <w:r w:rsidRPr="008B7615">
        <w:rPr>
          <w:rFonts w:ascii="Garamond" w:hAnsi="Garamond"/>
          <w:sz w:val="24"/>
          <w:szCs w:val="24"/>
          <w:lang w:val="en-AU" w:eastAsia="en-AU"/>
        </w:rPr>
        <w:t xml:space="preserve"> </w:t>
      </w:r>
      <w:r w:rsidR="0072317B">
        <w:rPr>
          <w:rFonts w:ascii="Garamond" w:hAnsi="Garamond"/>
          <w:sz w:val="24"/>
          <w:szCs w:val="24"/>
          <w:lang w:val="en-AU" w:eastAsia="en-AU"/>
        </w:rPr>
        <w:t>individua</w:t>
      </w:r>
      <w:r w:rsidR="0067490F">
        <w:rPr>
          <w:rFonts w:ascii="Garamond" w:hAnsi="Garamond"/>
          <w:sz w:val="24"/>
          <w:szCs w:val="24"/>
          <w:lang w:val="en-AU" w:eastAsia="en-AU"/>
        </w:rPr>
        <w:t xml:space="preserve">l </w:t>
      </w:r>
      <w:r w:rsidRPr="008B7615">
        <w:rPr>
          <w:rFonts w:ascii="Garamond" w:hAnsi="Garamond"/>
          <w:sz w:val="24"/>
          <w:szCs w:val="24"/>
          <w:lang w:val="en-AU" w:eastAsia="en-AU"/>
        </w:rPr>
        <w:t>profile (Not exceeding one page).</w:t>
      </w:r>
    </w:p>
    <w:p w14:paraId="1FDE9C91" w14:textId="77777777" w:rsidR="008C62C8" w:rsidRPr="008B7615" w:rsidRDefault="008C62C8" w:rsidP="008B7615">
      <w:pPr>
        <w:numPr>
          <w:ilvl w:val="0"/>
          <w:numId w:val="15"/>
        </w:numPr>
        <w:shd w:val="clear" w:color="auto" w:fill="FFFFFF"/>
        <w:spacing w:before="204" w:after="204" w:line="360" w:lineRule="auto"/>
        <w:contextualSpacing/>
        <w:jc w:val="both"/>
        <w:rPr>
          <w:rFonts w:ascii="Garamond" w:hAnsi="Garamond"/>
          <w:sz w:val="24"/>
          <w:szCs w:val="24"/>
          <w:lang w:val="en-AU" w:eastAsia="en-AU"/>
        </w:rPr>
      </w:pPr>
      <w:r w:rsidRPr="008B7615">
        <w:rPr>
          <w:rFonts w:ascii="Garamond" w:hAnsi="Garamond"/>
          <w:sz w:val="24"/>
          <w:szCs w:val="24"/>
          <w:lang w:val="en-AU" w:eastAsia="en-AU"/>
        </w:rPr>
        <w:t>Precise permaculture assessment, design, establishment and management technical proposal that should include proposed methodolog</w:t>
      </w:r>
      <w:r w:rsidR="00B87A81" w:rsidRPr="008B7615">
        <w:rPr>
          <w:rFonts w:ascii="Garamond" w:hAnsi="Garamond"/>
          <w:sz w:val="24"/>
          <w:szCs w:val="24"/>
          <w:lang w:val="en-AU" w:eastAsia="en-AU"/>
        </w:rPr>
        <w:t xml:space="preserve">y </w:t>
      </w:r>
      <w:r w:rsidRPr="008B7615">
        <w:rPr>
          <w:rFonts w:ascii="Garamond" w:hAnsi="Garamond"/>
          <w:sz w:val="24"/>
          <w:szCs w:val="24"/>
          <w:lang w:val="en-AU" w:eastAsia="en-AU"/>
        </w:rPr>
        <w:t>(Not exceeding 5 pages)</w:t>
      </w:r>
      <w:r w:rsidR="00B87A81" w:rsidRPr="008B7615">
        <w:rPr>
          <w:rFonts w:ascii="Garamond" w:hAnsi="Garamond"/>
          <w:sz w:val="24"/>
          <w:szCs w:val="24"/>
          <w:lang w:val="en-AU" w:eastAsia="en-AU"/>
        </w:rPr>
        <w:t>.</w:t>
      </w:r>
    </w:p>
    <w:p w14:paraId="3A2920BF" w14:textId="77777777" w:rsidR="008C62C8" w:rsidRPr="008B7615" w:rsidRDefault="008C62C8" w:rsidP="008B7615">
      <w:pPr>
        <w:numPr>
          <w:ilvl w:val="0"/>
          <w:numId w:val="15"/>
        </w:numPr>
        <w:shd w:val="clear" w:color="auto" w:fill="FFFFFF"/>
        <w:spacing w:before="204" w:after="204" w:line="360" w:lineRule="auto"/>
        <w:contextualSpacing/>
        <w:jc w:val="both"/>
        <w:rPr>
          <w:rFonts w:ascii="Garamond" w:hAnsi="Garamond"/>
          <w:sz w:val="24"/>
          <w:szCs w:val="24"/>
          <w:lang w:val="en-AU" w:eastAsia="en-AU"/>
        </w:rPr>
      </w:pPr>
      <w:r w:rsidRPr="008B7615">
        <w:rPr>
          <w:rFonts w:ascii="Garamond" w:hAnsi="Garamond"/>
          <w:sz w:val="24"/>
          <w:szCs w:val="24"/>
          <w:lang w:val="en-AU" w:eastAsia="en-AU"/>
        </w:rPr>
        <w:t>Clear work plan including outputs/deliverables and time frames (One page)</w:t>
      </w:r>
    </w:p>
    <w:p w14:paraId="56DA1075" w14:textId="77777777" w:rsidR="008C62C8" w:rsidRPr="008B7615" w:rsidRDefault="008C62C8" w:rsidP="008B7615">
      <w:pPr>
        <w:numPr>
          <w:ilvl w:val="0"/>
          <w:numId w:val="15"/>
        </w:numPr>
        <w:shd w:val="clear" w:color="auto" w:fill="FFFFFF"/>
        <w:spacing w:before="204" w:line="360" w:lineRule="auto"/>
        <w:contextualSpacing/>
        <w:jc w:val="both"/>
        <w:rPr>
          <w:rFonts w:ascii="Garamond" w:hAnsi="Garamond"/>
          <w:sz w:val="24"/>
          <w:szCs w:val="24"/>
          <w:lang w:val="en-AU" w:eastAsia="en-AU"/>
        </w:rPr>
      </w:pPr>
      <w:r w:rsidRPr="008B7615">
        <w:rPr>
          <w:rFonts w:ascii="Garamond" w:hAnsi="Garamond"/>
          <w:sz w:val="24"/>
          <w:szCs w:val="24"/>
          <w:lang w:val="en-AU" w:eastAsia="en-AU"/>
        </w:rPr>
        <w:t>Detailed CVs of key personnel (including any formal qualifications) to be involved in the assignment with clear roles/responsibilities should be provided.</w:t>
      </w:r>
    </w:p>
    <w:p w14:paraId="5E60A52C" w14:textId="77777777" w:rsidR="0072317B" w:rsidRPr="0072317B" w:rsidRDefault="0072317B" w:rsidP="0072317B">
      <w:pPr>
        <w:pStyle w:val="ListParagraph"/>
        <w:numPr>
          <w:ilvl w:val="0"/>
          <w:numId w:val="15"/>
        </w:numPr>
        <w:rPr>
          <w:rFonts w:ascii="Garamond" w:hAnsi="Garamond"/>
          <w:sz w:val="24"/>
          <w:szCs w:val="24"/>
          <w:lang w:val="en-AU" w:eastAsia="en-AU"/>
        </w:rPr>
      </w:pPr>
      <w:r w:rsidRPr="0072317B">
        <w:rPr>
          <w:rFonts w:ascii="Garamond" w:hAnsi="Garamond"/>
          <w:sz w:val="24"/>
          <w:szCs w:val="24"/>
          <w:lang w:val="en-AU" w:eastAsia="en-AU"/>
        </w:rPr>
        <w:t xml:space="preserve">Demonstrated previous experience in similar assignments and qualifications outlines in this </w:t>
      </w:r>
      <w:proofErr w:type="spellStart"/>
      <w:r w:rsidRPr="0072317B">
        <w:rPr>
          <w:rFonts w:ascii="Garamond" w:hAnsi="Garamond"/>
          <w:sz w:val="24"/>
          <w:szCs w:val="24"/>
          <w:lang w:val="en-AU" w:eastAsia="en-AU"/>
        </w:rPr>
        <w:t>ToR</w:t>
      </w:r>
      <w:proofErr w:type="spellEnd"/>
      <w:r w:rsidRPr="0072317B">
        <w:rPr>
          <w:rFonts w:ascii="Garamond" w:hAnsi="Garamond"/>
          <w:sz w:val="24"/>
          <w:szCs w:val="24"/>
          <w:lang w:val="en-AU" w:eastAsia="en-AU"/>
        </w:rPr>
        <w:t xml:space="preserve">. </w:t>
      </w:r>
    </w:p>
    <w:p w14:paraId="6D126202" w14:textId="77777777" w:rsidR="008C62C8" w:rsidRPr="008B7615" w:rsidRDefault="008C62C8" w:rsidP="008B7615">
      <w:pPr>
        <w:shd w:val="clear" w:color="auto" w:fill="FFFFFF"/>
        <w:spacing w:line="360" w:lineRule="auto"/>
        <w:ind w:left="720"/>
        <w:contextualSpacing/>
        <w:jc w:val="both"/>
        <w:rPr>
          <w:rFonts w:ascii="Garamond" w:hAnsi="Garamond"/>
          <w:sz w:val="24"/>
          <w:szCs w:val="24"/>
          <w:lang w:val="en-AU" w:eastAsia="en-AU"/>
        </w:rPr>
      </w:pPr>
    </w:p>
    <w:p w14:paraId="7546CEE0" w14:textId="77777777" w:rsidR="008C62C8" w:rsidRPr="008B7615" w:rsidRDefault="008C62C8" w:rsidP="0072317B">
      <w:pPr>
        <w:shd w:val="clear" w:color="auto" w:fill="FFFFFF"/>
        <w:spacing w:line="360" w:lineRule="auto"/>
        <w:jc w:val="both"/>
        <w:rPr>
          <w:rFonts w:ascii="Garamond" w:hAnsi="Garamond"/>
          <w:b/>
          <w:sz w:val="24"/>
          <w:szCs w:val="24"/>
          <w:lang w:eastAsia="en-GB"/>
        </w:rPr>
      </w:pPr>
      <w:r w:rsidRPr="008B7615">
        <w:rPr>
          <w:rFonts w:ascii="Garamond" w:hAnsi="Garamond"/>
          <w:b/>
          <w:sz w:val="24"/>
          <w:szCs w:val="24"/>
          <w:lang w:eastAsia="en-GB"/>
        </w:rPr>
        <w:t>Financial Evaluation</w:t>
      </w:r>
    </w:p>
    <w:p w14:paraId="5CEC13E5" w14:textId="77777777" w:rsidR="0072317B" w:rsidRDefault="008C62C8" w:rsidP="002815D6">
      <w:pPr>
        <w:numPr>
          <w:ilvl w:val="0"/>
          <w:numId w:val="10"/>
        </w:numPr>
        <w:shd w:val="clear" w:color="auto" w:fill="FFFFFF"/>
        <w:spacing w:line="360" w:lineRule="auto"/>
        <w:contextualSpacing/>
        <w:jc w:val="both"/>
        <w:rPr>
          <w:rFonts w:ascii="Garamond" w:hAnsi="Garamond"/>
          <w:sz w:val="24"/>
          <w:szCs w:val="24"/>
          <w:lang w:val="en-AU" w:eastAsia="en-AU"/>
        </w:rPr>
      </w:pPr>
      <w:r w:rsidRPr="0072317B">
        <w:rPr>
          <w:rFonts w:ascii="Garamond" w:hAnsi="Garamond"/>
          <w:b/>
          <w:sz w:val="24"/>
          <w:szCs w:val="24"/>
          <w:lang w:val="en-AU" w:eastAsia="en-AU"/>
        </w:rPr>
        <w:t xml:space="preserve">Financial proposal: </w:t>
      </w:r>
      <w:r w:rsidRPr="0072317B">
        <w:rPr>
          <w:rFonts w:ascii="Garamond" w:hAnsi="Garamond"/>
          <w:sz w:val="24"/>
          <w:szCs w:val="24"/>
          <w:lang w:val="en-AU" w:eastAsia="en-AU"/>
        </w:rPr>
        <w:t xml:space="preserve">A detailed budget indicating total costs in USD </w:t>
      </w:r>
      <w:r w:rsidR="0072317B">
        <w:rPr>
          <w:rFonts w:ascii="Garamond" w:hAnsi="Garamond"/>
          <w:sz w:val="24"/>
          <w:szCs w:val="24"/>
          <w:lang w:val="en-AU" w:eastAsia="en-AU"/>
        </w:rPr>
        <w:t xml:space="preserve">for </w:t>
      </w:r>
      <w:r w:rsidRPr="0072317B">
        <w:rPr>
          <w:rFonts w:ascii="Garamond" w:hAnsi="Garamond"/>
          <w:sz w:val="24"/>
          <w:szCs w:val="24"/>
          <w:lang w:val="en-AU" w:eastAsia="en-AU"/>
        </w:rPr>
        <w:t xml:space="preserve">undertaking the </w:t>
      </w:r>
      <w:r w:rsidR="00B87A81" w:rsidRPr="0072317B">
        <w:rPr>
          <w:rFonts w:ascii="Garamond" w:hAnsi="Garamond"/>
          <w:sz w:val="24"/>
          <w:szCs w:val="24"/>
          <w:lang w:val="en-AU" w:eastAsia="en-AU"/>
        </w:rPr>
        <w:t xml:space="preserve">assignment </w:t>
      </w:r>
      <w:r w:rsidRPr="0072317B">
        <w:rPr>
          <w:rFonts w:ascii="Garamond" w:hAnsi="Garamond"/>
          <w:sz w:val="24"/>
          <w:szCs w:val="24"/>
          <w:lang w:val="en-AU" w:eastAsia="en-AU"/>
        </w:rPr>
        <w:t xml:space="preserve">and production of the final report. Applicable tax amount must be clearly stipulated and separated from the base costs. </w:t>
      </w:r>
    </w:p>
    <w:p w14:paraId="6E4A8CA7" w14:textId="288DA47D" w:rsidR="008C62C8" w:rsidRPr="0072317B" w:rsidRDefault="008C62C8" w:rsidP="002815D6">
      <w:pPr>
        <w:numPr>
          <w:ilvl w:val="0"/>
          <w:numId w:val="10"/>
        </w:numPr>
        <w:shd w:val="clear" w:color="auto" w:fill="FFFFFF"/>
        <w:spacing w:line="360" w:lineRule="auto"/>
        <w:contextualSpacing/>
        <w:jc w:val="both"/>
        <w:rPr>
          <w:rFonts w:ascii="Garamond" w:hAnsi="Garamond"/>
          <w:sz w:val="24"/>
          <w:szCs w:val="24"/>
          <w:lang w:val="en-AU" w:eastAsia="en-AU"/>
        </w:rPr>
      </w:pPr>
      <w:r w:rsidRPr="0072317B">
        <w:rPr>
          <w:rFonts w:ascii="Garamond" w:hAnsi="Garamond"/>
          <w:sz w:val="24"/>
          <w:szCs w:val="24"/>
          <w:lang w:val="en-AU" w:eastAsia="en-AU"/>
        </w:rPr>
        <w:t>Payment Terms</w:t>
      </w:r>
    </w:p>
    <w:p w14:paraId="30119601" w14:textId="0892E338" w:rsidR="00F054D9" w:rsidRPr="0072317B" w:rsidRDefault="008C62C8" w:rsidP="002815D6">
      <w:pPr>
        <w:numPr>
          <w:ilvl w:val="0"/>
          <w:numId w:val="10"/>
        </w:numPr>
        <w:shd w:val="clear" w:color="auto" w:fill="FFFFFF"/>
        <w:spacing w:line="360" w:lineRule="auto"/>
        <w:contextualSpacing/>
        <w:jc w:val="both"/>
        <w:rPr>
          <w:rFonts w:ascii="Garamond" w:hAnsi="Garamond"/>
          <w:sz w:val="24"/>
          <w:szCs w:val="24"/>
          <w:lang w:val="en-AU" w:eastAsia="en-AU"/>
        </w:rPr>
      </w:pPr>
      <w:r w:rsidRPr="008B7615">
        <w:rPr>
          <w:rFonts w:ascii="Garamond" w:hAnsi="Garamond"/>
          <w:sz w:val="24"/>
          <w:szCs w:val="24"/>
          <w:lang w:val="en-AU" w:eastAsia="en-AU"/>
        </w:rPr>
        <w:t>Credit Period</w:t>
      </w:r>
    </w:p>
    <w:p w14:paraId="6FC251C9" w14:textId="77777777" w:rsidR="00612A8E" w:rsidRPr="00AF4394" w:rsidRDefault="00612A8E" w:rsidP="00612A8E">
      <w:pPr>
        <w:pStyle w:val="Default"/>
        <w:spacing w:line="360" w:lineRule="auto"/>
        <w:jc w:val="both"/>
        <w:rPr>
          <w:rFonts w:ascii="Garamond" w:hAnsi="Garamond" w:cstheme="minorHAnsi"/>
        </w:rPr>
      </w:pPr>
      <w:r w:rsidRPr="00AF4394">
        <w:rPr>
          <w:rFonts w:ascii="Garamond" w:hAnsi="Garamond" w:cstheme="minorHAnsi"/>
          <w:b/>
          <w:bCs/>
        </w:rPr>
        <w:t xml:space="preserve">Note: </w:t>
      </w:r>
    </w:p>
    <w:p w14:paraId="1585203D" w14:textId="13C516D3" w:rsidR="008C62C8" w:rsidRPr="00612A8E" w:rsidRDefault="00612A8E" w:rsidP="00612A8E">
      <w:pPr>
        <w:pStyle w:val="Default"/>
        <w:numPr>
          <w:ilvl w:val="0"/>
          <w:numId w:val="10"/>
        </w:numPr>
        <w:spacing w:line="360" w:lineRule="auto"/>
        <w:jc w:val="both"/>
        <w:rPr>
          <w:rFonts w:ascii="Garamond" w:hAnsi="Garamond" w:cstheme="minorHAnsi"/>
        </w:rPr>
      </w:pPr>
      <w:r w:rsidRPr="00AF4394">
        <w:rPr>
          <w:rFonts w:ascii="Garamond" w:hAnsi="Garamond" w:cstheme="minorHAnsi"/>
        </w:rPr>
        <w:t xml:space="preserve">As part of the Consultant selection process, the best candidates will be requested to prepare draft inception report and make a presentation of the same to the </w:t>
      </w:r>
      <w:proofErr w:type="spellStart"/>
      <w:r>
        <w:rPr>
          <w:rFonts w:ascii="Garamond" w:hAnsi="Garamond" w:cstheme="minorHAnsi"/>
        </w:rPr>
        <w:t>SomRep</w:t>
      </w:r>
      <w:proofErr w:type="spellEnd"/>
      <w:r>
        <w:rPr>
          <w:rFonts w:ascii="Garamond" w:hAnsi="Garamond" w:cstheme="minorHAnsi"/>
        </w:rPr>
        <w:t xml:space="preserve">/WV </w:t>
      </w:r>
      <w:r w:rsidRPr="00AF4394">
        <w:rPr>
          <w:rFonts w:ascii="Garamond" w:hAnsi="Garamond" w:cstheme="minorHAnsi"/>
        </w:rPr>
        <w:t xml:space="preserve">Technical Team to inform the final decision on award of the Contract. </w:t>
      </w:r>
      <w:r w:rsidR="008C62C8" w:rsidRPr="00612A8E">
        <w:rPr>
          <w:rFonts w:ascii="Garamond" w:hAnsi="Garamond"/>
          <w:lang w:eastAsia="en-GB"/>
        </w:rPr>
        <w:tab/>
      </w:r>
    </w:p>
    <w:p w14:paraId="0B095A52" w14:textId="77777777" w:rsidR="00612A8E" w:rsidRPr="00612A8E" w:rsidRDefault="00612A8E" w:rsidP="00612A8E">
      <w:pPr>
        <w:pStyle w:val="Default"/>
        <w:spacing w:line="360" w:lineRule="auto"/>
        <w:ind w:left="720"/>
        <w:jc w:val="both"/>
        <w:rPr>
          <w:rFonts w:ascii="Garamond" w:hAnsi="Garamond" w:cstheme="minorHAnsi"/>
        </w:rPr>
      </w:pPr>
    </w:p>
    <w:p w14:paraId="17B40E11" w14:textId="00DAC213" w:rsidR="00612A8E" w:rsidRPr="00612A8E" w:rsidRDefault="00612A8E" w:rsidP="00612A8E">
      <w:pPr>
        <w:pStyle w:val="ListParagraph"/>
        <w:numPr>
          <w:ilvl w:val="0"/>
          <w:numId w:val="2"/>
        </w:numPr>
        <w:rPr>
          <w:rFonts w:ascii="Garamond" w:hAnsi="Garamond"/>
          <w:b/>
          <w:sz w:val="24"/>
          <w:szCs w:val="24"/>
          <w:lang w:eastAsia="en-GB"/>
        </w:rPr>
      </w:pPr>
      <w:r w:rsidRPr="00612A8E">
        <w:rPr>
          <w:rFonts w:ascii="Garamond" w:hAnsi="Garamond"/>
          <w:b/>
          <w:bCs/>
          <w:sz w:val="24"/>
          <w:szCs w:val="24"/>
          <w:lang w:eastAsia="en-GB"/>
        </w:rPr>
        <w:t>Application Process</w:t>
      </w:r>
    </w:p>
    <w:p w14:paraId="635414EA" w14:textId="77777777" w:rsidR="00612A8E" w:rsidRPr="00612A8E" w:rsidRDefault="00612A8E" w:rsidP="00612A8E">
      <w:pPr>
        <w:pStyle w:val="ListParagraph"/>
        <w:ind w:left="360"/>
        <w:rPr>
          <w:rFonts w:ascii="Garamond" w:hAnsi="Garamond"/>
          <w:b/>
          <w:sz w:val="24"/>
          <w:szCs w:val="24"/>
          <w:lang w:eastAsia="en-GB"/>
        </w:rPr>
      </w:pPr>
    </w:p>
    <w:p w14:paraId="13358FC7" w14:textId="4BA7EC55" w:rsidR="00612A8E" w:rsidRPr="00612A8E" w:rsidRDefault="00612A8E" w:rsidP="00612A8E">
      <w:pPr>
        <w:tabs>
          <w:tab w:val="left" w:pos="0"/>
        </w:tabs>
        <w:spacing w:line="360" w:lineRule="auto"/>
        <w:jc w:val="both"/>
        <w:rPr>
          <w:rFonts w:ascii="Garamond" w:eastAsia="Calibri" w:hAnsi="Garamond"/>
          <w:sz w:val="24"/>
          <w:lang w:val="en-AU"/>
        </w:rPr>
      </w:pPr>
      <w:r w:rsidRPr="00612A8E">
        <w:rPr>
          <w:rFonts w:ascii="Garamond" w:eastAsia="Calibri" w:hAnsi="Garamond"/>
          <w:sz w:val="24"/>
          <w:lang w:val="en-AU"/>
        </w:rPr>
        <w:t xml:space="preserve">All interested bidders/consultants are requested to submit their Technical Proposals and Financial Proposals in Separate documents as attachments (Bidders who will combine both technical and financial proposals shall be disqualified) via email </w:t>
      </w:r>
      <w:hyperlink r:id="rId10" w:history="1">
        <w:r w:rsidRPr="002815D6">
          <w:rPr>
            <w:rStyle w:val="Hyperlink"/>
            <w:sz w:val="24"/>
            <w:highlight w:val="yellow"/>
          </w:rPr>
          <w:t>recruitsomo@wvi.org</w:t>
        </w:r>
      </w:hyperlink>
      <w:r w:rsidRPr="00612A8E">
        <w:rPr>
          <w:rFonts w:ascii="Garamond" w:eastAsia="Calibri" w:hAnsi="Garamond"/>
          <w:color w:val="0000FF"/>
          <w:sz w:val="24"/>
          <w:u w:val="single"/>
          <w:lang w:val="en-AU"/>
        </w:rPr>
        <w:t xml:space="preserve"> </w:t>
      </w:r>
      <w:r w:rsidRPr="00612A8E">
        <w:rPr>
          <w:rFonts w:ascii="Garamond" w:eastAsia="Calibri" w:hAnsi="Garamond"/>
          <w:sz w:val="24"/>
          <w:lang w:val="en-AU"/>
        </w:rPr>
        <w:t xml:space="preserve">on or before </w:t>
      </w:r>
      <w:r w:rsidR="00BF0E75">
        <w:rPr>
          <w:rFonts w:ascii="Garamond" w:eastAsia="Calibri" w:hAnsi="Garamond"/>
          <w:sz w:val="24"/>
          <w:highlight w:val="yellow"/>
          <w:lang w:val="en-AU"/>
        </w:rPr>
        <w:t>17</w:t>
      </w:r>
      <w:r w:rsidRPr="002815D6">
        <w:rPr>
          <w:rFonts w:ascii="Garamond" w:eastAsia="Calibri" w:hAnsi="Garamond"/>
          <w:sz w:val="24"/>
          <w:highlight w:val="yellow"/>
          <w:vertAlign w:val="superscript"/>
          <w:lang w:val="en-AU"/>
        </w:rPr>
        <w:t>th</w:t>
      </w:r>
      <w:r w:rsidRPr="002815D6">
        <w:rPr>
          <w:rFonts w:ascii="Garamond" w:eastAsia="Calibri" w:hAnsi="Garamond"/>
          <w:sz w:val="24"/>
          <w:highlight w:val="yellow"/>
          <w:lang w:val="en-AU"/>
        </w:rPr>
        <w:t xml:space="preserve"> December </w:t>
      </w:r>
      <w:bookmarkStart w:id="5" w:name="_GoBack"/>
      <w:bookmarkEnd w:id="5"/>
      <w:r w:rsidRPr="002815D6">
        <w:rPr>
          <w:rFonts w:ascii="Garamond" w:eastAsia="Calibri" w:hAnsi="Garamond"/>
          <w:sz w:val="24"/>
          <w:highlight w:val="yellow"/>
          <w:lang w:val="en-AU"/>
        </w:rPr>
        <w:t>2024</w:t>
      </w:r>
      <w:r w:rsidRPr="002815D6">
        <w:rPr>
          <w:rFonts w:ascii="Garamond" w:eastAsia="Calibri" w:hAnsi="Garamond"/>
          <w:b/>
          <w:i/>
          <w:sz w:val="24"/>
          <w:highlight w:val="yellow"/>
          <w:lang w:val="en-AU"/>
        </w:rPr>
        <w:t>.</w:t>
      </w:r>
      <w:r w:rsidRPr="00612A8E">
        <w:rPr>
          <w:rFonts w:ascii="Garamond" w:eastAsia="Calibri" w:hAnsi="Garamond"/>
          <w:b/>
          <w:i/>
          <w:sz w:val="24"/>
          <w:lang w:val="en-AU"/>
        </w:rPr>
        <w:t xml:space="preserve"> Bids received after deadline shall not be considered.</w:t>
      </w:r>
    </w:p>
    <w:p w14:paraId="43799F3D" w14:textId="133E93BA" w:rsidR="0067052E" w:rsidRDefault="0067052E" w:rsidP="00612A8E">
      <w:pPr>
        <w:shd w:val="clear" w:color="auto" w:fill="FFFFFF"/>
        <w:spacing w:line="360" w:lineRule="auto"/>
        <w:jc w:val="both"/>
        <w:rPr>
          <w:rFonts w:ascii="Garamond" w:hAnsi="Garamond"/>
          <w:sz w:val="24"/>
          <w:szCs w:val="24"/>
          <w:lang w:val="en-AU" w:eastAsia="en-AU"/>
        </w:rPr>
      </w:pPr>
    </w:p>
    <w:p w14:paraId="61F4FE5C" w14:textId="2AB5ACBA" w:rsidR="002815D6" w:rsidRPr="002815D6" w:rsidRDefault="002815D6" w:rsidP="002815D6">
      <w:pPr>
        <w:shd w:val="clear" w:color="auto" w:fill="FFFFFF"/>
        <w:spacing w:line="360" w:lineRule="auto"/>
        <w:jc w:val="both"/>
        <w:rPr>
          <w:rFonts w:ascii="Garamond" w:hAnsi="Garamond"/>
          <w:b/>
          <w:sz w:val="24"/>
          <w:szCs w:val="24"/>
          <w:lang w:val="en-GB" w:eastAsia="en-AU"/>
        </w:rPr>
      </w:pPr>
      <w:r w:rsidRPr="002815D6">
        <w:rPr>
          <w:rFonts w:ascii="Garamond" w:hAnsi="Garamond"/>
          <w:sz w:val="24"/>
          <w:szCs w:val="24"/>
          <w:lang w:val="en-AU" w:eastAsia="en-AU"/>
        </w:rPr>
        <w:t>Email title should be:</w:t>
      </w:r>
      <w:r>
        <w:rPr>
          <w:rFonts w:ascii="Garamond" w:hAnsi="Garamond"/>
          <w:sz w:val="24"/>
          <w:szCs w:val="24"/>
          <w:lang w:val="en-AU" w:eastAsia="en-AU"/>
        </w:rPr>
        <w:t xml:space="preserve"> </w:t>
      </w:r>
      <w:r w:rsidRPr="002815D6">
        <w:rPr>
          <w:rFonts w:ascii="Garamond" w:hAnsi="Garamond"/>
          <w:b/>
          <w:sz w:val="24"/>
          <w:szCs w:val="24"/>
          <w:lang w:eastAsia="en-AU"/>
        </w:rPr>
        <w:t xml:space="preserve">CONSULTANT FOR </w:t>
      </w:r>
      <w:r w:rsidRPr="002815D6">
        <w:rPr>
          <w:rFonts w:ascii="Garamond" w:hAnsi="Garamond"/>
          <w:b/>
          <w:sz w:val="24"/>
          <w:szCs w:val="24"/>
          <w:lang w:val="en-GB" w:eastAsia="en-AU"/>
        </w:rPr>
        <w:t>PERMACULTURE ASSESSMENT, ESTABLISHING AND TRAINING STAFF ON PERMACULTURE IN BURAO IDP CAMPS SETTLEMENT</w:t>
      </w:r>
      <w:r>
        <w:rPr>
          <w:rFonts w:ascii="Garamond" w:hAnsi="Garamond"/>
          <w:b/>
          <w:sz w:val="24"/>
          <w:szCs w:val="24"/>
          <w:lang w:val="en-GB" w:eastAsia="en-AU"/>
        </w:rPr>
        <w:t>,</w:t>
      </w:r>
      <w:r w:rsidRPr="002815D6">
        <w:rPr>
          <w:rFonts w:ascii="Garamond" w:hAnsi="Garamond"/>
          <w:b/>
          <w:sz w:val="24"/>
          <w:szCs w:val="24"/>
          <w:lang w:val="en-GB" w:eastAsia="en-AU"/>
        </w:rPr>
        <w:t xml:space="preserve"> SOMALILAND.</w:t>
      </w:r>
    </w:p>
    <w:p w14:paraId="2B62971C" w14:textId="77777777" w:rsidR="002815D6" w:rsidRPr="002815D6" w:rsidRDefault="002815D6" w:rsidP="002815D6">
      <w:pPr>
        <w:shd w:val="clear" w:color="auto" w:fill="FFFFFF"/>
        <w:spacing w:line="360" w:lineRule="auto"/>
        <w:jc w:val="both"/>
        <w:rPr>
          <w:rFonts w:ascii="Garamond" w:hAnsi="Garamond"/>
          <w:b/>
          <w:sz w:val="24"/>
          <w:szCs w:val="24"/>
          <w:lang w:val="en-GB" w:eastAsia="en-AU"/>
        </w:rPr>
      </w:pPr>
    </w:p>
    <w:p w14:paraId="62B5FD6B" w14:textId="7AC7CA35" w:rsidR="002815D6" w:rsidRDefault="002815D6" w:rsidP="00612A8E">
      <w:pPr>
        <w:shd w:val="clear" w:color="auto" w:fill="FFFFFF"/>
        <w:spacing w:line="360" w:lineRule="auto"/>
        <w:jc w:val="both"/>
        <w:rPr>
          <w:rFonts w:ascii="Garamond" w:hAnsi="Garamond"/>
          <w:sz w:val="24"/>
          <w:szCs w:val="24"/>
          <w:lang w:val="en-AU" w:eastAsia="en-AU"/>
        </w:rPr>
      </w:pPr>
    </w:p>
    <w:p w14:paraId="5DA55960" w14:textId="77777777" w:rsidR="002815D6" w:rsidRPr="008B7615" w:rsidRDefault="002815D6" w:rsidP="00612A8E">
      <w:pPr>
        <w:shd w:val="clear" w:color="auto" w:fill="FFFFFF"/>
        <w:spacing w:line="360" w:lineRule="auto"/>
        <w:jc w:val="both"/>
        <w:rPr>
          <w:rFonts w:ascii="Garamond" w:hAnsi="Garamond"/>
          <w:sz w:val="24"/>
          <w:szCs w:val="24"/>
          <w:lang w:val="en-AU" w:eastAsia="en-AU"/>
        </w:rPr>
      </w:pPr>
    </w:p>
    <w:sectPr w:rsidR="002815D6" w:rsidRPr="008B7615">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2A7457" w14:textId="77777777" w:rsidR="000A6BC1" w:rsidRDefault="000A6BC1" w:rsidP="00AC22BC">
      <w:r>
        <w:separator/>
      </w:r>
    </w:p>
  </w:endnote>
  <w:endnote w:type="continuationSeparator" w:id="0">
    <w:p w14:paraId="5CA471F9" w14:textId="77777777" w:rsidR="000A6BC1" w:rsidRDefault="000A6BC1" w:rsidP="00AC22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charset w:val="00"/>
    <w:family w:val="auto"/>
    <w:pitch w:val="default"/>
  </w:font>
  <w:font w:name="Gill San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0A8A80" w14:textId="77777777" w:rsidR="00AC22BC" w:rsidRDefault="005D15CE" w:rsidP="00AC22BC">
    <w:pPr>
      <w:pBdr>
        <w:top w:val="nil"/>
        <w:left w:val="nil"/>
        <w:bottom w:val="nil"/>
        <w:right w:val="nil"/>
        <w:between w:val="nil"/>
      </w:pBdr>
      <w:tabs>
        <w:tab w:val="center" w:pos="4513"/>
        <w:tab w:val="right" w:pos="9026"/>
      </w:tabs>
      <w:rPr>
        <w:color w:val="000000"/>
      </w:rPr>
    </w:pPr>
    <w:r>
      <w:rPr>
        <w:color w:val="000000"/>
        <w:sz w:val="18"/>
        <w:szCs w:val="18"/>
      </w:rPr>
      <w:t xml:space="preserve">TOR of </w:t>
    </w:r>
    <w:r w:rsidR="00AC22BC">
      <w:rPr>
        <w:color w:val="000000"/>
        <w:sz w:val="18"/>
        <w:szCs w:val="18"/>
      </w:rPr>
      <w:t>Permaculture</w:t>
    </w:r>
    <w:r>
      <w:rPr>
        <w:color w:val="000000"/>
        <w:sz w:val="18"/>
        <w:szCs w:val="18"/>
      </w:rPr>
      <w:t xml:space="preserve"> </w:t>
    </w:r>
    <w:r w:rsidR="00AC22BC">
      <w:rPr>
        <w:color w:val="000000"/>
        <w:sz w:val="18"/>
        <w:szCs w:val="18"/>
      </w:rPr>
      <w:t>Establishment</w:t>
    </w:r>
    <w:r>
      <w:rPr>
        <w:color w:val="000000"/>
        <w:sz w:val="18"/>
        <w:szCs w:val="18"/>
      </w:rPr>
      <w:t xml:space="preserve"> at 5 IDP sites</w:t>
    </w:r>
    <w:r w:rsidR="00AC22BC">
      <w:rPr>
        <w:color w:val="000000"/>
        <w:sz w:val="18"/>
        <w:szCs w:val="18"/>
      </w:rPr>
      <w:t xml:space="preserve"> </w:t>
    </w:r>
    <w:r>
      <w:rPr>
        <w:color w:val="000000"/>
        <w:sz w:val="18"/>
        <w:szCs w:val="18"/>
      </w:rPr>
      <w:t xml:space="preserve">in Burco  </w:t>
    </w:r>
    <w:r w:rsidR="00AC22BC">
      <w:rPr>
        <w:color w:val="000000"/>
        <w:sz w:val="18"/>
        <w:szCs w:val="18"/>
      </w:rPr>
      <w:t xml:space="preserve"> – </w:t>
    </w:r>
    <w:r>
      <w:rPr>
        <w:color w:val="000000"/>
        <w:sz w:val="18"/>
        <w:szCs w:val="18"/>
      </w:rPr>
      <w:t xml:space="preserve">November </w:t>
    </w:r>
    <w:r w:rsidR="00AC22BC">
      <w:rPr>
        <w:color w:val="000000"/>
        <w:sz w:val="18"/>
        <w:szCs w:val="18"/>
      </w:rPr>
      <w:t>2024</w:t>
    </w:r>
  </w:p>
  <w:p w14:paraId="73700C71" w14:textId="77777777" w:rsidR="00AC22BC" w:rsidRDefault="00AC22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B597E4" w14:textId="77777777" w:rsidR="000A6BC1" w:rsidRDefault="000A6BC1" w:rsidP="00AC22BC">
      <w:r>
        <w:separator/>
      </w:r>
    </w:p>
  </w:footnote>
  <w:footnote w:type="continuationSeparator" w:id="0">
    <w:p w14:paraId="5D3DC7AC" w14:textId="77777777" w:rsidR="000A6BC1" w:rsidRDefault="000A6BC1" w:rsidP="00AC22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C12B93" w14:textId="77777777" w:rsidR="00F054D9" w:rsidRDefault="00F054D9" w:rsidP="00F054D9">
    <w:pPr>
      <w:pStyle w:val="Header"/>
      <w:pBdr>
        <w:bottom w:val="single" w:sz="4" w:space="1" w:color="auto"/>
      </w:pBdr>
    </w:pPr>
    <w:r>
      <w:rPr>
        <w:noProof/>
      </w:rPr>
      <w:drawing>
        <wp:anchor distT="0" distB="0" distL="114300" distR="114300" simplePos="0" relativeHeight="251661312" behindDoc="1" locked="0" layoutInCell="1" allowOverlap="1" wp14:anchorId="0E38E645" wp14:editId="37E69E63">
          <wp:simplePos x="0" y="0"/>
          <wp:positionH relativeFrom="column">
            <wp:posOffset>4502150</wp:posOffset>
          </wp:positionH>
          <wp:positionV relativeFrom="paragraph">
            <wp:posOffset>-247650</wp:posOffset>
          </wp:positionV>
          <wp:extent cx="1755775" cy="222250"/>
          <wp:effectExtent l="0" t="0" r="0" b="6350"/>
          <wp:wrapTight wrapText="bothSides">
            <wp:wrapPolygon edited="0">
              <wp:start x="6093" y="0"/>
              <wp:lineTo x="0" y="0"/>
              <wp:lineTo x="0" y="9257"/>
              <wp:lineTo x="234" y="20366"/>
              <wp:lineTo x="19920" y="20366"/>
              <wp:lineTo x="20155" y="11109"/>
              <wp:lineTo x="18749" y="3703"/>
              <wp:lineTo x="15702" y="0"/>
              <wp:lineTo x="6093"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55775" cy="22225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1" locked="0" layoutInCell="1" allowOverlap="1" wp14:anchorId="25571415" wp14:editId="18AA347C">
          <wp:simplePos x="0" y="0"/>
          <wp:positionH relativeFrom="margin">
            <wp:posOffset>1879600</wp:posOffset>
          </wp:positionH>
          <wp:positionV relativeFrom="paragraph">
            <wp:posOffset>-355600</wp:posOffset>
          </wp:positionV>
          <wp:extent cx="1556385" cy="631825"/>
          <wp:effectExtent l="0" t="0" r="5715" b="0"/>
          <wp:wrapNone/>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556385" cy="6318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1" locked="0" layoutInCell="1" allowOverlap="1" wp14:anchorId="54AC3E21" wp14:editId="6ED863F5">
          <wp:simplePos x="0" y="0"/>
          <wp:positionH relativeFrom="column">
            <wp:posOffset>-723900</wp:posOffset>
          </wp:positionH>
          <wp:positionV relativeFrom="paragraph">
            <wp:posOffset>-336550</wp:posOffset>
          </wp:positionV>
          <wp:extent cx="914400" cy="6223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914400" cy="6223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0B18BEF" w14:textId="77777777" w:rsidR="005D15CE" w:rsidRDefault="005D15CE" w:rsidP="00F054D9">
    <w:pPr>
      <w:pStyle w:val="Header"/>
      <w:pBdr>
        <w:bottom w:val="single" w:sz="4"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BA3E93"/>
    <w:multiLevelType w:val="multilevel"/>
    <w:tmpl w:val="8AF20CE0"/>
    <w:lvl w:ilvl="0">
      <w:start w:val="1"/>
      <w:numFmt w:val="bullet"/>
      <w:lvlText w:val="●"/>
      <w:lvlJc w:val="left"/>
      <w:pPr>
        <w:ind w:left="750" w:hanging="360"/>
      </w:pPr>
      <w:rPr>
        <w:rFonts w:ascii="Noto Sans Symbols" w:eastAsia="Noto Sans Symbols" w:hAnsi="Noto Sans Symbols" w:cs="Noto Sans Symbols"/>
      </w:rPr>
    </w:lvl>
    <w:lvl w:ilvl="1">
      <w:start w:val="7"/>
      <w:numFmt w:val="bullet"/>
      <w:lvlText w:val="•"/>
      <w:lvlJc w:val="left"/>
      <w:pPr>
        <w:ind w:left="1470" w:hanging="360"/>
      </w:pPr>
      <w:rPr>
        <w:rFonts w:ascii="Gill Sans" w:eastAsia="Gill Sans" w:hAnsi="Gill Sans" w:cs="Gill Sans"/>
      </w:rPr>
    </w:lvl>
    <w:lvl w:ilvl="2">
      <w:start w:val="1"/>
      <w:numFmt w:val="bullet"/>
      <w:lvlText w:val="▪"/>
      <w:lvlJc w:val="left"/>
      <w:pPr>
        <w:ind w:left="2190" w:hanging="360"/>
      </w:pPr>
      <w:rPr>
        <w:rFonts w:ascii="Noto Sans Symbols" w:eastAsia="Noto Sans Symbols" w:hAnsi="Noto Sans Symbols" w:cs="Noto Sans Symbols"/>
      </w:rPr>
    </w:lvl>
    <w:lvl w:ilvl="3">
      <w:start w:val="1"/>
      <w:numFmt w:val="bullet"/>
      <w:lvlText w:val="●"/>
      <w:lvlJc w:val="left"/>
      <w:pPr>
        <w:ind w:left="2910" w:hanging="360"/>
      </w:pPr>
      <w:rPr>
        <w:rFonts w:ascii="Noto Sans Symbols" w:eastAsia="Noto Sans Symbols" w:hAnsi="Noto Sans Symbols" w:cs="Noto Sans Symbols"/>
      </w:rPr>
    </w:lvl>
    <w:lvl w:ilvl="4">
      <w:start w:val="1"/>
      <w:numFmt w:val="bullet"/>
      <w:lvlText w:val="o"/>
      <w:lvlJc w:val="left"/>
      <w:pPr>
        <w:ind w:left="3630" w:hanging="360"/>
      </w:pPr>
      <w:rPr>
        <w:rFonts w:ascii="Courier New" w:eastAsia="Courier New" w:hAnsi="Courier New" w:cs="Courier New"/>
      </w:rPr>
    </w:lvl>
    <w:lvl w:ilvl="5">
      <w:start w:val="1"/>
      <w:numFmt w:val="bullet"/>
      <w:lvlText w:val="▪"/>
      <w:lvlJc w:val="left"/>
      <w:pPr>
        <w:ind w:left="4350" w:hanging="360"/>
      </w:pPr>
      <w:rPr>
        <w:rFonts w:ascii="Noto Sans Symbols" w:eastAsia="Noto Sans Symbols" w:hAnsi="Noto Sans Symbols" w:cs="Noto Sans Symbols"/>
      </w:rPr>
    </w:lvl>
    <w:lvl w:ilvl="6">
      <w:start w:val="1"/>
      <w:numFmt w:val="bullet"/>
      <w:lvlText w:val="●"/>
      <w:lvlJc w:val="left"/>
      <w:pPr>
        <w:ind w:left="5070" w:hanging="360"/>
      </w:pPr>
      <w:rPr>
        <w:rFonts w:ascii="Noto Sans Symbols" w:eastAsia="Noto Sans Symbols" w:hAnsi="Noto Sans Symbols" w:cs="Noto Sans Symbols"/>
      </w:rPr>
    </w:lvl>
    <w:lvl w:ilvl="7">
      <w:start w:val="1"/>
      <w:numFmt w:val="bullet"/>
      <w:lvlText w:val="o"/>
      <w:lvlJc w:val="left"/>
      <w:pPr>
        <w:ind w:left="5790" w:hanging="360"/>
      </w:pPr>
      <w:rPr>
        <w:rFonts w:ascii="Courier New" w:eastAsia="Courier New" w:hAnsi="Courier New" w:cs="Courier New"/>
      </w:rPr>
    </w:lvl>
    <w:lvl w:ilvl="8">
      <w:start w:val="1"/>
      <w:numFmt w:val="bullet"/>
      <w:lvlText w:val="▪"/>
      <w:lvlJc w:val="left"/>
      <w:pPr>
        <w:ind w:left="6510" w:hanging="360"/>
      </w:pPr>
      <w:rPr>
        <w:rFonts w:ascii="Noto Sans Symbols" w:eastAsia="Noto Sans Symbols" w:hAnsi="Noto Sans Symbols" w:cs="Noto Sans Symbols"/>
      </w:rPr>
    </w:lvl>
  </w:abstractNum>
  <w:abstractNum w:abstractNumId="1" w15:restartNumberingAfterBreak="0">
    <w:nsid w:val="04990319"/>
    <w:multiLevelType w:val="multilevel"/>
    <w:tmpl w:val="04269B74"/>
    <w:lvl w:ilvl="0">
      <w:start w:val="1"/>
      <w:numFmt w:val="lowerLetter"/>
      <w:lvlText w:val="%1)"/>
      <w:lvlJc w:val="left"/>
      <w:pPr>
        <w:ind w:left="720" w:hanging="360"/>
      </w:pPr>
    </w:lvl>
    <w:lvl w:ilvl="1">
      <w:start w:val="1"/>
      <w:numFmt w:val="lowerLetter"/>
      <w:lvlText w:val="%2."/>
      <w:lvlJc w:val="left"/>
      <w:pPr>
        <w:ind w:left="72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D314131"/>
    <w:multiLevelType w:val="multilevel"/>
    <w:tmpl w:val="85EC22DC"/>
    <w:lvl w:ilvl="0">
      <w:start w:val="1"/>
      <w:numFmt w:val="lowerLetter"/>
      <w:lvlText w:val="%1)"/>
      <w:lvlJc w:val="left"/>
      <w:pPr>
        <w:ind w:left="720" w:hanging="360"/>
      </w:pPr>
    </w:lvl>
    <w:lvl w:ilvl="1">
      <w:start w:val="1"/>
      <w:numFmt w:val="lowerLetter"/>
      <w:lvlText w:val="%2."/>
      <w:lvlJc w:val="left"/>
      <w:pPr>
        <w:ind w:left="72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9BC7ED4"/>
    <w:multiLevelType w:val="multilevel"/>
    <w:tmpl w:val="689C884E"/>
    <w:lvl w:ilvl="0">
      <w:start w:val="1"/>
      <w:numFmt w:val="bullet"/>
      <w:lvlText w:val=""/>
      <w:lvlJc w:val="left"/>
      <w:pPr>
        <w:ind w:left="720" w:hanging="360"/>
      </w:pPr>
      <w:rPr>
        <w:rFonts w:ascii="Symbol" w:hAnsi="Symbol" w:hint="default"/>
      </w:rPr>
    </w:lvl>
    <w:lvl w:ilvl="1">
      <w:start w:val="1"/>
      <w:numFmt w:val="lowerLetter"/>
      <w:lvlText w:val="%2."/>
      <w:lvlJc w:val="left"/>
      <w:pPr>
        <w:ind w:left="72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E4627F9"/>
    <w:multiLevelType w:val="hybridMultilevel"/>
    <w:tmpl w:val="9112E93C"/>
    <w:lvl w:ilvl="0" w:tplc="04090001">
      <w:start w:val="1"/>
      <w:numFmt w:val="bullet"/>
      <w:lvlText w:val=""/>
      <w:lvlJc w:val="left"/>
      <w:pPr>
        <w:ind w:left="770" w:hanging="360"/>
      </w:pPr>
      <w:rPr>
        <w:rFonts w:ascii="Symbol" w:hAnsi="Symbol" w:hint="default"/>
      </w:rPr>
    </w:lvl>
    <w:lvl w:ilvl="1" w:tplc="04090003">
      <w:start w:val="1"/>
      <w:numFmt w:val="bullet"/>
      <w:lvlText w:val="o"/>
      <w:lvlJc w:val="left"/>
      <w:pPr>
        <w:ind w:left="1490" w:hanging="360"/>
      </w:pPr>
      <w:rPr>
        <w:rFonts w:ascii="Courier New" w:hAnsi="Courier New" w:cs="Courier New" w:hint="default"/>
      </w:rPr>
    </w:lvl>
    <w:lvl w:ilvl="2" w:tplc="04090005">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5" w15:restartNumberingAfterBreak="0">
    <w:nsid w:val="1FA35572"/>
    <w:multiLevelType w:val="hybridMultilevel"/>
    <w:tmpl w:val="6D0E3E9C"/>
    <w:lvl w:ilvl="0" w:tplc="04090001">
      <w:start w:val="1"/>
      <w:numFmt w:val="bullet"/>
      <w:lvlText w:val=""/>
      <w:lvlJc w:val="left"/>
      <w:pPr>
        <w:ind w:left="1080" w:hanging="360"/>
      </w:pPr>
      <w:rPr>
        <w:rFonts w:ascii="Symbol" w:hAnsi="Symbo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6" w15:restartNumberingAfterBreak="0">
    <w:nsid w:val="273556DB"/>
    <w:multiLevelType w:val="multilevel"/>
    <w:tmpl w:val="960E435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F4B0996"/>
    <w:multiLevelType w:val="multilevel"/>
    <w:tmpl w:val="C69003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26C2135"/>
    <w:multiLevelType w:val="hybridMultilevel"/>
    <w:tmpl w:val="6890C110"/>
    <w:lvl w:ilvl="0" w:tplc="0409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 w15:restartNumberingAfterBreak="0">
    <w:nsid w:val="3AA91D13"/>
    <w:multiLevelType w:val="hybridMultilevel"/>
    <w:tmpl w:val="53DC734C"/>
    <w:lvl w:ilvl="0" w:tplc="2000000F">
      <w:start w:val="1"/>
      <w:numFmt w:val="decimal"/>
      <w:lvlText w:val="%1."/>
      <w:lvlJc w:val="left"/>
      <w:pPr>
        <w:ind w:left="360" w:hanging="360"/>
      </w:p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10" w15:restartNumberingAfterBreak="0">
    <w:nsid w:val="42E63352"/>
    <w:multiLevelType w:val="hybridMultilevel"/>
    <w:tmpl w:val="02DCFA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2479F6"/>
    <w:multiLevelType w:val="multilevel"/>
    <w:tmpl w:val="5FC8021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3ED2416"/>
    <w:multiLevelType w:val="hybridMultilevel"/>
    <w:tmpl w:val="137262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6114D2F"/>
    <w:multiLevelType w:val="multilevel"/>
    <w:tmpl w:val="A088F280"/>
    <w:lvl w:ilvl="0">
      <w:start w:val="1"/>
      <w:numFmt w:val="decimal"/>
      <w:lvlText w:val="%1."/>
      <w:lvlJc w:val="left"/>
      <w:pPr>
        <w:ind w:left="643"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4" w15:restartNumberingAfterBreak="0">
    <w:nsid w:val="4F0C5059"/>
    <w:multiLevelType w:val="hybridMultilevel"/>
    <w:tmpl w:val="79DA0772"/>
    <w:lvl w:ilvl="0" w:tplc="04090001">
      <w:start w:val="1"/>
      <w:numFmt w:val="bullet"/>
      <w:lvlText w:val=""/>
      <w:lvlJc w:val="left"/>
      <w:pPr>
        <w:ind w:left="1080" w:hanging="360"/>
      </w:pPr>
      <w:rPr>
        <w:rFonts w:ascii="Symbol" w:hAnsi="Symbo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15" w15:restartNumberingAfterBreak="0">
    <w:nsid w:val="4F472A05"/>
    <w:multiLevelType w:val="multilevel"/>
    <w:tmpl w:val="5D3C38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F7C1D3E"/>
    <w:multiLevelType w:val="hybridMultilevel"/>
    <w:tmpl w:val="FF8E78CC"/>
    <w:lvl w:ilvl="0" w:tplc="0409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17" w15:restartNumberingAfterBreak="0">
    <w:nsid w:val="5089626A"/>
    <w:multiLevelType w:val="multilevel"/>
    <w:tmpl w:val="B1D4BCC2"/>
    <w:lvl w:ilvl="0">
      <w:start w:val="1"/>
      <w:numFmt w:val="bullet"/>
      <w:lvlText w:val="●"/>
      <w:lvlJc w:val="left"/>
      <w:pPr>
        <w:ind w:left="720" w:hanging="360"/>
      </w:pPr>
      <w:rPr>
        <w:rFonts w:ascii="Arial" w:eastAsia="Arial" w:hAnsi="Arial" w:cs="Arial"/>
        <w:color w:val="484C4F"/>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530474A4"/>
    <w:multiLevelType w:val="multilevel"/>
    <w:tmpl w:val="17DCC2F0"/>
    <w:lvl w:ilvl="0">
      <w:start w:val="1"/>
      <w:numFmt w:val="decimal"/>
      <w:lvlText w:val="%1.0"/>
      <w:lvlJc w:val="left"/>
      <w:pPr>
        <w:ind w:left="720" w:hanging="720"/>
      </w:pPr>
    </w:lvl>
    <w:lvl w:ilvl="1">
      <w:start w:val="1"/>
      <w:numFmt w:val="decimal"/>
      <w:lvlText w:val="%1.%2"/>
      <w:lvlJc w:val="left"/>
      <w:pPr>
        <w:ind w:left="1440" w:hanging="720"/>
      </w:p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200" w:hanging="1440"/>
      </w:pPr>
    </w:lvl>
  </w:abstractNum>
  <w:abstractNum w:abstractNumId="19" w15:restartNumberingAfterBreak="0">
    <w:nsid w:val="564B3D80"/>
    <w:multiLevelType w:val="multilevel"/>
    <w:tmpl w:val="2CF8AB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584D48ED"/>
    <w:multiLevelType w:val="hybridMultilevel"/>
    <w:tmpl w:val="2FDA1E0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C2364C3"/>
    <w:multiLevelType w:val="hybridMultilevel"/>
    <w:tmpl w:val="9CE8F44C"/>
    <w:lvl w:ilvl="0" w:tplc="0409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22" w15:restartNumberingAfterBreak="0">
    <w:nsid w:val="5E5D4FB9"/>
    <w:multiLevelType w:val="multilevel"/>
    <w:tmpl w:val="1C3A5D3E"/>
    <w:lvl w:ilvl="0">
      <w:start w:val="1"/>
      <w:numFmt w:val="decimal"/>
      <w:lvlText w:val="%1.0"/>
      <w:lvlJc w:val="left"/>
      <w:pPr>
        <w:ind w:left="360" w:hanging="360"/>
      </w:pPr>
      <w:rPr>
        <w:rFonts w:hint="default"/>
        <w:b/>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23" w15:restartNumberingAfterBreak="0">
    <w:nsid w:val="6727204A"/>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69523893"/>
    <w:multiLevelType w:val="hybridMultilevel"/>
    <w:tmpl w:val="C44C0E46"/>
    <w:lvl w:ilvl="0" w:tplc="0409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25" w15:restartNumberingAfterBreak="0">
    <w:nsid w:val="6F7A6BE3"/>
    <w:multiLevelType w:val="hybridMultilevel"/>
    <w:tmpl w:val="19EE0814"/>
    <w:lvl w:ilvl="0" w:tplc="0409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26" w15:restartNumberingAfterBreak="0">
    <w:nsid w:val="76753D0F"/>
    <w:multiLevelType w:val="hybridMultilevel"/>
    <w:tmpl w:val="4C3877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7BE1404"/>
    <w:multiLevelType w:val="multilevel"/>
    <w:tmpl w:val="3E2A60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99A6C03"/>
    <w:multiLevelType w:val="hybridMultilevel"/>
    <w:tmpl w:val="78C82C5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A2D6C12"/>
    <w:multiLevelType w:val="multilevel"/>
    <w:tmpl w:val="90F8161C"/>
    <w:lvl w:ilvl="0">
      <w:start w:val="1"/>
      <w:numFmt w:val="bullet"/>
      <w:pStyle w:val="ListBullet2"/>
      <w:lvlText w:val=""/>
      <w:lvlJc w:val="left"/>
      <w:pPr>
        <w:ind w:left="720" w:hanging="360"/>
      </w:pPr>
      <w:rPr>
        <w:rFonts w:ascii="Symbol" w:hAnsi="Symbol" w:hint="default"/>
      </w:rPr>
    </w:lvl>
    <w:lvl w:ilvl="1">
      <w:start w:val="1"/>
      <w:numFmt w:val="lowerLetter"/>
      <w:lvlText w:val="%2."/>
      <w:lvlJc w:val="left"/>
      <w:pPr>
        <w:ind w:left="72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7AC350A9"/>
    <w:multiLevelType w:val="hybridMultilevel"/>
    <w:tmpl w:val="2FDA1E0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22"/>
  </w:num>
  <w:num w:numId="3">
    <w:abstractNumId w:val="7"/>
  </w:num>
  <w:num w:numId="4">
    <w:abstractNumId w:val="11"/>
  </w:num>
  <w:num w:numId="5">
    <w:abstractNumId w:val="27"/>
  </w:num>
  <w:num w:numId="6">
    <w:abstractNumId w:val="6"/>
  </w:num>
  <w:num w:numId="7">
    <w:abstractNumId w:val="15"/>
  </w:num>
  <w:num w:numId="8">
    <w:abstractNumId w:val="4"/>
  </w:num>
  <w:num w:numId="9">
    <w:abstractNumId w:val="23"/>
  </w:num>
  <w:num w:numId="10">
    <w:abstractNumId w:val="3"/>
  </w:num>
  <w:num w:numId="11">
    <w:abstractNumId w:val="19"/>
  </w:num>
  <w:num w:numId="12">
    <w:abstractNumId w:val="18"/>
  </w:num>
  <w:num w:numId="13">
    <w:abstractNumId w:val="2"/>
  </w:num>
  <w:num w:numId="14">
    <w:abstractNumId w:val="29"/>
  </w:num>
  <w:num w:numId="15">
    <w:abstractNumId w:val="17"/>
  </w:num>
  <w:num w:numId="16">
    <w:abstractNumId w:val="1"/>
  </w:num>
  <w:num w:numId="17">
    <w:abstractNumId w:val="26"/>
  </w:num>
  <w:num w:numId="18">
    <w:abstractNumId w:val="0"/>
  </w:num>
  <w:num w:numId="19">
    <w:abstractNumId w:val="13"/>
    <w:lvlOverride w:ilvl="0">
      <w:startOverride w:val="1"/>
    </w:lvlOverride>
    <w:lvlOverride w:ilvl="1"/>
    <w:lvlOverride w:ilvl="2"/>
    <w:lvlOverride w:ilvl="3"/>
    <w:lvlOverride w:ilvl="4"/>
    <w:lvlOverride w:ilvl="5"/>
    <w:lvlOverride w:ilvl="6"/>
    <w:lvlOverride w:ilvl="7"/>
    <w:lvlOverride w:ilvl="8"/>
  </w:num>
  <w:num w:numId="20">
    <w:abstractNumId w:val="28"/>
  </w:num>
  <w:num w:numId="21">
    <w:abstractNumId w:val="9"/>
  </w:num>
  <w:num w:numId="22">
    <w:abstractNumId w:val="25"/>
  </w:num>
  <w:num w:numId="23">
    <w:abstractNumId w:val="8"/>
  </w:num>
  <w:num w:numId="24">
    <w:abstractNumId w:val="24"/>
  </w:num>
  <w:num w:numId="25">
    <w:abstractNumId w:val="21"/>
  </w:num>
  <w:num w:numId="26">
    <w:abstractNumId w:val="5"/>
  </w:num>
  <w:num w:numId="27">
    <w:abstractNumId w:val="14"/>
  </w:num>
  <w:num w:numId="28">
    <w:abstractNumId w:val="16"/>
  </w:num>
  <w:num w:numId="29">
    <w:abstractNumId w:val="30"/>
  </w:num>
  <w:num w:numId="30">
    <w:abstractNumId w:val="12"/>
  </w:num>
  <w:num w:numId="3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286F"/>
    <w:rsid w:val="0000286F"/>
    <w:rsid w:val="0001248C"/>
    <w:rsid w:val="00022ED7"/>
    <w:rsid w:val="00024C59"/>
    <w:rsid w:val="0004028A"/>
    <w:rsid w:val="00045F15"/>
    <w:rsid w:val="00066CEF"/>
    <w:rsid w:val="000758B0"/>
    <w:rsid w:val="00090C47"/>
    <w:rsid w:val="000A6BC1"/>
    <w:rsid w:val="000E4DE3"/>
    <w:rsid w:val="000F2A53"/>
    <w:rsid w:val="00102325"/>
    <w:rsid w:val="00127ECB"/>
    <w:rsid w:val="001306B2"/>
    <w:rsid w:val="001646AE"/>
    <w:rsid w:val="001E191B"/>
    <w:rsid w:val="00227A50"/>
    <w:rsid w:val="00266241"/>
    <w:rsid w:val="00272C7D"/>
    <w:rsid w:val="002815D6"/>
    <w:rsid w:val="002A0490"/>
    <w:rsid w:val="002D7A7C"/>
    <w:rsid w:val="002F0E2F"/>
    <w:rsid w:val="003057F3"/>
    <w:rsid w:val="00373009"/>
    <w:rsid w:val="00377E70"/>
    <w:rsid w:val="00381A55"/>
    <w:rsid w:val="00386DCB"/>
    <w:rsid w:val="003A236A"/>
    <w:rsid w:val="003C7D14"/>
    <w:rsid w:val="003F3812"/>
    <w:rsid w:val="003F570B"/>
    <w:rsid w:val="00410F47"/>
    <w:rsid w:val="00426C3D"/>
    <w:rsid w:val="00474A4E"/>
    <w:rsid w:val="004D2E8E"/>
    <w:rsid w:val="00510872"/>
    <w:rsid w:val="0054637A"/>
    <w:rsid w:val="005A5AE8"/>
    <w:rsid w:val="005D15CE"/>
    <w:rsid w:val="005D182B"/>
    <w:rsid w:val="00600DEC"/>
    <w:rsid w:val="0060403C"/>
    <w:rsid w:val="006055CF"/>
    <w:rsid w:val="00612A8E"/>
    <w:rsid w:val="006161E3"/>
    <w:rsid w:val="00646833"/>
    <w:rsid w:val="006533F4"/>
    <w:rsid w:val="00653CC3"/>
    <w:rsid w:val="0066452F"/>
    <w:rsid w:val="0067052E"/>
    <w:rsid w:val="0067490F"/>
    <w:rsid w:val="00676B29"/>
    <w:rsid w:val="00681346"/>
    <w:rsid w:val="00687772"/>
    <w:rsid w:val="006B33E1"/>
    <w:rsid w:val="006C51B2"/>
    <w:rsid w:val="006D3AA1"/>
    <w:rsid w:val="006E3223"/>
    <w:rsid w:val="006E3CD0"/>
    <w:rsid w:val="006F0C08"/>
    <w:rsid w:val="0072317B"/>
    <w:rsid w:val="0072553A"/>
    <w:rsid w:val="007668B6"/>
    <w:rsid w:val="00776563"/>
    <w:rsid w:val="007C05E2"/>
    <w:rsid w:val="007D6776"/>
    <w:rsid w:val="007E128D"/>
    <w:rsid w:val="008B7377"/>
    <w:rsid w:val="008B7615"/>
    <w:rsid w:val="008C62C8"/>
    <w:rsid w:val="008F61A4"/>
    <w:rsid w:val="00974106"/>
    <w:rsid w:val="00990959"/>
    <w:rsid w:val="009B2869"/>
    <w:rsid w:val="009D2E3E"/>
    <w:rsid w:val="009F45FA"/>
    <w:rsid w:val="009F64E2"/>
    <w:rsid w:val="00A62919"/>
    <w:rsid w:val="00A72241"/>
    <w:rsid w:val="00A94663"/>
    <w:rsid w:val="00AA0090"/>
    <w:rsid w:val="00AB4AB5"/>
    <w:rsid w:val="00AB6140"/>
    <w:rsid w:val="00AC22BC"/>
    <w:rsid w:val="00AD05B5"/>
    <w:rsid w:val="00AF7C51"/>
    <w:rsid w:val="00B232EC"/>
    <w:rsid w:val="00B30B32"/>
    <w:rsid w:val="00B4038E"/>
    <w:rsid w:val="00B47906"/>
    <w:rsid w:val="00B565CD"/>
    <w:rsid w:val="00B81C51"/>
    <w:rsid w:val="00B87A81"/>
    <w:rsid w:val="00B91829"/>
    <w:rsid w:val="00B9538C"/>
    <w:rsid w:val="00BB2901"/>
    <w:rsid w:val="00BE72E6"/>
    <w:rsid w:val="00BF0E75"/>
    <w:rsid w:val="00C25EC3"/>
    <w:rsid w:val="00C41FA9"/>
    <w:rsid w:val="00C60F84"/>
    <w:rsid w:val="00C66D24"/>
    <w:rsid w:val="00CA6AB6"/>
    <w:rsid w:val="00CC6F74"/>
    <w:rsid w:val="00CC7FF0"/>
    <w:rsid w:val="00CD4AE8"/>
    <w:rsid w:val="00CE2054"/>
    <w:rsid w:val="00CF2A7B"/>
    <w:rsid w:val="00D42337"/>
    <w:rsid w:val="00D624F0"/>
    <w:rsid w:val="00D66A05"/>
    <w:rsid w:val="00E16810"/>
    <w:rsid w:val="00E17A35"/>
    <w:rsid w:val="00E329EE"/>
    <w:rsid w:val="00E52B92"/>
    <w:rsid w:val="00E60955"/>
    <w:rsid w:val="00E74E3E"/>
    <w:rsid w:val="00E75A65"/>
    <w:rsid w:val="00E93894"/>
    <w:rsid w:val="00E96B42"/>
    <w:rsid w:val="00EA145C"/>
    <w:rsid w:val="00F00901"/>
    <w:rsid w:val="00F054D9"/>
    <w:rsid w:val="00F22142"/>
    <w:rsid w:val="00F777B8"/>
    <w:rsid w:val="00F86EB0"/>
    <w:rsid w:val="00F94125"/>
    <w:rsid w:val="00FD50A2"/>
    <w:rsid w:val="00FD5A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D269DF"/>
  <w15:chartTrackingRefBased/>
  <w15:docId w15:val="{D5B71A62-68B6-4878-A61B-F6123922FC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0286F"/>
    <w:pPr>
      <w:spacing w:after="0" w:line="240" w:lineRule="auto"/>
    </w:pPr>
    <w:rPr>
      <w:rFonts w:ascii="Calibri" w:hAnsi="Calibri" w:cs="Calibri"/>
    </w:rPr>
  </w:style>
  <w:style w:type="paragraph" w:styleId="Heading2">
    <w:name w:val="heading 2"/>
    <w:basedOn w:val="Normal"/>
    <w:link w:val="Heading2Char"/>
    <w:uiPriority w:val="9"/>
    <w:qFormat/>
    <w:rsid w:val="007E128D"/>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6D24"/>
    <w:pPr>
      <w:ind w:left="720"/>
      <w:contextualSpacing/>
    </w:pPr>
  </w:style>
  <w:style w:type="character" w:customStyle="1" w:styleId="Heading2Char">
    <w:name w:val="Heading 2 Char"/>
    <w:basedOn w:val="DefaultParagraphFont"/>
    <w:link w:val="Heading2"/>
    <w:uiPriority w:val="9"/>
    <w:rsid w:val="007E128D"/>
    <w:rPr>
      <w:rFonts w:ascii="Times New Roman" w:eastAsia="Times New Roman" w:hAnsi="Times New Roman" w:cs="Times New Roman"/>
      <w:b/>
      <w:bCs/>
      <w:sz w:val="36"/>
      <w:szCs w:val="36"/>
    </w:rPr>
  </w:style>
  <w:style w:type="paragraph" w:customStyle="1" w:styleId="mc-mb-6">
    <w:name w:val="mc-mb-6"/>
    <w:basedOn w:val="Normal"/>
    <w:rsid w:val="007E128D"/>
    <w:pPr>
      <w:spacing w:before="100" w:beforeAutospacing="1" w:after="100" w:afterAutospacing="1"/>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7E128D"/>
    <w:rPr>
      <w:color w:val="0000FF"/>
      <w:u w:val="single"/>
    </w:rPr>
  </w:style>
  <w:style w:type="paragraph" w:customStyle="1" w:styleId="mc-my-4">
    <w:name w:val="mc-my-4"/>
    <w:basedOn w:val="Normal"/>
    <w:rsid w:val="007E128D"/>
    <w:pPr>
      <w:spacing w:before="100" w:beforeAutospacing="1" w:after="100" w:afterAutospacing="1"/>
    </w:pPr>
    <w:rPr>
      <w:rFonts w:ascii="Times New Roman" w:eastAsia="Times New Roman" w:hAnsi="Times New Roman" w:cs="Times New Roman"/>
      <w:sz w:val="24"/>
      <w:szCs w:val="24"/>
    </w:rPr>
  </w:style>
  <w:style w:type="character" w:customStyle="1" w:styleId="mc-ml-2">
    <w:name w:val="mc-ml-2"/>
    <w:basedOn w:val="DefaultParagraphFont"/>
    <w:rsid w:val="007E128D"/>
  </w:style>
  <w:style w:type="character" w:styleId="Strong">
    <w:name w:val="Strong"/>
    <w:basedOn w:val="DefaultParagraphFont"/>
    <w:uiPriority w:val="22"/>
    <w:qFormat/>
    <w:rsid w:val="007E128D"/>
    <w:rPr>
      <w:b/>
      <w:bCs/>
    </w:rPr>
  </w:style>
  <w:style w:type="paragraph" w:customStyle="1" w:styleId="xmsonormal">
    <w:name w:val="x_msonormal"/>
    <w:basedOn w:val="Normal"/>
    <w:uiPriority w:val="99"/>
    <w:semiHidden/>
    <w:rsid w:val="00687772"/>
  </w:style>
  <w:style w:type="paragraph" w:styleId="ListBullet2">
    <w:name w:val="List Bullet 2"/>
    <w:basedOn w:val="Normal"/>
    <w:autoRedefine/>
    <w:uiPriority w:val="99"/>
    <w:unhideWhenUsed/>
    <w:rsid w:val="009D2E3E"/>
    <w:pPr>
      <w:numPr>
        <w:numId w:val="14"/>
      </w:numPr>
      <w:spacing w:after="60"/>
      <w:jc w:val="both"/>
    </w:pPr>
    <w:rPr>
      <w:rFonts w:ascii="Garamond" w:eastAsiaTheme="minorEastAsia" w:hAnsi="Garamond"/>
      <w:szCs w:val="24"/>
      <w:lang w:val="en-CA"/>
    </w:rPr>
  </w:style>
  <w:style w:type="paragraph" w:styleId="Header">
    <w:name w:val="header"/>
    <w:basedOn w:val="Normal"/>
    <w:link w:val="HeaderChar"/>
    <w:uiPriority w:val="99"/>
    <w:unhideWhenUsed/>
    <w:rsid w:val="00AC22BC"/>
    <w:pPr>
      <w:tabs>
        <w:tab w:val="center" w:pos="4680"/>
        <w:tab w:val="right" w:pos="9360"/>
      </w:tabs>
    </w:pPr>
  </w:style>
  <w:style w:type="character" w:customStyle="1" w:styleId="HeaderChar">
    <w:name w:val="Header Char"/>
    <w:basedOn w:val="DefaultParagraphFont"/>
    <w:link w:val="Header"/>
    <w:uiPriority w:val="99"/>
    <w:rsid w:val="00AC22BC"/>
    <w:rPr>
      <w:rFonts w:ascii="Calibri" w:hAnsi="Calibri" w:cs="Calibri"/>
    </w:rPr>
  </w:style>
  <w:style w:type="paragraph" w:styleId="Footer">
    <w:name w:val="footer"/>
    <w:basedOn w:val="Normal"/>
    <w:link w:val="FooterChar"/>
    <w:uiPriority w:val="99"/>
    <w:unhideWhenUsed/>
    <w:rsid w:val="00AC22BC"/>
    <w:pPr>
      <w:tabs>
        <w:tab w:val="center" w:pos="4680"/>
        <w:tab w:val="right" w:pos="9360"/>
      </w:tabs>
    </w:pPr>
  </w:style>
  <w:style w:type="character" w:customStyle="1" w:styleId="FooterChar">
    <w:name w:val="Footer Char"/>
    <w:basedOn w:val="DefaultParagraphFont"/>
    <w:link w:val="Footer"/>
    <w:uiPriority w:val="99"/>
    <w:rsid w:val="00AC22BC"/>
    <w:rPr>
      <w:rFonts w:ascii="Calibri" w:hAnsi="Calibri" w:cs="Calibri"/>
    </w:rPr>
  </w:style>
  <w:style w:type="table" w:styleId="TableGrid">
    <w:name w:val="Table Grid"/>
    <w:basedOn w:val="TableNormal"/>
    <w:uiPriority w:val="39"/>
    <w:rsid w:val="00045F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9D2E3E"/>
    <w:pPr>
      <w:autoSpaceDE w:val="0"/>
      <w:autoSpaceDN w:val="0"/>
      <w:adjustRightInd w:val="0"/>
      <w:spacing w:after="0" w:line="240" w:lineRule="auto"/>
    </w:pPr>
    <w:rPr>
      <w:rFonts w:ascii="Gill Sans MT" w:hAnsi="Gill Sans MT" w:cs="Gill Sans MT"/>
      <w:color w:val="000000"/>
      <w:sz w:val="24"/>
      <w:szCs w:val="24"/>
    </w:rPr>
  </w:style>
  <w:style w:type="character" w:styleId="UnresolvedMention">
    <w:name w:val="Unresolved Mention"/>
    <w:basedOn w:val="DefaultParagraphFont"/>
    <w:uiPriority w:val="99"/>
    <w:semiHidden/>
    <w:unhideWhenUsed/>
    <w:rsid w:val="006F0C0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9807786">
      <w:bodyDiv w:val="1"/>
      <w:marLeft w:val="0"/>
      <w:marRight w:val="0"/>
      <w:marTop w:val="0"/>
      <w:marBottom w:val="0"/>
      <w:divBdr>
        <w:top w:val="none" w:sz="0" w:space="0" w:color="auto"/>
        <w:left w:val="none" w:sz="0" w:space="0" w:color="auto"/>
        <w:bottom w:val="none" w:sz="0" w:space="0" w:color="auto"/>
        <w:right w:val="none" w:sz="0" w:space="0" w:color="auto"/>
      </w:divBdr>
    </w:div>
    <w:div w:id="145517267">
      <w:bodyDiv w:val="1"/>
      <w:marLeft w:val="0"/>
      <w:marRight w:val="0"/>
      <w:marTop w:val="0"/>
      <w:marBottom w:val="0"/>
      <w:divBdr>
        <w:top w:val="none" w:sz="0" w:space="0" w:color="auto"/>
        <w:left w:val="none" w:sz="0" w:space="0" w:color="auto"/>
        <w:bottom w:val="none" w:sz="0" w:space="0" w:color="auto"/>
        <w:right w:val="none" w:sz="0" w:space="0" w:color="auto"/>
      </w:divBdr>
      <w:divsChild>
        <w:div w:id="31737094">
          <w:marLeft w:val="0"/>
          <w:marRight w:val="0"/>
          <w:marTop w:val="0"/>
          <w:marBottom w:val="0"/>
          <w:divBdr>
            <w:top w:val="none" w:sz="0" w:space="0" w:color="auto"/>
            <w:left w:val="none" w:sz="0" w:space="0" w:color="auto"/>
            <w:bottom w:val="none" w:sz="0" w:space="0" w:color="auto"/>
            <w:right w:val="none" w:sz="0" w:space="0" w:color="auto"/>
          </w:divBdr>
        </w:div>
      </w:divsChild>
    </w:div>
    <w:div w:id="485049004">
      <w:bodyDiv w:val="1"/>
      <w:marLeft w:val="0"/>
      <w:marRight w:val="0"/>
      <w:marTop w:val="0"/>
      <w:marBottom w:val="0"/>
      <w:divBdr>
        <w:top w:val="none" w:sz="0" w:space="0" w:color="auto"/>
        <w:left w:val="none" w:sz="0" w:space="0" w:color="auto"/>
        <w:bottom w:val="none" w:sz="0" w:space="0" w:color="auto"/>
        <w:right w:val="none" w:sz="0" w:space="0" w:color="auto"/>
      </w:divBdr>
      <w:divsChild>
        <w:div w:id="1863856265">
          <w:marLeft w:val="0"/>
          <w:marRight w:val="0"/>
          <w:marTop w:val="0"/>
          <w:marBottom w:val="0"/>
          <w:divBdr>
            <w:top w:val="none" w:sz="0" w:space="0" w:color="auto"/>
            <w:left w:val="none" w:sz="0" w:space="0" w:color="auto"/>
            <w:bottom w:val="none" w:sz="0" w:space="0" w:color="auto"/>
            <w:right w:val="none" w:sz="0" w:space="0" w:color="auto"/>
          </w:divBdr>
        </w:div>
      </w:divsChild>
    </w:div>
    <w:div w:id="1103500455">
      <w:bodyDiv w:val="1"/>
      <w:marLeft w:val="0"/>
      <w:marRight w:val="0"/>
      <w:marTop w:val="0"/>
      <w:marBottom w:val="0"/>
      <w:divBdr>
        <w:top w:val="none" w:sz="0" w:space="0" w:color="auto"/>
        <w:left w:val="none" w:sz="0" w:space="0" w:color="auto"/>
        <w:bottom w:val="none" w:sz="0" w:space="0" w:color="auto"/>
        <w:right w:val="none" w:sz="0" w:space="0" w:color="auto"/>
      </w:divBdr>
    </w:div>
    <w:div w:id="1120611875">
      <w:bodyDiv w:val="1"/>
      <w:marLeft w:val="0"/>
      <w:marRight w:val="0"/>
      <w:marTop w:val="0"/>
      <w:marBottom w:val="0"/>
      <w:divBdr>
        <w:top w:val="none" w:sz="0" w:space="0" w:color="auto"/>
        <w:left w:val="none" w:sz="0" w:space="0" w:color="auto"/>
        <w:bottom w:val="none" w:sz="0" w:space="0" w:color="auto"/>
        <w:right w:val="none" w:sz="0" w:space="0" w:color="auto"/>
      </w:divBdr>
    </w:div>
    <w:div w:id="1310864454">
      <w:bodyDiv w:val="1"/>
      <w:marLeft w:val="0"/>
      <w:marRight w:val="0"/>
      <w:marTop w:val="0"/>
      <w:marBottom w:val="0"/>
      <w:divBdr>
        <w:top w:val="none" w:sz="0" w:space="0" w:color="auto"/>
        <w:left w:val="none" w:sz="0" w:space="0" w:color="auto"/>
        <w:bottom w:val="none" w:sz="0" w:space="0" w:color="auto"/>
        <w:right w:val="none" w:sz="0" w:space="0" w:color="auto"/>
      </w:divBdr>
    </w:div>
    <w:div w:id="1375810440">
      <w:bodyDiv w:val="1"/>
      <w:marLeft w:val="0"/>
      <w:marRight w:val="0"/>
      <w:marTop w:val="0"/>
      <w:marBottom w:val="0"/>
      <w:divBdr>
        <w:top w:val="none" w:sz="0" w:space="0" w:color="auto"/>
        <w:left w:val="none" w:sz="0" w:space="0" w:color="auto"/>
        <w:bottom w:val="none" w:sz="0" w:space="0" w:color="auto"/>
        <w:right w:val="none" w:sz="0" w:space="0" w:color="auto"/>
      </w:divBdr>
    </w:div>
    <w:div w:id="1654866877">
      <w:bodyDiv w:val="1"/>
      <w:marLeft w:val="0"/>
      <w:marRight w:val="0"/>
      <w:marTop w:val="0"/>
      <w:marBottom w:val="0"/>
      <w:divBdr>
        <w:top w:val="none" w:sz="0" w:space="0" w:color="auto"/>
        <w:left w:val="none" w:sz="0" w:space="0" w:color="auto"/>
        <w:bottom w:val="none" w:sz="0" w:space="0" w:color="auto"/>
        <w:right w:val="none" w:sz="0" w:space="0" w:color="auto"/>
      </w:divBdr>
    </w:div>
    <w:div w:id="1778941885">
      <w:bodyDiv w:val="1"/>
      <w:marLeft w:val="0"/>
      <w:marRight w:val="0"/>
      <w:marTop w:val="0"/>
      <w:marBottom w:val="0"/>
      <w:divBdr>
        <w:top w:val="none" w:sz="0" w:space="0" w:color="auto"/>
        <w:left w:val="none" w:sz="0" w:space="0" w:color="auto"/>
        <w:bottom w:val="none" w:sz="0" w:space="0" w:color="auto"/>
        <w:right w:val="none" w:sz="0" w:space="0" w:color="auto"/>
      </w:divBdr>
      <w:divsChild>
        <w:div w:id="1004088794">
          <w:marLeft w:val="0"/>
          <w:marRight w:val="0"/>
          <w:marTop w:val="0"/>
          <w:marBottom w:val="0"/>
          <w:divBdr>
            <w:top w:val="none" w:sz="0" w:space="0" w:color="auto"/>
            <w:left w:val="none" w:sz="0" w:space="0" w:color="auto"/>
            <w:bottom w:val="none" w:sz="0" w:space="0" w:color="auto"/>
            <w:right w:val="none" w:sz="0" w:space="0" w:color="auto"/>
          </w:divBdr>
          <w:divsChild>
            <w:div w:id="913127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9001195">
      <w:bodyDiv w:val="1"/>
      <w:marLeft w:val="0"/>
      <w:marRight w:val="0"/>
      <w:marTop w:val="0"/>
      <w:marBottom w:val="0"/>
      <w:divBdr>
        <w:top w:val="none" w:sz="0" w:space="0" w:color="auto"/>
        <w:left w:val="none" w:sz="0" w:space="0" w:color="auto"/>
        <w:bottom w:val="none" w:sz="0" w:space="0" w:color="auto"/>
        <w:right w:val="none" w:sz="0" w:space="0" w:color="auto"/>
      </w:divBdr>
    </w:div>
    <w:div w:id="2008366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recruitsomo@wvi.org"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4AE9BC2D5A9774EB28E238767B935A7" ma:contentTypeVersion="20" ma:contentTypeDescription="Create a new document." ma:contentTypeScope="" ma:versionID="b5a1a6ac30bbe5f5c70d14fa7ef72bee">
  <xsd:schema xmlns:xsd="http://www.w3.org/2001/XMLSchema" xmlns:xs="http://www.w3.org/2001/XMLSchema" xmlns:p="http://schemas.microsoft.com/office/2006/metadata/properties" xmlns:ns1="http://schemas.microsoft.com/sharepoint/v3" xmlns:ns3="1ff08579-785c-4322-b7a9-a66e1efc5500" xmlns:ns4="b6d29baf-647c-48fe-9f57-3d42677f0666" targetNamespace="http://schemas.microsoft.com/office/2006/metadata/properties" ma:root="true" ma:fieldsID="43046047df2c83821389257b5aa789bb" ns1:_="" ns3:_="" ns4:_="">
    <xsd:import namespace="http://schemas.microsoft.com/sharepoint/v3"/>
    <xsd:import namespace="1ff08579-785c-4322-b7a9-a66e1efc5500"/>
    <xsd:import namespace="b6d29baf-647c-48fe-9f57-3d42677f0666"/>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1:_ip_UnifiedCompliancePolicyProperties" minOccurs="0"/>
                <xsd:element ref="ns1:_ip_UnifiedCompliancePolicyUIAction" minOccurs="0"/>
                <xsd:element ref="ns3:MediaServiceOCR" minOccurs="0"/>
                <xsd:element ref="ns3:MediaServiceLocation" minOccurs="0"/>
                <xsd:element ref="ns3:MediaLengthInSeconds"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ff08579-785c-4322-b7a9-a66e1efc55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_activity" ma:index="24" nillable="true" ma:displayName="_activity" ma:hidden="true" ma:internalName="_activity">
      <xsd:simpleType>
        <xsd:restriction base="dms:Note"/>
      </xsd:simple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ystemTags" ma:index="26" nillable="true" ma:displayName="MediaServiceSystemTags" ma:hidden="true" ma:internalName="MediaServiceSystemTags"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6d29baf-647c-48fe-9f57-3d42677f0666"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_activity xmlns="1ff08579-785c-4322-b7a9-a66e1efc5500"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F1E1446-2264-4ABD-BD38-36F5BDF38F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1ff08579-785c-4322-b7a9-a66e1efc5500"/>
    <ds:schemaRef ds:uri="b6d29baf-647c-48fe-9f57-3d42677f066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8B48750-DE02-47A0-9542-382643261ED2}">
  <ds:schemaRefs>
    <ds:schemaRef ds:uri="http://schemas.microsoft.com/office/2006/metadata/properties"/>
    <ds:schemaRef ds:uri="http://schemas.microsoft.com/office/infopath/2007/PartnerControls"/>
    <ds:schemaRef ds:uri="http://schemas.microsoft.com/sharepoint/v3"/>
    <ds:schemaRef ds:uri="1ff08579-785c-4322-b7a9-a66e1efc5500"/>
  </ds:schemaRefs>
</ds:datastoreItem>
</file>

<file path=customXml/itemProps3.xml><?xml version="1.0" encoding="utf-8"?>
<ds:datastoreItem xmlns:ds="http://schemas.openxmlformats.org/officeDocument/2006/customXml" ds:itemID="{3C38FB66-289F-42EA-BAF1-62BB4F1B386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1947</Words>
  <Characters>11103</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Kanyerere</dc:creator>
  <cp:keywords/>
  <dc:description/>
  <cp:lastModifiedBy>Mohamed  Hussein Osman</cp:lastModifiedBy>
  <cp:revision>9</cp:revision>
  <dcterms:created xsi:type="dcterms:W3CDTF">2024-11-23T22:30:00Z</dcterms:created>
  <dcterms:modified xsi:type="dcterms:W3CDTF">2024-12-12T05:41:00Z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0x01010084AE9BC2D5A9774EB28E238767B935A7</vt:lpwstr>
  </property>
</Properties>
</file>